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bookmarkStart w:id="0" w:name="_GoBack"/>
      <w:bookmarkEnd w:id="0"/>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246597">
      <w:pPr>
        <w:pBdr>
          <w:top w:val="nil"/>
          <w:left w:val="nil"/>
          <w:bottom w:val="nil"/>
          <w:right w:val="nil"/>
          <w:between w:val="nil"/>
        </w:pBdr>
        <w:spacing w:line="276" w:lineRule="auto"/>
        <w:jc w:val="both"/>
        <w:rPr>
          <w:rFonts w:ascii="Times New Roman" w:eastAsia="Times New Roman" w:hAnsi="Times New Roman" w:cs="Times New Roman"/>
          <w:i/>
          <w:sz w:val="28"/>
          <w:szCs w:val="28"/>
        </w:rPr>
      </w:pPr>
      <w:r>
        <w:rPr>
          <w:noProof/>
        </w:rPr>
        <mc:AlternateContent>
          <mc:Choice Requires="wps">
            <w:drawing>
              <wp:anchor distT="0" distB="0" distL="114300" distR="114300" simplePos="0" relativeHeight="251658240" behindDoc="0" locked="0" layoutInCell="1" allowOverlap="1">
                <wp:simplePos x="0" y="0"/>
                <wp:positionH relativeFrom="page">
                  <wp:posOffset>883285</wp:posOffset>
                </wp:positionH>
                <wp:positionV relativeFrom="margin">
                  <wp:posOffset>-4445</wp:posOffset>
                </wp:positionV>
                <wp:extent cx="5793105" cy="5985510"/>
                <wp:effectExtent l="0" t="0" r="0" b="0"/>
                <wp:wrapNone/>
                <wp:docPr id="1" name="Pravokutnik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3105" cy="598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CA8" w:rsidRDefault="003E5CA8">
                            <w:pPr>
                              <w:textDirection w:val="btLr"/>
                            </w:pPr>
                            <w:r>
                              <w:rPr>
                                <w:rFonts w:ascii="Times New Roman" w:eastAsia="Times New Roman" w:hAnsi="Times New Roman" w:cs="Times New Roman"/>
                                <w:smallCaps/>
                                <w:color w:val="8496B0"/>
                                <w:sz w:val="64"/>
                              </w:rPr>
                              <w:t>NACIONALNI PLAN ZA RAVNOPRAVNOST SPOLOVA ZA RAZDOBLJE DO 2027. GODINE</w:t>
                            </w:r>
                          </w:p>
                          <w:p w:rsidR="003E5CA8" w:rsidRDefault="003E5CA8">
                            <w:pPr>
                              <w:spacing w:before="120"/>
                              <w:textDirection w:val="btLr"/>
                            </w:pPr>
                            <w:r>
                              <w:rPr>
                                <w:rFonts w:ascii="Times New Roman" w:eastAsia="Times New Roman" w:hAnsi="Times New Roman" w:cs="Times New Roman"/>
                                <w:color w:val="5B9BD5"/>
                                <w:sz w:val="36"/>
                              </w:rPr>
                              <w:t>PRIJEDLOG</w:t>
                            </w:r>
                            <w:r>
                              <w:rPr>
                                <w:rFonts w:ascii="Times New Roman" w:eastAsia="Times New Roman" w:hAnsi="Times New Roman" w:cs="Times New Roman"/>
                                <w:color w:val="000000"/>
                                <w:sz w:val="28"/>
                              </w:rPr>
                              <w:t xml:space="preserve"> </w:t>
                            </w:r>
                          </w:p>
                          <w:p w:rsidR="003E5CA8" w:rsidRDefault="003E5CA8">
                            <w:pPr>
                              <w:spacing w:before="120"/>
                              <w:textDirection w:val="btLr"/>
                            </w:pPr>
                          </w:p>
                          <w:p w:rsidR="003E5CA8" w:rsidRDefault="003E5CA8">
                            <w:pPr>
                              <w:spacing w:before="120"/>
                              <w:textDirection w:val="btLr"/>
                            </w:pPr>
                          </w:p>
                          <w:p w:rsidR="003E5CA8" w:rsidRDefault="003E5CA8">
                            <w:pPr>
                              <w:spacing w:before="120"/>
                              <w:textDirection w:val="btLr"/>
                            </w:pPr>
                          </w:p>
                          <w:p w:rsidR="003E5CA8" w:rsidRDefault="003E5CA8">
                            <w:pPr>
                              <w:spacing w:before="120"/>
                              <w:textDirection w:val="btLr"/>
                            </w:pPr>
                          </w:p>
                          <w:p w:rsidR="003E5CA8" w:rsidRDefault="003E5CA8">
                            <w:pPr>
                              <w:spacing w:before="120"/>
                              <w:textDirection w:val="btLr"/>
                            </w:pPr>
                          </w:p>
                          <w:p w:rsidR="003E5CA8" w:rsidRDefault="003E5CA8">
                            <w:pPr>
                              <w:spacing w:before="120"/>
                              <w:textDirection w:val="btLr"/>
                            </w:pPr>
                          </w:p>
                          <w:p w:rsidR="003E5CA8" w:rsidRDefault="003E5CA8">
                            <w:pPr>
                              <w:spacing w:before="120"/>
                              <w:textDirection w:val="btLr"/>
                            </w:pPr>
                          </w:p>
                          <w:p w:rsidR="003E5CA8" w:rsidRDefault="003E5CA8">
                            <w:pPr>
                              <w:spacing w:before="120"/>
                              <w:textDirection w:val="btLr"/>
                            </w:pPr>
                          </w:p>
                          <w:p w:rsidR="003E5CA8" w:rsidRDefault="003E5CA8">
                            <w:pPr>
                              <w:spacing w:before="120"/>
                              <w:textDirection w:val="btLr"/>
                            </w:pPr>
                          </w:p>
                          <w:p w:rsidR="003E5CA8" w:rsidRDefault="003E5CA8">
                            <w:pPr>
                              <w:spacing w:before="120"/>
                              <w:textDirection w:val="btLr"/>
                            </w:pPr>
                            <w:r>
                              <w:rPr>
                                <w:rFonts w:ascii="Times New Roman" w:eastAsia="Times New Roman" w:hAnsi="Times New Roman" w:cs="Times New Roman"/>
                                <w:color w:val="5B9BD5"/>
                                <w:sz w:val="36"/>
                                <w:szCs w:val="36"/>
                              </w:rPr>
                              <w:t>Ožujak, 2</w:t>
                            </w:r>
                            <w:r w:rsidRPr="0094276B">
                              <w:rPr>
                                <w:rFonts w:ascii="Times New Roman" w:eastAsia="Times New Roman" w:hAnsi="Times New Roman" w:cs="Times New Roman"/>
                                <w:color w:val="5B9BD5"/>
                                <w:sz w:val="36"/>
                                <w:szCs w:val="36"/>
                              </w:rPr>
                              <w:t>02</w:t>
                            </w:r>
                            <w:r>
                              <w:rPr>
                                <w:rFonts w:ascii="Times New Roman" w:eastAsia="Times New Roman" w:hAnsi="Times New Roman" w:cs="Times New Roman"/>
                                <w:color w:val="5B9BD5"/>
                                <w:sz w:val="36"/>
                                <w:szCs w:val="36"/>
                              </w:rPr>
                              <w:t>3</w:t>
                            </w:r>
                            <w:r w:rsidRPr="007227EF">
                              <w:rPr>
                                <w:rFonts w:ascii="Times New Roman" w:eastAsia="Times New Roman" w:hAnsi="Times New Roman" w:cs="Times New Roman"/>
                                <w:color w:val="5B9BD5"/>
                                <w:sz w:val="36"/>
                              </w:rPr>
                              <w:t>.</w:t>
                            </w:r>
                          </w:p>
                          <w:p w:rsidR="003E5CA8" w:rsidRDefault="003E5CA8">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Pravokutnik 70" o:spid="_x0000_s1026" style="position:absolute;left:0;text-align:left;margin-left:69.55pt;margin-top:-.35pt;width:456.15pt;height:47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" filled="f" stroked="f">
                <v:textbox inset="2.53958mm,1.2694mm,2.53958mm,1.2694mm">
                  <w:txbxContent>
                    <w:p w:rsidR="003E5CA8" w:rsidRDefault="003E5CA8">
                      <w:pPr>
                        <w:textDirection w:val="btLr"/>
                      </w:pPr>
                      <w:r>
                        <w:rPr>
                          <w:rFonts w:ascii="Times New Roman" w:eastAsia="Times New Roman" w:hAnsi="Times New Roman" w:cs="Times New Roman"/>
                          <w:smallCaps/>
                          <w:color w:val="8496B0"/>
                          <w:sz w:val="64"/>
                        </w:rPr>
                        <w:t>NACIONALNI PLAN ZA RAVNOPRAVNOST SPOLOVA ZA RAZDOBLJE DO 2027. GODINE</w:t>
                      </w:r>
                    </w:p>
                    <w:p w:rsidR="003E5CA8" w:rsidRDefault="003E5CA8">
                      <w:pPr>
                        <w:spacing w:before="120"/>
                        <w:textDirection w:val="btLr"/>
                      </w:pPr>
                      <w:r>
                        <w:rPr>
                          <w:rFonts w:ascii="Times New Roman" w:eastAsia="Times New Roman" w:hAnsi="Times New Roman" w:cs="Times New Roman"/>
                          <w:color w:val="5B9BD5"/>
                          <w:sz w:val="36"/>
                        </w:rPr>
                        <w:t>PRIJEDLOG</w:t>
                      </w:r>
                      <w:r>
                        <w:rPr>
                          <w:rFonts w:ascii="Times New Roman" w:eastAsia="Times New Roman" w:hAnsi="Times New Roman" w:cs="Times New Roman"/>
                          <w:color w:val="000000"/>
                          <w:sz w:val="28"/>
                        </w:rPr>
                        <w:t xml:space="preserve"> </w:t>
                      </w:r>
                    </w:p>
                    <w:p w:rsidR="003E5CA8" w:rsidRDefault="003E5CA8">
                      <w:pPr>
                        <w:spacing w:before="120"/>
                        <w:textDirection w:val="btLr"/>
                      </w:pPr>
                    </w:p>
                    <w:p w:rsidR="003E5CA8" w:rsidRDefault="003E5CA8">
                      <w:pPr>
                        <w:spacing w:before="120"/>
                        <w:textDirection w:val="btLr"/>
                      </w:pPr>
                    </w:p>
                    <w:p w:rsidR="003E5CA8" w:rsidRDefault="003E5CA8">
                      <w:pPr>
                        <w:spacing w:before="120"/>
                        <w:textDirection w:val="btLr"/>
                      </w:pPr>
                    </w:p>
                    <w:p w:rsidR="003E5CA8" w:rsidRDefault="003E5CA8">
                      <w:pPr>
                        <w:spacing w:before="120"/>
                        <w:textDirection w:val="btLr"/>
                      </w:pPr>
                    </w:p>
                    <w:p w:rsidR="003E5CA8" w:rsidRDefault="003E5CA8">
                      <w:pPr>
                        <w:spacing w:before="120"/>
                        <w:textDirection w:val="btLr"/>
                      </w:pPr>
                    </w:p>
                    <w:p w:rsidR="003E5CA8" w:rsidRDefault="003E5CA8">
                      <w:pPr>
                        <w:spacing w:before="120"/>
                        <w:textDirection w:val="btLr"/>
                      </w:pPr>
                    </w:p>
                    <w:p w:rsidR="003E5CA8" w:rsidRDefault="003E5CA8">
                      <w:pPr>
                        <w:spacing w:before="120"/>
                        <w:textDirection w:val="btLr"/>
                      </w:pPr>
                    </w:p>
                    <w:p w:rsidR="003E5CA8" w:rsidRDefault="003E5CA8">
                      <w:pPr>
                        <w:spacing w:before="120"/>
                        <w:textDirection w:val="btLr"/>
                      </w:pPr>
                    </w:p>
                    <w:p w:rsidR="003E5CA8" w:rsidRDefault="003E5CA8">
                      <w:pPr>
                        <w:spacing w:before="120"/>
                        <w:textDirection w:val="btLr"/>
                      </w:pPr>
                    </w:p>
                    <w:p w:rsidR="003E5CA8" w:rsidRDefault="003E5CA8">
                      <w:pPr>
                        <w:spacing w:before="120"/>
                        <w:textDirection w:val="btLr"/>
                      </w:pPr>
                      <w:r>
                        <w:rPr>
                          <w:rFonts w:ascii="Times New Roman" w:eastAsia="Times New Roman" w:hAnsi="Times New Roman" w:cs="Times New Roman"/>
                          <w:color w:val="5B9BD5"/>
                          <w:sz w:val="36"/>
                          <w:szCs w:val="36"/>
                        </w:rPr>
                        <w:t>Ožujak, 2</w:t>
                      </w:r>
                      <w:r w:rsidRPr="0094276B">
                        <w:rPr>
                          <w:rFonts w:ascii="Times New Roman" w:eastAsia="Times New Roman" w:hAnsi="Times New Roman" w:cs="Times New Roman"/>
                          <w:color w:val="5B9BD5"/>
                          <w:sz w:val="36"/>
                          <w:szCs w:val="36"/>
                        </w:rPr>
                        <w:t>02</w:t>
                      </w:r>
                      <w:r>
                        <w:rPr>
                          <w:rFonts w:ascii="Times New Roman" w:eastAsia="Times New Roman" w:hAnsi="Times New Roman" w:cs="Times New Roman"/>
                          <w:color w:val="5B9BD5"/>
                          <w:sz w:val="36"/>
                          <w:szCs w:val="36"/>
                        </w:rPr>
                        <w:t>3</w:t>
                      </w:r>
                      <w:r w:rsidRPr="007227EF">
                        <w:rPr>
                          <w:rFonts w:ascii="Times New Roman" w:eastAsia="Times New Roman" w:hAnsi="Times New Roman" w:cs="Times New Roman"/>
                          <w:color w:val="5B9BD5"/>
                          <w:sz w:val="36"/>
                        </w:rPr>
                        <w:t>.</w:t>
                      </w:r>
                    </w:p>
                    <w:p w:rsidR="003E5CA8" w:rsidRDefault="003E5CA8">
                      <w:pPr>
                        <w:textDirection w:val="btLr"/>
                      </w:pPr>
                    </w:p>
                  </w:txbxContent>
                </v:textbox>
                <w10:wrap anchorx="page" anchory="margin"/>
              </v:rect>
            </w:pict>
          </mc:Fallback>
        </mc:AlternateContent>
      </w: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246597">
      <w:pPr>
        <w:pBdr>
          <w:top w:val="nil"/>
          <w:left w:val="nil"/>
          <w:bottom w:val="nil"/>
          <w:right w:val="nil"/>
          <w:between w:val="nil"/>
        </w:pBdr>
        <w:spacing w:line="276" w:lineRule="auto"/>
        <w:jc w:val="both"/>
        <w:rPr>
          <w:rFonts w:ascii="Times New Roman" w:eastAsia="Times New Roman" w:hAnsi="Times New Roman" w:cs="Times New Roman"/>
          <w:i/>
          <w:sz w:val="28"/>
          <w:szCs w:val="28"/>
        </w:rPr>
      </w:pPr>
      <w:r>
        <w:rPr>
          <w:noProof/>
        </w:rPr>
        <mc:AlternateContent>
          <mc:Choice Requires="wps">
            <w:drawing>
              <wp:anchor distT="0" distB="0" distL="114300" distR="114300" simplePos="0" relativeHeight="251659264" behindDoc="0" locked="0" layoutInCell="1" allowOverlap="1">
                <wp:simplePos x="0" y="0"/>
                <wp:positionH relativeFrom="margin">
                  <wp:posOffset>1981200</wp:posOffset>
                </wp:positionH>
                <wp:positionV relativeFrom="margin">
                  <wp:posOffset>8354060</wp:posOffset>
                </wp:positionV>
                <wp:extent cx="4438650" cy="535305"/>
                <wp:effectExtent l="0" t="0" r="0" b="0"/>
                <wp:wrapNone/>
                <wp:docPr id="71" name="Pravokutnik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0" cy="535305"/>
                        </a:xfrm>
                        <a:prstGeom prst="rect">
                          <a:avLst/>
                        </a:prstGeom>
                        <a:noFill/>
                        <a:ln>
                          <a:noFill/>
                        </a:ln>
                      </wps:spPr>
                      <wps:txbx>
                        <w:txbxContent>
                          <w:p w:rsidR="003E5CA8" w:rsidRDefault="003E5CA8">
                            <w:pPr>
                              <w:jc w:val="right"/>
                              <w:textDirection w:val="btLr"/>
                            </w:pPr>
                            <w:r>
                              <w:rPr>
                                <w:rFonts w:ascii="Times New Roman" w:eastAsia="Times New Roman" w:hAnsi="Times New Roman" w:cs="Times New Roman"/>
                                <w:color w:val="5B9BD5"/>
                                <w:sz w:val="36"/>
                              </w:rPr>
                              <w:t>URED ZA RAVNOPRAVNOST SPOLOVA VLADE REPUBLIKE HRVATSKE</w:t>
                            </w:r>
                          </w:p>
                        </w:txbxContent>
                      </wps:txbx>
                      <wps:bodyPr spcFirstLastPara="1" wrap="square" lIns="0" tIns="0" rIns="0" bIns="0" anchor="b" anchorCtr="0">
                        <a:noAutofit/>
                      </wps:bodyPr>
                    </wps:wsp>
                  </a:graphicData>
                </a:graphic>
                <wp14:sizeRelH relativeFrom="page">
                  <wp14:pctWidth>0</wp14:pctWidth>
                </wp14:sizeRelH>
                <wp14:sizeRelV relativeFrom="page">
                  <wp14:pctHeight>0</wp14:pctHeight>
                </wp14:sizeRelV>
              </wp:anchor>
            </w:drawing>
          </mc:Choice>
          <mc:Fallback>
            <w:pict>
              <v:rect id="Pravokutnik 71" o:spid="_x0000_s1027" style="position:absolute;left:0;text-align:left;margin-left:156pt;margin-top:657.8pt;width:349.5pt;height:4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" filled="f" stroked="f">
                <v:path arrowok="t"/>
                <v:textbox inset="0,0,0,0">
                  <w:txbxContent>
                    <w:p w:rsidR="003E5CA8" w:rsidRDefault="003E5CA8">
                      <w:pPr>
                        <w:jc w:val="right"/>
                        <w:textDirection w:val="btLr"/>
                      </w:pPr>
                      <w:r>
                        <w:rPr>
                          <w:rFonts w:ascii="Times New Roman" w:eastAsia="Times New Roman" w:hAnsi="Times New Roman" w:cs="Times New Roman"/>
                          <w:color w:val="5B9BD5"/>
                          <w:sz w:val="36"/>
                        </w:rPr>
                        <w:t>URED ZA RAVNOPRAVNOST SPOLOVA VLADE REPUBLIKE HRVATSKE</w:t>
                      </w:r>
                    </w:p>
                  </w:txbxContent>
                </v:textbox>
                <w10:wrap anchorx="margin" anchory="margin"/>
              </v:rect>
            </w:pict>
          </mc:Fallback>
        </mc:AlternateContent>
      </w:r>
    </w:p>
    <w:p w:rsidR="00A35DC2" w:rsidRDefault="001268F3">
      <w:pPr>
        <w:pBdr>
          <w:top w:val="nil"/>
          <w:left w:val="nil"/>
          <w:bottom w:val="nil"/>
          <w:right w:val="nil"/>
          <w:between w:val="nil"/>
        </w:pBdr>
        <w:tabs>
          <w:tab w:val="left" w:pos="3765"/>
        </w:tabs>
        <w:spacing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b/>
      </w: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A35DC2">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A35DC2" w:rsidRDefault="001268F3">
      <w:pPr>
        <w:keepNext/>
        <w:keepLines/>
        <w:pBdr>
          <w:top w:val="nil"/>
          <w:left w:val="nil"/>
          <w:bottom w:val="nil"/>
          <w:right w:val="nil"/>
          <w:between w:val="nil"/>
        </w:pBdr>
        <w:spacing w:before="240" w:line="259" w:lineRule="auto"/>
        <w:rPr>
          <w:rFonts w:ascii="Times New Roman" w:eastAsia="Times New Roman" w:hAnsi="Times New Roman" w:cs="Times New Roman"/>
          <w:color w:val="2E74B5"/>
          <w:sz w:val="32"/>
          <w:szCs w:val="32"/>
        </w:rPr>
      </w:pPr>
      <w:r>
        <w:rPr>
          <w:rFonts w:ascii="Times New Roman" w:eastAsia="Times New Roman" w:hAnsi="Times New Roman" w:cs="Times New Roman"/>
          <w:color w:val="2E74B5"/>
          <w:sz w:val="32"/>
          <w:szCs w:val="32"/>
        </w:rPr>
        <w:lastRenderedPageBreak/>
        <w:t>Sadržaj:</w:t>
      </w:r>
    </w:p>
    <w:p w:rsidR="009407CD" w:rsidRDefault="009407CD">
      <w:pPr>
        <w:pBdr>
          <w:top w:val="nil"/>
          <w:left w:val="nil"/>
          <w:bottom w:val="nil"/>
          <w:right w:val="nil"/>
          <w:between w:val="nil"/>
        </w:pBdr>
        <w:spacing w:line="276" w:lineRule="auto"/>
        <w:jc w:val="both"/>
        <w:rPr>
          <w:rFonts w:ascii="Times New Roman" w:eastAsia="Times New Roman" w:hAnsi="Times New Roman" w:cs="Times New Roman"/>
        </w:rPr>
      </w:pPr>
    </w:p>
    <w:p w:rsidR="007A6CD8" w:rsidRDefault="007A6CD8">
      <w:pPr>
        <w:pBdr>
          <w:top w:val="nil"/>
          <w:left w:val="nil"/>
          <w:bottom w:val="nil"/>
          <w:right w:val="nil"/>
          <w:between w:val="nil"/>
        </w:pBdr>
        <w:spacing w:line="276" w:lineRule="auto"/>
        <w:jc w:val="both"/>
        <w:rPr>
          <w:rFonts w:ascii="Times New Roman" w:eastAsia="Times New Roman" w:hAnsi="Times New Roman" w:cs="Times New Roman"/>
        </w:rPr>
      </w:pPr>
    </w:p>
    <w:p w:rsidR="000252DE" w:rsidRPr="000252DE" w:rsidRDefault="000252DE" w:rsidP="000252DE">
      <w:pPr>
        <w:tabs>
          <w:tab w:val="left" w:leader="dot" w:pos="9356"/>
        </w:tabs>
        <w:jc w:val="both"/>
        <w:rPr>
          <w:rFonts w:ascii="Times New Roman" w:hAnsi="Times New Roman" w:cs="Times New Roman"/>
          <w:b/>
        </w:rPr>
      </w:pPr>
    </w:p>
    <w:p w:rsidR="000252DE" w:rsidRPr="00E911B4" w:rsidRDefault="000252DE" w:rsidP="000252DE">
      <w:pPr>
        <w:tabs>
          <w:tab w:val="right" w:leader="dot" w:pos="9072"/>
          <w:tab w:val="left" w:leader="dot" w:pos="9356"/>
        </w:tabs>
        <w:jc w:val="both"/>
        <w:rPr>
          <w:rFonts w:ascii="Times New Roman" w:hAnsi="Times New Roman" w:cs="Times New Roman"/>
          <w:sz w:val="24"/>
          <w:szCs w:val="24"/>
        </w:rPr>
      </w:pPr>
      <w:r w:rsidRPr="00E911B4">
        <w:rPr>
          <w:rFonts w:ascii="Times New Roman" w:hAnsi="Times New Roman" w:cs="Times New Roman"/>
          <w:sz w:val="24"/>
          <w:szCs w:val="24"/>
        </w:rPr>
        <w:t xml:space="preserve">Uvod </w:t>
      </w:r>
      <w:r w:rsidRPr="00E911B4">
        <w:rPr>
          <w:rFonts w:ascii="Times New Roman" w:hAnsi="Times New Roman" w:cs="Times New Roman"/>
          <w:sz w:val="24"/>
          <w:szCs w:val="24"/>
        </w:rPr>
        <w:tab/>
        <w:t>3</w:t>
      </w:r>
    </w:p>
    <w:p w:rsidR="00C04983" w:rsidRPr="00E911B4" w:rsidRDefault="00C04983" w:rsidP="000252DE">
      <w:pPr>
        <w:tabs>
          <w:tab w:val="right" w:leader="dot" w:pos="9072"/>
          <w:tab w:val="left" w:leader="dot" w:pos="9356"/>
        </w:tabs>
        <w:jc w:val="both"/>
        <w:rPr>
          <w:rFonts w:ascii="Times New Roman" w:hAnsi="Times New Roman" w:cs="Times New Roman"/>
          <w:sz w:val="24"/>
          <w:szCs w:val="24"/>
        </w:rPr>
      </w:pPr>
    </w:p>
    <w:p w:rsidR="000252DE" w:rsidRPr="00E911B4" w:rsidRDefault="000252DE" w:rsidP="000252DE">
      <w:pPr>
        <w:tabs>
          <w:tab w:val="right" w:leader="dot" w:pos="9072"/>
          <w:tab w:val="left" w:leader="dot" w:pos="9498"/>
        </w:tabs>
        <w:spacing w:after="200" w:line="276" w:lineRule="auto"/>
        <w:ind w:right="-426"/>
        <w:contextualSpacing/>
        <w:rPr>
          <w:rFonts w:ascii="Times New Roman" w:hAnsi="Times New Roman" w:cs="Times New Roman"/>
          <w:sz w:val="24"/>
          <w:szCs w:val="24"/>
        </w:rPr>
      </w:pPr>
      <w:r w:rsidRPr="00E911B4">
        <w:rPr>
          <w:rFonts w:ascii="Times New Roman" w:hAnsi="Times New Roman" w:cs="Times New Roman"/>
          <w:sz w:val="24"/>
          <w:szCs w:val="24"/>
        </w:rPr>
        <w:t>1. Srednjoročna vizija razvoja</w:t>
      </w:r>
      <w:r w:rsidRPr="00E911B4">
        <w:rPr>
          <w:rFonts w:ascii="Times New Roman" w:hAnsi="Times New Roman" w:cs="Times New Roman"/>
          <w:sz w:val="24"/>
          <w:szCs w:val="24"/>
        </w:rPr>
        <w:tab/>
        <w:t>4</w:t>
      </w:r>
    </w:p>
    <w:p w:rsidR="00C04983" w:rsidRPr="00E911B4" w:rsidRDefault="00C04983" w:rsidP="000252DE">
      <w:pPr>
        <w:tabs>
          <w:tab w:val="right" w:leader="dot" w:pos="9072"/>
          <w:tab w:val="left" w:leader="dot" w:pos="9498"/>
        </w:tabs>
        <w:spacing w:after="200" w:line="276" w:lineRule="auto"/>
        <w:ind w:right="-426"/>
        <w:contextualSpacing/>
        <w:rPr>
          <w:rFonts w:ascii="Times New Roman" w:hAnsi="Times New Roman" w:cs="Times New Roman"/>
          <w:sz w:val="24"/>
          <w:szCs w:val="24"/>
        </w:rPr>
      </w:pPr>
    </w:p>
    <w:p w:rsidR="000252DE" w:rsidRPr="00E911B4" w:rsidRDefault="000252DE" w:rsidP="000252DE">
      <w:pPr>
        <w:tabs>
          <w:tab w:val="right" w:leader="dot" w:pos="9072"/>
          <w:tab w:val="left" w:leader="dot" w:pos="9498"/>
        </w:tabs>
        <w:spacing w:after="200" w:line="276" w:lineRule="auto"/>
        <w:ind w:right="-426"/>
        <w:contextualSpacing/>
        <w:rPr>
          <w:rFonts w:ascii="Times New Roman" w:hAnsi="Times New Roman" w:cs="Times New Roman"/>
          <w:sz w:val="24"/>
          <w:szCs w:val="24"/>
        </w:rPr>
      </w:pPr>
      <w:r w:rsidRPr="00E911B4">
        <w:rPr>
          <w:rFonts w:ascii="Times New Roman" w:hAnsi="Times New Roman" w:cs="Times New Roman"/>
          <w:sz w:val="24"/>
          <w:szCs w:val="24"/>
        </w:rPr>
        <w:t xml:space="preserve">2. </w:t>
      </w:r>
      <w:r w:rsidRPr="00E911B4">
        <w:rPr>
          <w:rFonts w:ascii="Times New Roman" w:hAnsi="Times New Roman" w:cs="Times New Roman"/>
          <w:sz w:val="24"/>
          <w:szCs w:val="24"/>
          <w:highlight w:val="white"/>
        </w:rPr>
        <w:t>Opis srednjoročnih razvojnih potreba, izazova i razvojnih potencijala</w:t>
      </w:r>
      <w:r w:rsidRPr="00E911B4">
        <w:rPr>
          <w:rFonts w:ascii="Times New Roman" w:hAnsi="Times New Roman" w:cs="Times New Roman"/>
          <w:sz w:val="24"/>
          <w:szCs w:val="24"/>
        </w:rPr>
        <w:tab/>
      </w:r>
      <w:r w:rsidR="00195127" w:rsidRPr="00E911B4">
        <w:rPr>
          <w:rFonts w:ascii="Times New Roman" w:hAnsi="Times New Roman" w:cs="Times New Roman"/>
          <w:sz w:val="24"/>
          <w:szCs w:val="24"/>
        </w:rPr>
        <w:t>5</w:t>
      </w:r>
      <w:r w:rsidRPr="00E911B4">
        <w:rPr>
          <w:rFonts w:ascii="Times New Roman" w:hAnsi="Times New Roman" w:cs="Times New Roman"/>
          <w:sz w:val="24"/>
          <w:szCs w:val="24"/>
        </w:rPr>
        <w:t xml:space="preserve"> </w:t>
      </w:r>
    </w:p>
    <w:p w:rsidR="00C04983" w:rsidRPr="00E911B4" w:rsidRDefault="00C04983" w:rsidP="000252DE">
      <w:pPr>
        <w:tabs>
          <w:tab w:val="right" w:leader="dot" w:pos="9072"/>
          <w:tab w:val="left" w:leader="dot" w:pos="9498"/>
        </w:tabs>
        <w:spacing w:after="200" w:line="276" w:lineRule="auto"/>
        <w:ind w:right="-426"/>
        <w:contextualSpacing/>
        <w:rPr>
          <w:rFonts w:ascii="Times New Roman" w:hAnsi="Times New Roman" w:cs="Times New Roman"/>
          <w:sz w:val="24"/>
          <w:szCs w:val="24"/>
        </w:rPr>
      </w:pPr>
    </w:p>
    <w:p w:rsidR="000252DE" w:rsidRPr="00E911B4" w:rsidRDefault="000252DE" w:rsidP="000252DE">
      <w:pPr>
        <w:tabs>
          <w:tab w:val="right" w:leader="dot" w:pos="9072"/>
          <w:tab w:val="left" w:leader="dot" w:pos="9498"/>
        </w:tabs>
        <w:spacing w:after="200" w:line="276" w:lineRule="auto"/>
        <w:ind w:right="-426"/>
        <w:contextualSpacing/>
        <w:rPr>
          <w:rFonts w:ascii="Times New Roman" w:hAnsi="Times New Roman" w:cs="Times New Roman"/>
          <w:sz w:val="24"/>
          <w:szCs w:val="24"/>
        </w:rPr>
      </w:pPr>
      <w:r w:rsidRPr="00E911B4">
        <w:rPr>
          <w:rFonts w:ascii="Times New Roman" w:hAnsi="Times New Roman" w:cs="Times New Roman"/>
          <w:sz w:val="24"/>
          <w:szCs w:val="24"/>
        </w:rPr>
        <w:t xml:space="preserve">3. Popis prioriteta u srednjoročnom razdoblju u području ravnopravnosti spolova u </w:t>
      </w:r>
    </w:p>
    <w:p w:rsidR="000252DE" w:rsidRPr="00E911B4" w:rsidRDefault="000252DE" w:rsidP="000252DE">
      <w:pPr>
        <w:tabs>
          <w:tab w:val="right" w:leader="dot" w:pos="9072"/>
          <w:tab w:val="left" w:leader="dot" w:pos="9498"/>
        </w:tabs>
        <w:spacing w:after="200" w:line="276" w:lineRule="auto"/>
        <w:ind w:right="-426"/>
        <w:contextualSpacing/>
        <w:rPr>
          <w:rFonts w:ascii="Times New Roman" w:hAnsi="Times New Roman" w:cs="Times New Roman"/>
          <w:sz w:val="24"/>
          <w:szCs w:val="24"/>
        </w:rPr>
      </w:pPr>
      <w:r w:rsidRPr="00E911B4">
        <w:rPr>
          <w:rFonts w:ascii="Times New Roman" w:hAnsi="Times New Roman" w:cs="Times New Roman"/>
          <w:sz w:val="24"/>
          <w:szCs w:val="24"/>
        </w:rPr>
        <w:t>Republici Hrvatskoj u razdoblju do 2027</w:t>
      </w:r>
      <w:r w:rsidR="00C04983" w:rsidRPr="00E911B4">
        <w:rPr>
          <w:rFonts w:ascii="Times New Roman" w:hAnsi="Times New Roman" w:cs="Times New Roman"/>
          <w:sz w:val="24"/>
          <w:szCs w:val="24"/>
        </w:rPr>
        <w:t xml:space="preserve">. godine </w:t>
      </w:r>
      <w:r w:rsidR="00BB2278">
        <w:rPr>
          <w:rFonts w:ascii="Times New Roman" w:hAnsi="Times New Roman" w:cs="Times New Roman"/>
          <w:sz w:val="24"/>
          <w:szCs w:val="24"/>
        </w:rPr>
        <w:tab/>
        <w:t>4</w:t>
      </w:r>
      <w:r w:rsidR="00C85619">
        <w:rPr>
          <w:rFonts w:ascii="Times New Roman" w:hAnsi="Times New Roman" w:cs="Times New Roman"/>
          <w:sz w:val="24"/>
          <w:szCs w:val="24"/>
        </w:rPr>
        <w:t>5</w:t>
      </w:r>
    </w:p>
    <w:p w:rsidR="00C04983" w:rsidRPr="00E911B4" w:rsidRDefault="00C04983" w:rsidP="000252DE">
      <w:pPr>
        <w:tabs>
          <w:tab w:val="right" w:leader="dot" w:pos="9072"/>
          <w:tab w:val="left" w:leader="dot" w:pos="9498"/>
        </w:tabs>
        <w:spacing w:after="200" w:line="276" w:lineRule="auto"/>
        <w:ind w:right="-426"/>
        <w:contextualSpacing/>
        <w:rPr>
          <w:rFonts w:ascii="Times New Roman" w:hAnsi="Times New Roman" w:cs="Times New Roman"/>
          <w:sz w:val="24"/>
          <w:szCs w:val="24"/>
        </w:rPr>
      </w:pPr>
    </w:p>
    <w:p w:rsidR="000252DE" w:rsidRPr="00E911B4" w:rsidRDefault="000252DE" w:rsidP="000252DE">
      <w:pPr>
        <w:tabs>
          <w:tab w:val="left" w:leader="dot" w:pos="8789"/>
        </w:tabs>
        <w:spacing w:after="200" w:line="276" w:lineRule="auto"/>
        <w:contextualSpacing/>
        <w:rPr>
          <w:rFonts w:ascii="Times New Roman" w:hAnsi="Times New Roman" w:cs="Times New Roman"/>
          <w:sz w:val="24"/>
          <w:szCs w:val="24"/>
        </w:rPr>
      </w:pPr>
      <w:r w:rsidRPr="00E911B4">
        <w:rPr>
          <w:rFonts w:ascii="Times New Roman" w:hAnsi="Times New Roman" w:cs="Times New Roman"/>
          <w:sz w:val="24"/>
          <w:szCs w:val="24"/>
        </w:rPr>
        <w:t xml:space="preserve">4. Posebni ciljevi </w:t>
      </w:r>
      <w:r w:rsidR="005B26C5">
        <w:rPr>
          <w:rFonts w:ascii="Times New Roman" w:hAnsi="Times New Roman" w:cs="Times New Roman"/>
          <w:sz w:val="24"/>
          <w:szCs w:val="24"/>
        </w:rPr>
        <w:t xml:space="preserve">koji proizlaze iz prioriteta u razdoblju do 2027. godine </w:t>
      </w:r>
      <w:r w:rsidR="00F218FC" w:rsidRPr="00E911B4">
        <w:rPr>
          <w:rFonts w:ascii="Times New Roman" w:hAnsi="Times New Roman" w:cs="Times New Roman"/>
          <w:sz w:val="24"/>
          <w:szCs w:val="24"/>
        </w:rPr>
        <w:tab/>
        <w:t>4</w:t>
      </w:r>
      <w:r w:rsidR="00C85619">
        <w:rPr>
          <w:rFonts w:ascii="Times New Roman" w:hAnsi="Times New Roman" w:cs="Times New Roman"/>
          <w:sz w:val="24"/>
          <w:szCs w:val="24"/>
        </w:rPr>
        <w:t>5</w:t>
      </w:r>
    </w:p>
    <w:p w:rsidR="00C04983" w:rsidRPr="00E911B4" w:rsidRDefault="00C04983" w:rsidP="000252DE">
      <w:pPr>
        <w:tabs>
          <w:tab w:val="left" w:leader="dot" w:pos="8789"/>
        </w:tabs>
        <w:spacing w:after="200" w:line="276" w:lineRule="auto"/>
        <w:contextualSpacing/>
        <w:rPr>
          <w:rFonts w:ascii="Times New Roman" w:hAnsi="Times New Roman" w:cs="Times New Roman"/>
          <w:sz w:val="24"/>
          <w:szCs w:val="24"/>
        </w:rPr>
      </w:pPr>
    </w:p>
    <w:p w:rsidR="000252DE" w:rsidRPr="00E911B4" w:rsidRDefault="000252DE" w:rsidP="000252DE">
      <w:pPr>
        <w:shd w:val="clear" w:color="auto" w:fill="FFFFFF" w:themeFill="background1"/>
        <w:tabs>
          <w:tab w:val="right" w:leader="dot" w:pos="9072"/>
        </w:tabs>
        <w:spacing w:line="276" w:lineRule="auto"/>
        <w:contextualSpacing/>
        <w:jc w:val="both"/>
        <w:outlineLvl w:val="2"/>
        <w:rPr>
          <w:rFonts w:ascii="Times New Roman" w:hAnsi="Times New Roman" w:cs="Times New Roman"/>
          <w:sz w:val="24"/>
          <w:szCs w:val="24"/>
        </w:rPr>
      </w:pPr>
      <w:r w:rsidRPr="00E911B4">
        <w:rPr>
          <w:rFonts w:ascii="Times New Roman" w:eastAsia="Times New Roman" w:hAnsi="Times New Roman" w:cs="Times New Roman"/>
          <w:bCs/>
          <w:color w:val="000000" w:themeColor="text1"/>
          <w:sz w:val="24"/>
          <w:szCs w:val="24"/>
        </w:rPr>
        <w:t xml:space="preserve">5. </w:t>
      </w:r>
      <w:r w:rsidR="00C04983" w:rsidRPr="00E911B4">
        <w:rPr>
          <w:rFonts w:ascii="Times New Roman" w:eastAsia="Times New Roman" w:hAnsi="Times New Roman" w:cs="Times New Roman"/>
          <w:bCs/>
          <w:color w:val="000000" w:themeColor="text1"/>
          <w:sz w:val="24"/>
          <w:szCs w:val="24"/>
        </w:rPr>
        <w:t>Popis ključnih pokazatelja i</w:t>
      </w:r>
      <w:r w:rsidR="0043420A">
        <w:rPr>
          <w:rFonts w:ascii="Times New Roman" w:eastAsia="Times New Roman" w:hAnsi="Times New Roman" w:cs="Times New Roman"/>
          <w:bCs/>
          <w:color w:val="000000" w:themeColor="text1"/>
          <w:sz w:val="24"/>
          <w:szCs w:val="24"/>
        </w:rPr>
        <w:t>shoda i cilj</w:t>
      </w:r>
      <w:r w:rsidRPr="00E911B4">
        <w:rPr>
          <w:rFonts w:ascii="Times New Roman" w:eastAsia="Times New Roman" w:hAnsi="Times New Roman" w:cs="Times New Roman"/>
          <w:bCs/>
          <w:color w:val="000000" w:themeColor="text1"/>
          <w:sz w:val="24"/>
          <w:szCs w:val="24"/>
        </w:rPr>
        <w:t>nih vrijednosti pokazatelja</w:t>
      </w:r>
      <w:r w:rsidRPr="00E911B4">
        <w:rPr>
          <w:rFonts w:ascii="Times New Roman" w:eastAsia="Times New Roman" w:hAnsi="Times New Roman" w:cs="Times New Roman"/>
          <w:bCs/>
          <w:color w:val="000000" w:themeColor="text1"/>
          <w:sz w:val="24"/>
          <w:szCs w:val="24"/>
        </w:rPr>
        <w:tab/>
      </w:r>
      <w:r w:rsidR="00BB2278">
        <w:rPr>
          <w:rFonts w:ascii="Times New Roman" w:hAnsi="Times New Roman" w:cs="Times New Roman"/>
          <w:sz w:val="24"/>
          <w:szCs w:val="24"/>
        </w:rPr>
        <w:t>4</w:t>
      </w:r>
      <w:r w:rsidR="00C85619">
        <w:rPr>
          <w:rFonts w:ascii="Times New Roman" w:hAnsi="Times New Roman" w:cs="Times New Roman"/>
          <w:sz w:val="24"/>
          <w:szCs w:val="24"/>
        </w:rPr>
        <w:t>6</w:t>
      </w:r>
    </w:p>
    <w:p w:rsidR="00C04983" w:rsidRPr="00E911B4" w:rsidRDefault="00C04983" w:rsidP="000252DE">
      <w:pPr>
        <w:shd w:val="clear" w:color="auto" w:fill="FFFFFF" w:themeFill="background1"/>
        <w:tabs>
          <w:tab w:val="right" w:leader="dot" w:pos="9072"/>
        </w:tabs>
        <w:spacing w:line="276" w:lineRule="auto"/>
        <w:contextualSpacing/>
        <w:jc w:val="both"/>
        <w:outlineLvl w:val="2"/>
        <w:rPr>
          <w:rFonts w:ascii="Times New Roman" w:hAnsi="Times New Roman" w:cs="Times New Roman"/>
          <w:sz w:val="24"/>
          <w:szCs w:val="24"/>
        </w:rPr>
      </w:pPr>
    </w:p>
    <w:p w:rsidR="000252DE" w:rsidRPr="00E911B4" w:rsidRDefault="000252DE" w:rsidP="000252DE">
      <w:pPr>
        <w:shd w:val="clear" w:color="auto" w:fill="FFFFFF" w:themeFill="background1"/>
        <w:tabs>
          <w:tab w:val="right" w:leader="dot" w:pos="9072"/>
        </w:tabs>
        <w:spacing w:line="276" w:lineRule="auto"/>
        <w:contextualSpacing/>
        <w:jc w:val="both"/>
        <w:outlineLvl w:val="2"/>
        <w:rPr>
          <w:rFonts w:ascii="Times New Roman" w:eastAsia="Times New Roman" w:hAnsi="Times New Roman" w:cs="Times New Roman"/>
          <w:bCs/>
          <w:color w:val="000000" w:themeColor="text1"/>
          <w:sz w:val="24"/>
          <w:szCs w:val="24"/>
        </w:rPr>
      </w:pPr>
      <w:r w:rsidRPr="00E911B4">
        <w:rPr>
          <w:rFonts w:ascii="Times New Roman" w:eastAsia="Times New Roman" w:hAnsi="Times New Roman" w:cs="Times New Roman"/>
          <w:bCs/>
          <w:color w:val="000000" w:themeColor="text1"/>
          <w:sz w:val="24"/>
          <w:szCs w:val="24"/>
        </w:rPr>
        <w:t>6. Popis mjera za razdoblje do 2027. godine</w:t>
      </w:r>
      <w:r w:rsidR="00BB2278">
        <w:rPr>
          <w:rFonts w:ascii="Times New Roman" w:eastAsia="Times New Roman" w:hAnsi="Times New Roman" w:cs="Times New Roman"/>
          <w:bCs/>
          <w:color w:val="000000" w:themeColor="text1"/>
          <w:sz w:val="24"/>
          <w:szCs w:val="24"/>
        </w:rPr>
        <w:tab/>
        <w:t>4</w:t>
      </w:r>
      <w:r w:rsidR="00C85619">
        <w:rPr>
          <w:rFonts w:ascii="Times New Roman" w:eastAsia="Times New Roman" w:hAnsi="Times New Roman" w:cs="Times New Roman"/>
          <w:bCs/>
          <w:color w:val="000000" w:themeColor="text1"/>
          <w:sz w:val="24"/>
          <w:szCs w:val="24"/>
        </w:rPr>
        <w:t>8</w:t>
      </w:r>
    </w:p>
    <w:p w:rsidR="00C04983" w:rsidRPr="00E911B4" w:rsidRDefault="00C04983" w:rsidP="000252DE">
      <w:pPr>
        <w:shd w:val="clear" w:color="auto" w:fill="FFFFFF" w:themeFill="background1"/>
        <w:tabs>
          <w:tab w:val="right" w:leader="dot" w:pos="9072"/>
        </w:tabs>
        <w:spacing w:line="276" w:lineRule="auto"/>
        <w:contextualSpacing/>
        <w:jc w:val="both"/>
        <w:outlineLvl w:val="2"/>
        <w:rPr>
          <w:rFonts w:ascii="Times New Roman" w:eastAsia="Times New Roman" w:hAnsi="Times New Roman" w:cs="Times New Roman"/>
          <w:bCs/>
          <w:color w:val="000000" w:themeColor="text1"/>
          <w:sz w:val="24"/>
          <w:szCs w:val="24"/>
        </w:rPr>
      </w:pPr>
    </w:p>
    <w:p w:rsidR="000252DE" w:rsidRPr="00E911B4" w:rsidRDefault="000252DE" w:rsidP="000252DE">
      <w:pPr>
        <w:shd w:val="clear" w:color="auto" w:fill="FFFFFF" w:themeFill="background1"/>
        <w:tabs>
          <w:tab w:val="right" w:leader="dot" w:pos="9072"/>
        </w:tabs>
        <w:spacing w:line="276" w:lineRule="auto"/>
        <w:jc w:val="both"/>
        <w:outlineLvl w:val="2"/>
        <w:rPr>
          <w:rFonts w:ascii="Times New Roman" w:eastAsia="Times New Roman" w:hAnsi="Times New Roman" w:cs="Times New Roman"/>
          <w:bCs/>
          <w:color w:val="000000" w:themeColor="text1"/>
          <w:sz w:val="24"/>
          <w:szCs w:val="24"/>
        </w:rPr>
      </w:pPr>
      <w:r w:rsidRPr="00E911B4">
        <w:rPr>
          <w:rFonts w:ascii="Times New Roman" w:eastAsia="Times New Roman" w:hAnsi="Times New Roman" w:cs="Times New Roman"/>
          <w:bCs/>
          <w:color w:val="000000" w:themeColor="text1"/>
          <w:sz w:val="24"/>
          <w:szCs w:val="24"/>
        </w:rPr>
        <w:t>7. Indikativni financijski plan</w:t>
      </w:r>
      <w:r w:rsidR="00BB2278">
        <w:rPr>
          <w:rFonts w:ascii="Times New Roman" w:eastAsia="Times New Roman" w:hAnsi="Times New Roman" w:cs="Times New Roman"/>
          <w:bCs/>
          <w:color w:val="000000" w:themeColor="text1"/>
          <w:sz w:val="24"/>
          <w:szCs w:val="24"/>
        </w:rPr>
        <w:tab/>
      </w:r>
      <w:r w:rsidR="00C85619">
        <w:rPr>
          <w:rFonts w:ascii="Times New Roman" w:eastAsia="Times New Roman" w:hAnsi="Times New Roman" w:cs="Times New Roman"/>
          <w:bCs/>
          <w:color w:val="000000" w:themeColor="text1"/>
          <w:sz w:val="24"/>
          <w:szCs w:val="24"/>
        </w:rPr>
        <w:t>50</w:t>
      </w:r>
    </w:p>
    <w:p w:rsidR="00C04983" w:rsidRPr="00E911B4" w:rsidRDefault="00C04983" w:rsidP="000252DE">
      <w:pPr>
        <w:shd w:val="clear" w:color="auto" w:fill="FFFFFF" w:themeFill="background1"/>
        <w:tabs>
          <w:tab w:val="right" w:leader="dot" w:pos="9072"/>
        </w:tabs>
        <w:spacing w:line="276" w:lineRule="auto"/>
        <w:jc w:val="both"/>
        <w:outlineLvl w:val="2"/>
        <w:rPr>
          <w:rFonts w:ascii="Times New Roman" w:eastAsia="Times New Roman" w:hAnsi="Times New Roman" w:cs="Times New Roman"/>
          <w:bCs/>
          <w:color w:val="000000" w:themeColor="text1"/>
          <w:sz w:val="24"/>
          <w:szCs w:val="24"/>
        </w:rPr>
      </w:pPr>
    </w:p>
    <w:p w:rsidR="000252DE" w:rsidRPr="00E911B4" w:rsidRDefault="000252DE" w:rsidP="000252DE">
      <w:pPr>
        <w:shd w:val="clear" w:color="auto" w:fill="FFFFFF" w:themeFill="background1"/>
        <w:tabs>
          <w:tab w:val="right" w:leader="dot" w:pos="9072"/>
        </w:tabs>
        <w:jc w:val="both"/>
        <w:outlineLvl w:val="2"/>
        <w:rPr>
          <w:rFonts w:ascii="Times New Roman" w:eastAsia="Times New Roman" w:hAnsi="Times New Roman" w:cs="Times New Roman"/>
          <w:bCs/>
          <w:color w:val="000000" w:themeColor="text1"/>
          <w:sz w:val="24"/>
          <w:szCs w:val="24"/>
        </w:rPr>
      </w:pPr>
      <w:r w:rsidRPr="00E911B4">
        <w:rPr>
          <w:rFonts w:ascii="Times New Roman" w:eastAsia="Times New Roman" w:hAnsi="Times New Roman" w:cs="Times New Roman"/>
          <w:bCs/>
          <w:color w:val="000000" w:themeColor="text1"/>
          <w:sz w:val="24"/>
          <w:szCs w:val="24"/>
        </w:rPr>
        <w:t xml:space="preserve">8. Pregled usklađenosti s Nacionalnom razvojnom strategijom, sektorskim </w:t>
      </w:r>
    </w:p>
    <w:p w:rsidR="000252DE" w:rsidRPr="00E911B4" w:rsidRDefault="000252DE" w:rsidP="000252DE">
      <w:pPr>
        <w:shd w:val="clear" w:color="auto" w:fill="FFFFFF" w:themeFill="background1"/>
        <w:tabs>
          <w:tab w:val="right" w:leader="dot" w:pos="9072"/>
        </w:tabs>
        <w:jc w:val="both"/>
        <w:outlineLvl w:val="2"/>
        <w:rPr>
          <w:rFonts w:ascii="Times New Roman" w:eastAsia="Times New Roman" w:hAnsi="Times New Roman" w:cs="Times New Roman"/>
          <w:bCs/>
          <w:color w:val="000000" w:themeColor="text1"/>
          <w:sz w:val="24"/>
          <w:szCs w:val="24"/>
        </w:rPr>
      </w:pPr>
      <w:r w:rsidRPr="00E911B4">
        <w:rPr>
          <w:rFonts w:ascii="Times New Roman" w:eastAsia="Times New Roman" w:hAnsi="Times New Roman" w:cs="Times New Roman"/>
          <w:bCs/>
          <w:color w:val="000000" w:themeColor="text1"/>
          <w:sz w:val="24"/>
          <w:szCs w:val="24"/>
        </w:rPr>
        <w:t>i višesektorskim strategijama te dokumentima prostornog uređenja</w:t>
      </w:r>
      <w:r w:rsidR="00F218FC" w:rsidRPr="00E911B4">
        <w:rPr>
          <w:rFonts w:ascii="Times New Roman" w:eastAsia="Times New Roman" w:hAnsi="Times New Roman" w:cs="Times New Roman"/>
          <w:bCs/>
          <w:color w:val="000000" w:themeColor="text1"/>
          <w:sz w:val="24"/>
          <w:szCs w:val="24"/>
        </w:rPr>
        <w:tab/>
      </w:r>
      <w:r w:rsidR="00C85619">
        <w:rPr>
          <w:rFonts w:ascii="Times New Roman" w:eastAsia="Times New Roman" w:hAnsi="Times New Roman" w:cs="Times New Roman"/>
          <w:bCs/>
          <w:color w:val="000000" w:themeColor="text1"/>
          <w:sz w:val="24"/>
          <w:szCs w:val="24"/>
        </w:rPr>
        <w:t>5</w:t>
      </w:r>
      <w:r w:rsidR="003E5CA8">
        <w:rPr>
          <w:rFonts w:ascii="Times New Roman" w:eastAsia="Times New Roman" w:hAnsi="Times New Roman" w:cs="Times New Roman"/>
          <w:bCs/>
          <w:color w:val="000000" w:themeColor="text1"/>
          <w:sz w:val="24"/>
          <w:szCs w:val="24"/>
        </w:rPr>
        <w:t>1</w:t>
      </w:r>
      <w:r w:rsidRPr="00E911B4">
        <w:rPr>
          <w:rFonts w:ascii="Times New Roman" w:eastAsia="Times New Roman" w:hAnsi="Times New Roman" w:cs="Times New Roman"/>
          <w:bCs/>
          <w:color w:val="000000" w:themeColor="text1"/>
          <w:sz w:val="24"/>
          <w:szCs w:val="24"/>
        </w:rPr>
        <w:t xml:space="preserve"> </w:t>
      </w:r>
    </w:p>
    <w:p w:rsidR="00C04983" w:rsidRPr="00E911B4" w:rsidRDefault="00C04983" w:rsidP="000252DE">
      <w:pPr>
        <w:shd w:val="clear" w:color="auto" w:fill="FFFFFF" w:themeFill="background1"/>
        <w:tabs>
          <w:tab w:val="right" w:leader="dot" w:pos="9072"/>
        </w:tabs>
        <w:jc w:val="both"/>
        <w:outlineLvl w:val="2"/>
        <w:rPr>
          <w:rFonts w:ascii="Times New Roman" w:eastAsia="Times New Roman" w:hAnsi="Times New Roman" w:cs="Times New Roman"/>
          <w:bCs/>
          <w:color w:val="000000" w:themeColor="text1"/>
          <w:sz w:val="24"/>
          <w:szCs w:val="24"/>
        </w:rPr>
      </w:pPr>
    </w:p>
    <w:p w:rsidR="000252DE" w:rsidRPr="00E911B4" w:rsidRDefault="000252DE" w:rsidP="000252DE">
      <w:pPr>
        <w:tabs>
          <w:tab w:val="right" w:leader="dot" w:pos="9072"/>
          <w:tab w:val="left" w:leader="dot" w:pos="9356"/>
        </w:tabs>
        <w:spacing w:after="200" w:line="276" w:lineRule="auto"/>
        <w:contextualSpacing/>
        <w:rPr>
          <w:rFonts w:ascii="Times New Roman" w:hAnsi="Times New Roman" w:cs="Times New Roman"/>
          <w:sz w:val="24"/>
          <w:szCs w:val="24"/>
        </w:rPr>
      </w:pPr>
      <w:r w:rsidRPr="00E911B4">
        <w:rPr>
          <w:rFonts w:ascii="Times New Roman" w:hAnsi="Times New Roman" w:cs="Times New Roman"/>
          <w:sz w:val="24"/>
          <w:szCs w:val="24"/>
        </w:rPr>
        <w:t>9. Okvir za praćenje i vrednovanje</w:t>
      </w:r>
      <w:r w:rsidR="00BB2278">
        <w:rPr>
          <w:rFonts w:ascii="Times New Roman" w:hAnsi="Times New Roman" w:cs="Times New Roman"/>
          <w:sz w:val="24"/>
          <w:szCs w:val="24"/>
        </w:rPr>
        <w:tab/>
        <w:t>5</w:t>
      </w:r>
      <w:r w:rsidR="00C85619">
        <w:rPr>
          <w:rFonts w:ascii="Times New Roman" w:hAnsi="Times New Roman" w:cs="Times New Roman"/>
          <w:sz w:val="24"/>
          <w:szCs w:val="24"/>
        </w:rPr>
        <w:t>2</w:t>
      </w:r>
    </w:p>
    <w:p w:rsidR="00C04983" w:rsidRPr="00E911B4" w:rsidRDefault="00C04983" w:rsidP="000252DE">
      <w:pPr>
        <w:tabs>
          <w:tab w:val="right" w:leader="dot" w:pos="9072"/>
          <w:tab w:val="left" w:leader="dot" w:pos="9356"/>
        </w:tabs>
        <w:spacing w:after="200" w:line="276" w:lineRule="auto"/>
        <w:contextualSpacing/>
        <w:rPr>
          <w:rFonts w:ascii="Times New Roman" w:hAnsi="Times New Roman" w:cs="Times New Roman"/>
          <w:sz w:val="24"/>
          <w:szCs w:val="24"/>
        </w:rPr>
      </w:pPr>
    </w:p>
    <w:p w:rsidR="000252DE" w:rsidRPr="00E911B4" w:rsidRDefault="000252DE" w:rsidP="000252DE">
      <w:pPr>
        <w:tabs>
          <w:tab w:val="right" w:leader="dot" w:pos="9072"/>
          <w:tab w:val="left" w:leader="dot" w:pos="9356"/>
        </w:tabs>
        <w:spacing w:after="200" w:line="276" w:lineRule="auto"/>
        <w:ind w:left="-77"/>
        <w:contextualSpacing/>
        <w:rPr>
          <w:rFonts w:ascii="Times New Roman" w:hAnsi="Times New Roman" w:cs="Times New Roman"/>
          <w:sz w:val="24"/>
          <w:szCs w:val="24"/>
        </w:rPr>
      </w:pPr>
      <w:r w:rsidRPr="00E911B4">
        <w:rPr>
          <w:rFonts w:ascii="Times New Roman" w:hAnsi="Times New Roman" w:cs="Times New Roman"/>
          <w:sz w:val="24"/>
          <w:szCs w:val="24"/>
        </w:rPr>
        <w:t>Prilog</w:t>
      </w:r>
      <w:r w:rsidR="00BB2278">
        <w:rPr>
          <w:rFonts w:ascii="Times New Roman" w:hAnsi="Times New Roman" w:cs="Times New Roman"/>
          <w:sz w:val="24"/>
          <w:szCs w:val="24"/>
        </w:rPr>
        <w:t xml:space="preserve"> 1. Komunikacijska strategija</w:t>
      </w:r>
      <w:r w:rsidR="00BB2278">
        <w:rPr>
          <w:rFonts w:ascii="Times New Roman" w:hAnsi="Times New Roman" w:cs="Times New Roman"/>
          <w:sz w:val="24"/>
          <w:szCs w:val="24"/>
        </w:rPr>
        <w:tab/>
        <w:t>5</w:t>
      </w:r>
      <w:r w:rsidR="00C85619">
        <w:rPr>
          <w:rFonts w:ascii="Times New Roman" w:hAnsi="Times New Roman" w:cs="Times New Roman"/>
          <w:sz w:val="24"/>
          <w:szCs w:val="24"/>
        </w:rPr>
        <w:t>3</w:t>
      </w:r>
      <w:r w:rsidRPr="00E911B4">
        <w:rPr>
          <w:rFonts w:ascii="Times New Roman" w:hAnsi="Times New Roman" w:cs="Times New Roman"/>
          <w:sz w:val="24"/>
          <w:szCs w:val="24"/>
        </w:rPr>
        <w:t xml:space="preserve"> </w:t>
      </w:r>
    </w:p>
    <w:p w:rsidR="00C04983" w:rsidRPr="00E911B4" w:rsidRDefault="00C04983" w:rsidP="000252DE">
      <w:pPr>
        <w:tabs>
          <w:tab w:val="right" w:leader="dot" w:pos="9072"/>
          <w:tab w:val="left" w:leader="dot" w:pos="9356"/>
        </w:tabs>
        <w:spacing w:after="200" w:line="276" w:lineRule="auto"/>
        <w:ind w:left="-77"/>
        <w:contextualSpacing/>
        <w:rPr>
          <w:rFonts w:ascii="Times New Roman" w:hAnsi="Times New Roman" w:cs="Times New Roman"/>
          <w:sz w:val="24"/>
          <w:szCs w:val="24"/>
        </w:rPr>
      </w:pPr>
    </w:p>
    <w:p w:rsidR="000252DE" w:rsidRPr="00E911B4" w:rsidRDefault="00C04983" w:rsidP="000252DE">
      <w:pPr>
        <w:tabs>
          <w:tab w:val="right" w:leader="dot" w:pos="9072"/>
          <w:tab w:val="left" w:leader="dot" w:pos="9356"/>
        </w:tabs>
        <w:spacing w:after="200" w:line="276" w:lineRule="auto"/>
        <w:ind w:left="-77"/>
        <w:contextualSpacing/>
        <w:rPr>
          <w:rFonts w:ascii="Times New Roman" w:hAnsi="Times New Roman" w:cs="Times New Roman"/>
          <w:sz w:val="24"/>
          <w:szCs w:val="24"/>
        </w:rPr>
      </w:pPr>
      <w:r w:rsidRPr="00E911B4">
        <w:rPr>
          <w:rFonts w:ascii="Times New Roman" w:hAnsi="Times New Roman" w:cs="Times New Roman"/>
          <w:sz w:val="24"/>
          <w:szCs w:val="24"/>
        </w:rPr>
        <w:t>Prilog 2</w:t>
      </w:r>
      <w:r w:rsidR="000252DE" w:rsidRPr="00E911B4">
        <w:rPr>
          <w:rFonts w:ascii="Times New Roman" w:hAnsi="Times New Roman" w:cs="Times New Roman"/>
          <w:sz w:val="24"/>
          <w:szCs w:val="24"/>
        </w:rPr>
        <w:t xml:space="preserve">. Strategija savjetovanja Nacionalnog plana za ravnopravnost spolova </w:t>
      </w:r>
    </w:p>
    <w:p w:rsidR="00B36AB6" w:rsidRPr="00E911B4" w:rsidRDefault="000252DE" w:rsidP="000252DE">
      <w:pPr>
        <w:tabs>
          <w:tab w:val="right" w:leader="dot" w:pos="9072"/>
          <w:tab w:val="left" w:leader="dot" w:pos="9356"/>
        </w:tabs>
        <w:spacing w:after="200" w:line="276" w:lineRule="auto"/>
        <w:ind w:left="-77"/>
        <w:contextualSpacing/>
        <w:rPr>
          <w:rFonts w:ascii="Times New Roman" w:hAnsi="Times New Roman" w:cs="Times New Roman"/>
          <w:sz w:val="24"/>
          <w:szCs w:val="24"/>
        </w:rPr>
      </w:pPr>
      <w:r w:rsidRPr="00E911B4">
        <w:rPr>
          <w:rFonts w:ascii="Times New Roman" w:hAnsi="Times New Roman" w:cs="Times New Roman"/>
          <w:sz w:val="24"/>
          <w:szCs w:val="24"/>
        </w:rPr>
        <w:t>za razdoblje do 2027. godine</w:t>
      </w:r>
      <w:r w:rsidR="00BB2278">
        <w:rPr>
          <w:rFonts w:ascii="Times New Roman" w:hAnsi="Times New Roman" w:cs="Times New Roman"/>
          <w:sz w:val="24"/>
          <w:szCs w:val="24"/>
        </w:rPr>
        <w:tab/>
        <w:t>5</w:t>
      </w:r>
      <w:r w:rsidR="00C85619">
        <w:rPr>
          <w:rFonts w:ascii="Times New Roman" w:hAnsi="Times New Roman" w:cs="Times New Roman"/>
          <w:sz w:val="24"/>
          <w:szCs w:val="24"/>
        </w:rPr>
        <w:t>7</w:t>
      </w:r>
    </w:p>
    <w:p w:rsidR="00B36AB6" w:rsidRPr="00E911B4" w:rsidRDefault="00B36AB6" w:rsidP="000252DE">
      <w:pPr>
        <w:tabs>
          <w:tab w:val="right" w:leader="dot" w:pos="9072"/>
          <w:tab w:val="left" w:leader="dot" w:pos="9356"/>
        </w:tabs>
        <w:spacing w:after="200" w:line="276" w:lineRule="auto"/>
        <w:ind w:left="-77"/>
        <w:contextualSpacing/>
        <w:rPr>
          <w:rFonts w:ascii="Times New Roman" w:hAnsi="Times New Roman" w:cs="Times New Roman"/>
          <w:sz w:val="24"/>
          <w:szCs w:val="24"/>
        </w:rPr>
      </w:pPr>
    </w:p>
    <w:p w:rsidR="00C04983" w:rsidRPr="00E911B4" w:rsidRDefault="00B36AB6" w:rsidP="00E911B4">
      <w:pPr>
        <w:tabs>
          <w:tab w:val="right" w:leader="dot" w:pos="9072"/>
          <w:tab w:val="left" w:leader="dot" w:pos="9356"/>
        </w:tabs>
        <w:spacing w:after="200" w:line="276" w:lineRule="auto"/>
        <w:ind w:left="-77"/>
        <w:contextualSpacing/>
        <w:rPr>
          <w:rFonts w:ascii="Times New Roman" w:hAnsi="Times New Roman" w:cs="Times New Roman"/>
          <w:sz w:val="24"/>
          <w:szCs w:val="24"/>
        </w:rPr>
      </w:pPr>
      <w:r w:rsidRPr="00E911B4">
        <w:rPr>
          <w:rFonts w:ascii="Times New Roman" w:hAnsi="Times New Roman" w:cs="Times New Roman"/>
          <w:sz w:val="24"/>
          <w:szCs w:val="24"/>
        </w:rPr>
        <w:t>Kratice</w:t>
      </w:r>
      <w:r w:rsidR="00D25ABA" w:rsidRPr="00E911B4">
        <w:rPr>
          <w:rFonts w:ascii="Times New Roman" w:hAnsi="Times New Roman" w:cs="Times New Roman"/>
          <w:sz w:val="24"/>
          <w:szCs w:val="24"/>
        </w:rPr>
        <w:tab/>
      </w:r>
      <w:r w:rsidR="003E5CA8">
        <w:rPr>
          <w:rFonts w:ascii="Times New Roman" w:hAnsi="Times New Roman" w:cs="Times New Roman"/>
          <w:sz w:val="24"/>
          <w:szCs w:val="24"/>
        </w:rPr>
        <w:t>60</w:t>
      </w:r>
      <w:r w:rsidR="00C04983">
        <w:rPr>
          <w:rFonts w:ascii="Times New Roman" w:eastAsia="Times New Roman" w:hAnsi="Times New Roman" w:cs="Times New Roman"/>
          <w:i/>
          <w:sz w:val="28"/>
          <w:szCs w:val="28"/>
        </w:rPr>
        <w:br w:type="page"/>
      </w:r>
    </w:p>
    <w:p w:rsidR="00A35DC2" w:rsidRPr="00BC7D42" w:rsidRDefault="00BC7D42" w:rsidP="007227EF">
      <w:pPr>
        <w:pBdr>
          <w:top w:val="nil"/>
          <w:left w:val="nil"/>
          <w:bottom w:val="nil"/>
          <w:right w:val="nil"/>
          <w:between w:val="nil"/>
        </w:pBdr>
        <w:spacing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UVOD</w:t>
      </w:r>
    </w:p>
    <w:p w:rsidR="00A35DC2" w:rsidRDefault="00A35DC2" w:rsidP="007227EF">
      <w:pPr>
        <w:pBdr>
          <w:top w:val="nil"/>
          <w:left w:val="nil"/>
          <w:bottom w:val="nil"/>
          <w:right w:val="nil"/>
          <w:between w:val="nil"/>
        </w:pBdr>
        <w:spacing w:line="276" w:lineRule="auto"/>
        <w:jc w:val="both"/>
        <w:rPr>
          <w:rFonts w:ascii="Times New Roman" w:eastAsia="Times New Roman" w:hAnsi="Times New Roman" w:cs="Times New Roman"/>
          <w:i/>
          <w:sz w:val="28"/>
          <w:szCs w:val="28"/>
        </w:rPr>
      </w:pPr>
    </w:p>
    <w:p w:rsidR="00D152A1" w:rsidRDefault="001268F3" w:rsidP="00CB6054">
      <w:pPr>
        <w:shd w:val="clear" w:color="auto" w:fill="FFFFFF"/>
        <w:spacing w:before="34" w:after="48" w:line="276" w:lineRule="auto"/>
        <w:ind w:firstLine="3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Nacionalni plan za ravnopravnost spolova za razdoblje do 2027. godine</w:t>
      </w:r>
      <w:r w:rsidR="00B54C5B">
        <w:rPr>
          <w:rFonts w:ascii="Times New Roman" w:eastAsia="Times New Roman" w:hAnsi="Times New Roman" w:cs="Times New Roman"/>
          <w:sz w:val="24"/>
          <w:szCs w:val="24"/>
        </w:rPr>
        <w:t xml:space="preserve"> (dalje</w:t>
      </w:r>
      <w:r w:rsidRPr="00530C87">
        <w:rPr>
          <w:rFonts w:ascii="Times New Roman" w:hAnsi="Times New Roman"/>
          <w:i/>
          <w:sz w:val="24"/>
        </w:rPr>
        <w:t>: Nacionalni plan</w:t>
      </w:r>
      <w:r>
        <w:rPr>
          <w:rFonts w:ascii="Times New Roman" w:eastAsia="Times New Roman" w:hAnsi="Times New Roman" w:cs="Times New Roman"/>
          <w:sz w:val="24"/>
          <w:szCs w:val="24"/>
        </w:rPr>
        <w:t xml:space="preserve">) </w:t>
      </w:r>
      <w:r w:rsidR="00C13852">
        <w:rPr>
          <w:rFonts w:ascii="Times New Roman" w:eastAsia="Times New Roman" w:hAnsi="Times New Roman" w:cs="Times New Roman"/>
          <w:sz w:val="24"/>
          <w:szCs w:val="24"/>
        </w:rPr>
        <w:t xml:space="preserve">srednjoročni je </w:t>
      </w:r>
      <w:r>
        <w:rPr>
          <w:rFonts w:ascii="Times New Roman" w:eastAsia="Times New Roman" w:hAnsi="Times New Roman" w:cs="Times New Roman"/>
          <w:sz w:val="24"/>
          <w:szCs w:val="24"/>
        </w:rPr>
        <w:t>akt strateškog planiranja Vlade Republike Hrvatske kojim se definiraju i uspostavljaju posebni ciljevi kojima se promiče i uspostavlja ravnopravnost spolova</w:t>
      </w:r>
      <w:r w:rsidR="00C138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Ovaj akt strateškog planiranja nastavlja se na tri prethodna strateška dokumenta u ovom području koji su doneseni u razdoblju od 2001. godine</w:t>
      </w:r>
      <w:r w:rsidR="00C138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posebno na </w:t>
      </w:r>
      <w:r>
        <w:rPr>
          <w:rFonts w:ascii="Times New Roman" w:eastAsia="Times New Roman" w:hAnsi="Times New Roman" w:cs="Times New Roman"/>
          <w:i/>
          <w:sz w:val="24"/>
          <w:szCs w:val="24"/>
        </w:rPr>
        <w:t>Nacionalnu politiku za ravnopravnost spolova za razdoblje 2011. – 2015. godine</w:t>
      </w:r>
      <w:r>
        <w:rPr>
          <w:rFonts w:ascii="Times New Roman" w:eastAsia="Times New Roman" w:hAnsi="Times New Roman" w:cs="Times New Roman"/>
          <w:sz w:val="24"/>
          <w:szCs w:val="24"/>
        </w:rPr>
        <w:t xml:space="preserve"> </w:t>
      </w:r>
      <w:r w:rsidRPr="00F03AB2">
        <w:rPr>
          <w:rFonts w:ascii="Times New Roman" w:eastAsia="Times New Roman" w:hAnsi="Times New Roman" w:cs="Times New Roman"/>
          <w:sz w:val="24"/>
          <w:szCs w:val="24"/>
        </w:rPr>
        <w:t>(</w:t>
      </w:r>
      <w:r w:rsidRPr="00A167F3">
        <w:rPr>
          <w:rFonts w:ascii="Times New Roman" w:eastAsia="Times New Roman" w:hAnsi="Times New Roman" w:cs="Times New Roman"/>
          <w:sz w:val="24"/>
          <w:szCs w:val="24"/>
        </w:rPr>
        <w:t>Narodne novine</w:t>
      </w:r>
      <w:r w:rsidR="001E5639" w:rsidRPr="00F03AB2">
        <w:rPr>
          <w:rFonts w:ascii="Times New Roman" w:eastAsia="Times New Roman" w:hAnsi="Times New Roman" w:cs="Times New Roman"/>
          <w:sz w:val="24"/>
          <w:szCs w:val="24"/>
        </w:rPr>
        <w:t>, br</w:t>
      </w:r>
      <w:r w:rsidR="009C2917" w:rsidRPr="00F03AB2">
        <w:rPr>
          <w:rFonts w:ascii="Times New Roman" w:eastAsia="Times New Roman" w:hAnsi="Times New Roman" w:cs="Times New Roman"/>
          <w:sz w:val="24"/>
          <w:szCs w:val="24"/>
        </w:rPr>
        <w:t>.</w:t>
      </w:r>
      <w:r w:rsidRPr="00A167F3">
        <w:rPr>
          <w:rFonts w:ascii="Times New Roman" w:eastAsia="Times New Roman" w:hAnsi="Times New Roman" w:cs="Times New Roman"/>
          <w:sz w:val="24"/>
          <w:szCs w:val="24"/>
        </w:rPr>
        <w:t xml:space="preserve"> 88/2011)</w:t>
      </w:r>
      <w:r w:rsidRPr="00530C87">
        <w:rPr>
          <w:rFonts w:ascii="Times New Roman" w:hAnsi="Times New Roman"/>
          <w:i/>
          <w:sz w:val="24"/>
        </w:rPr>
        <w:t>,</w:t>
      </w:r>
      <w:r>
        <w:rPr>
          <w:rFonts w:ascii="Times New Roman" w:eastAsia="Times New Roman" w:hAnsi="Times New Roman" w:cs="Times New Roman"/>
          <w:sz w:val="24"/>
          <w:szCs w:val="24"/>
        </w:rPr>
        <w:t xml:space="preserve"> redefinirajući nacionalne prioritete i načine provedbe sukladno izmijenjenim društvenim i političkim okolnostima, ostvarenom napretku i daljnjim izazovima u uspostav</w:t>
      </w:r>
      <w:r w:rsidR="00174B76">
        <w:rPr>
          <w:rFonts w:ascii="Times New Roman" w:eastAsia="Times New Roman" w:hAnsi="Times New Roman" w:cs="Times New Roman"/>
          <w:sz w:val="24"/>
          <w:szCs w:val="24"/>
        </w:rPr>
        <w:t xml:space="preserve">ljanju ravnopravnosti spolova. </w:t>
      </w:r>
    </w:p>
    <w:p w:rsidR="00174B76" w:rsidRDefault="00174B76" w:rsidP="00CB6054">
      <w:pPr>
        <w:shd w:val="clear" w:color="auto" w:fill="FFFFFF"/>
        <w:spacing w:before="34" w:after="48" w:line="276" w:lineRule="auto"/>
        <w:ind w:firstLine="360"/>
        <w:jc w:val="both"/>
        <w:textAlignment w:val="baseline"/>
        <w:rPr>
          <w:rFonts w:ascii="Times New Roman" w:eastAsia="Times New Roman" w:hAnsi="Times New Roman" w:cs="Times New Roman"/>
          <w:sz w:val="24"/>
          <w:szCs w:val="24"/>
        </w:rPr>
      </w:pPr>
      <w:r w:rsidRPr="00174B76">
        <w:rPr>
          <w:rFonts w:ascii="Times New Roman" w:eastAsia="Times New Roman" w:hAnsi="Times New Roman" w:cs="Times New Roman"/>
          <w:sz w:val="24"/>
          <w:szCs w:val="24"/>
        </w:rPr>
        <w:t>Izrada Nacionalnog plana za ravnopravnost spolova kao i pratećeg Akcijskog plana za ravnopravnost spolova formalno je započela donošenjem Odluke Vlade Republike Hrvatske (KLASA: 022-03/20-04/352, URBROJ:50301-05/16-20-6 od 14. listopada 2020. godine)</w:t>
      </w:r>
      <w:r>
        <w:rPr>
          <w:rFonts w:ascii="Times New Roman" w:eastAsia="Times New Roman" w:hAnsi="Times New Roman" w:cs="Times New Roman"/>
          <w:sz w:val="24"/>
          <w:szCs w:val="24"/>
        </w:rPr>
        <w:t>.</w:t>
      </w:r>
    </w:p>
    <w:p w:rsidR="00A35DC2" w:rsidRDefault="001268F3">
      <w:pPr>
        <w:shd w:val="clear" w:color="auto" w:fill="FFFFFF"/>
        <w:spacing w:line="276" w:lineRule="auto"/>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Načela</w:t>
      </w:r>
      <w:r w:rsidR="00E717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ravnopravnosti spolova temelj su suv</w:t>
      </w:r>
      <w:r w:rsidR="00C13852">
        <w:rPr>
          <w:rFonts w:ascii="Times New Roman" w:eastAsia="Times New Roman" w:hAnsi="Times New Roman" w:cs="Times New Roman"/>
          <w:sz w:val="24"/>
          <w:szCs w:val="24"/>
        </w:rPr>
        <w:t>remenih demokratskih država pa j</w:t>
      </w:r>
      <w:r>
        <w:rPr>
          <w:rFonts w:ascii="Times New Roman" w:eastAsia="Times New Roman" w:hAnsi="Times New Roman" w:cs="Times New Roman"/>
          <w:sz w:val="24"/>
          <w:szCs w:val="24"/>
        </w:rPr>
        <w:t>e ravnopravnost spolova uvršt</w:t>
      </w:r>
      <w:r w:rsidR="00C13852">
        <w:rPr>
          <w:rFonts w:ascii="Times New Roman" w:eastAsia="Times New Roman" w:hAnsi="Times New Roman" w:cs="Times New Roman"/>
          <w:sz w:val="24"/>
          <w:szCs w:val="24"/>
        </w:rPr>
        <w:t xml:space="preserve">ena </w:t>
      </w:r>
      <w:r>
        <w:rPr>
          <w:rFonts w:ascii="Times New Roman" w:eastAsia="Times New Roman" w:hAnsi="Times New Roman" w:cs="Times New Roman"/>
          <w:sz w:val="24"/>
          <w:szCs w:val="24"/>
        </w:rPr>
        <w:t>u najviše vrednote ustavnog poretka Republike Hrvatske</w:t>
      </w:r>
      <w:r w:rsidR="002E10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 je sastavni dio </w:t>
      </w:r>
      <w:r w:rsidRPr="00530C87">
        <w:rPr>
          <w:rFonts w:ascii="Times New Roman" w:hAnsi="Times New Roman"/>
          <w:i/>
          <w:sz w:val="24"/>
          <w:highlight w:val="white"/>
        </w:rPr>
        <w:t>Ugovora o Europskoj uniji</w:t>
      </w:r>
      <w:r>
        <w:rPr>
          <w:rFonts w:ascii="Times New Roman" w:eastAsia="Times New Roman" w:hAnsi="Times New Roman" w:cs="Times New Roman"/>
          <w:sz w:val="24"/>
          <w:szCs w:val="24"/>
          <w:highlight w:val="white"/>
        </w:rPr>
        <w:t xml:space="preserve"> i </w:t>
      </w:r>
      <w:r w:rsidRPr="00530C87">
        <w:rPr>
          <w:rFonts w:ascii="Times New Roman" w:hAnsi="Times New Roman"/>
          <w:i/>
          <w:sz w:val="24"/>
          <w:highlight w:val="white"/>
        </w:rPr>
        <w:t>Ugovora o funkcioniranju Europske unije</w:t>
      </w:r>
      <w:r w:rsidR="00C13852">
        <w:rPr>
          <w:rFonts w:ascii="Times New Roman" w:eastAsia="Times New Roman" w:hAnsi="Times New Roman" w:cs="Times New Roman"/>
          <w:sz w:val="24"/>
          <w:szCs w:val="24"/>
          <w:highlight w:val="white"/>
        </w:rPr>
        <w:t>.</w:t>
      </w:r>
      <w:r w:rsidR="002E107F">
        <w:rPr>
          <w:rFonts w:ascii="Times New Roman" w:eastAsia="Times New Roman" w:hAnsi="Times New Roman" w:cs="Times New Roman"/>
          <w:sz w:val="24"/>
          <w:szCs w:val="24"/>
          <w:highlight w:val="white"/>
        </w:rPr>
        <w:t xml:space="preserve"> R</w:t>
      </w:r>
      <w:r w:rsidR="00D87385">
        <w:rPr>
          <w:rFonts w:ascii="Times New Roman" w:eastAsia="Times New Roman" w:hAnsi="Times New Roman" w:cs="Times New Roman"/>
          <w:sz w:val="24"/>
          <w:szCs w:val="24"/>
          <w:highlight w:val="white"/>
        </w:rPr>
        <w:t xml:space="preserve">epublika </w:t>
      </w:r>
      <w:r w:rsidR="002E107F">
        <w:rPr>
          <w:rFonts w:ascii="Times New Roman" w:eastAsia="Times New Roman" w:hAnsi="Times New Roman" w:cs="Times New Roman"/>
          <w:sz w:val="24"/>
          <w:szCs w:val="24"/>
          <w:highlight w:val="white"/>
        </w:rPr>
        <w:t>H</w:t>
      </w:r>
      <w:r w:rsidR="00D87385">
        <w:rPr>
          <w:rFonts w:ascii="Times New Roman" w:eastAsia="Times New Roman" w:hAnsi="Times New Roman" w:cs="Times New Roman"/>
          <w:sz w:val="24"/>
          <w:szCs w:val="24"/>
          <w:highlight w:val="white"/>
        </w:rPr>
        <w:t>rvatska</w:t>
      </w:r>
      <w:r w:rsidR="00267573">
        <w:rPr>
          <w:rFonts w:ascii="Times New Roman" w:eastAsia="Times New Roman" w:hAnsi="Times New Roman" w:cs="Times New Roman"/>
          <w:sz w:val="24"/>
          <w:szCs w:val="24"/>
          <w:highlight w:val="white"/>
        </w:rPr>
        <w:t xml:space="preserve"> je </w:t>
      </w:r>
      <w:r w:rsidR="00F70740">
        <w:rPr>
          <w:rFonts w:ascii="Times New Roman" w:eastAsia="Times New Roman" w:hAnsi="Times New Roman" w:cs="Times New Roman"/>
          <w:sz w:val="24"/>
          <w:szCs w:val="24"/>
          <w:highlight w:val="white"/>
        </w:rPr>
        <w:t>donijela</w:t>
      </w:r>
      <w:r>
        <w:rPr>
          <w:rFonts w:ascii="Times New Roman" w:eastAsia="Times New Roman" w:hAnsi="Times New Roman" w:cs="Times New Roman"/>
          <w:sz w:val="24"/>
          <w:szCs w:val="24"/>
          <w:highlight w:val="white"/>
        </w:rPr>
        <w:t xml:space="preserve"> i posebni zakon – </w:t>
      </w:r>
      <w:r w:rsidRPr="00553E85">
        <w:rPr>
          <w:rFonts w:ascii="Times New Roman" w:eastAsia="Times New Roman" w:hAnsi="Times New Roman" w:cs="Times New Roman"/>
          <w:i/>
          <w:sz w:val="24"/>
          <w:szCs w:val="24"/>
          <w:highlight w:val="white"/>
        </w:rPr>
        <w:t>Zakon o ravnopravnosti spolova</w:t>
      </w:r>
      <w:r w:rsidR="006A77A4">
        <w:rPr>
          <w:rFonts w:ascii="Times New Roman" w:eastAsia="Times New Roman" w:hAnsi="Times New Roman" w:cs="Times New Roman"/>
          <w:i/>
          <w:sz w:val="24"/>
          <w:szCs w:val="24"/>
          <w:highlight w:val="white"/>
        </w:rPr>
        <w:t xml:space="preserve"> </w:t>
      </w:r>
      <w:r w:rsidR="006A77A4" w:rsidRPr="00530C87">
        <w:rPr>
          <w:rFonts w:ascii="Times New Roman" w:hAnsi="Times New Roman"/>
          <w:sz w:val="24"/>
          <w:highlight w:val="white"/>
        </w:rPr>
        <w:t>(</w:t>
      </w:r>
      <w:r w:rsidR="009C2917" w:rsidRPr="00C634E9">
        <w:rPr>
          <w:rFonts w:ascii="Times New Roman" w:eastAsia="Times New Roman" w:hAnsi="Times New Roman" w:cs="Times New Roman"/>
          <w:sz w:val="24"/>
          <w:szCs w:val="24"/>
        </w:rPr>
        <w:t>Narodne novine</w:t>
      </w:r>
      <w:r w:rsidR="009C2917">
        <w:rPr>
          <w:rFonts w:ascii="Times New Roman" w:eastAsia="Times New Roman" w:hAnsi="Times New Roman" w:cs="Times New Roman"/>
          <w:sz w:val="24"/>
          <w:szCs w:val="24"/>
        </w:rPr>
        <w:t xml:space="preserve"> </w:t>
      </w:r>
      <w:r w:rsidR="00754F70" w:rsidRPr="002D70F8">
        <w:rPr>
          <w:rFonts w:ascii="Times New Roman" w:eastAsia="Times New Roman" w:hAnsi="Times New Roman" w:cs="Times New Roman"/>
          <w:sz w:val="24"/>
          <w:szCs w:val="24"/>
        </w:rPr>
        <w:t>br.  82/08 i 69/17</w:t>
      </w:r>
      <w:r w:rsidR="00B54C5B" w:rsidRPr="002D70F8">
        <w:rPr>
          <w:rFonts w:ascii="Times New Roman" w:eastAsia="Times New Roman" w:hAnsi="Times New Roman" w:cs="Times New Roman"/>
          <w:sz w:val="24"/>
          <w:szCs w:val="24"/>
        </w:rPr>
        <w:t>)</w:t>
      </w:r>
      <w:r w:rsidRPr="00680BED">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k</w:t>
      </w:r>
      <w:r w:rsidR="00C13852">
        <w:rPr>
          <w:rFonts w:ascii="Times New Roman" w:eastAsia="Times New Roman" w:hAnsi="Times New Roman" w:cs="Times New Roman"/>
          <w:sz w:val="24"/>
          <w:szCs w:val="24"/>
          <w:highlight w:val="white"/>
        </w:rPr>
        <w:t>oji propisuje izradu nacionalne</w:t>
      </w:r>
      <w:r>
        <w:rPr>
          <w:rFonts w:ascii="Times New Roman" w:eastAsia="Times New Roman" w:hAnsi="Times New Roman" w:cs="Times New Roman"/>
          <w:sz w:val="24"/>
          <w:szCs w:val="24"/>
          <w:highlight w:val="white"/>
        </w:rPr>
        <w:t xml:space="preserve"> </w:t>
      </w:r>
      <w:r w:rsidR="00C13852">
        <w:rPr>
          <w:rFonts w:ascii="Times New Roman" w:eastAsia="Times New Roman" w:hAnsi="Times New Roman" w:cs="Times New Roman"/>
          <w:sz w:val="24"/>
          <w:szCs w:val="24"/>
          <w:highlight w:val="white"/>
        </w:rPr>
        <w:t xml:space="preserve">politike </w:t>
      </w:r>
      <w:r w:rsidR="00A77705">
        <w:rPr>
          <w:rFonts w:ascii="Times New Roman" w:eastAsia="Times New Roman" w:hAnsi="Times New Roman" w:cs="Times New Roman"/>
          <w:sz w:val="24"/>
          <w:szCs w:val="24"/>
          <w:highlight w:val="white"/>
        </w:rPr>
        <w:t>za</w:t>
      </w:r>
      <w:r w:rsidR="006A77A4" w:rsidRPr="00C74338">
        <w:rPr>
          <w:rFonts w:ascii="Times New Roman" w:eastAsia="Times New Roman" w:hAnsi="Times New Roman" w:cs="Times New Roman"/>
          <w:color w:val="000000" w:themeColor="text1"/>
          <w:sz w:val="24"/>
          <w:szCs w:val="24"/>
          <w:highlight w:val="white"/>
        </w:rPr>
        <w:t xml:space="preserve"> promicanje</w:t>
      </w:r>
      <w:r w:rsidR="00A77705" w:rsidRPr="00C74338">
        <w:rPr>
          <w:rFonts w:ascii="Times New Roman" w:eastAsia="Times New Roman" w:hAnsi="Times New Roman" w:cs="Times New Roman"/>
          <w:color w:val="000000" w:themeColor="text1"/>
          <w:sz w:val="24"/>
          <w:szCs w:val="24"/>
          <w:highlight w:val="white"/>
        </w:rPr>
        <w:t xml:space="preserve"> </w:t>
      </w:r>
      <w:r w:rsidR="00A77705">
        <w:rPr>
          <w:rFonts w:ascii="Times New Roman" w:eastAsia="Times New Roman" w:hAnsi="Times New Roman" w:cs="Times New Roman"/>
          <w:sz w:val="24"/>
          <w:szCs w:val="24"/>
          <w:highlight w:val="white"/>
        </w:rPr>
        <w:t>ravnopravnost spolova.</w:t>
      </w:r>
    </w:p>
    <w:p w:rsidR="00CB6054" w:rsidRPr="00530C87" w:rsidRDefault="001268F3" w:rsidP="00530C87">
      <w:pPr>
        <w:pBdr>
          <w:top w:val="nil"/>
          <w:left w:val="nil"/>
          <w:bottom w:val="nil"/>
          <w:right w:val="nil"/>
          <w:between w:val="nil"/>
        </w:pBdr>
        <w:spacing w:line="276" w:lineRule="auto"/>
        <w:ind w:firstLine="360"/>
        <w:jc w:val="both"/>
        <w:rPr>
          <w:rFonts w:ascii="Times New Roman" w:hAnsi="Times New Roman"/>
          <w:sz w:val="24"/>
        </w:rPr>
      </w:pPr>
      <w:r>
        <w:rPr>
          <w:rFonts w:ascii="Times New Roman" w:eastAsia="Times New Roman" w:hAnsi="Times New Roman" w:cs="Times New Roman"/>
          <w:sz w:val="24"/>
          <w:szCs w:val="24"/>
        </w:rPr>
        <w:t xml:space="preserve">Ovaj </w:t>
      </w:r>
      <w:r w:rsidR="00E118D7">
        <w:rPr>
          <w:rFonts w:ascii="Times New Roman" w:eastAsia="Times New Roman" w:hAnsi="Times New Roman" w:cs="Times New Roman"/>
          <w:sz w:val="24"/>
          <w:szCs w:val="24"/>
        </w:rPr>
        <w:t>srednjoročni akt strateškog planiranja</w:t>
      </w:r>
      <w:r w:rsidR="00D964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će kroz provedbu </w:t>
      </w:r>
      <w:r w:rsidR="00B13343">
        <w:rPr>
          <w:rFonts w:ascii="Times New Roman" w:eastAsia="Times New Roman" w:hAnsi="Times New Roman" w:cs="Times New Roman"/>
          <w:sz w:val="24"/>
          <w:szCs w:val="24"/>
        </w:rPr>
        <w:t xml:space="preserve">posebnih ciljeva </w:t>
      </w:r>
      <w:r>
        <w:rPr>
          <w:rFonts w:ascii="Times New Roman" w:eastAsia="Times New Roman" w:hAnsi="Times New Roman" w:cs="Times New Roman"/>
          <w:sz w:val="24"/>
          <w:szCs w:val="24"/>
        </w:rPr>
        <w:t xml:space="preserve">dati doprinos postizanju više razine društvene uključenosti, socijalne kohezije te kvalitete života i vladavine prava čime će unaprijediti realizaciju dugoročnih strateških ciljeva definiranih u </w:t>
      </w:r>
      <w:r>
        <w:rPr>
          <w:rFonts w:ascii="Times New Roman" w:eastAsia="Times New Roman" w:hAnsi="Times New Roman" w:cs="Times New Roman"/>
          <w:i/>
          <w:sz w:val="24"/>
          <w:szCs w:val="24"/>
        </w:rPr>
        <w:t>Nacionalnoj razvojnoj strategiji Rep</w:t>
      </w:r>
      <w:r w:rsidR="00D12704">
        <w:rPr>
          <w:rFonts w:ascii="Times New Roman" w:eastAsia="Times New Roman" w:hAnsi="Times New Roman" w:cs="Times New Roman"/>
          <w:i/>
          <w:sz w:val="24"/>
          <w:szCs w:val="24"/>
        </w:rPr>
        <w:t xml:space="preserve">ublike Hrvatske do 2030. godine </w:t>
      </w:r>
      <w:r w:rsidR="00D12704">
        <w:rPr>
          <w:rFonts w:ascii="Times New Roman" w:eastAsia="Times New Roman" w:hAnsi="Times New Roman" w:cs="Times New Roman"/>
          <w:sz w:val="24"/>
          <w:szCs w:val="24"/>
        </w:rPr>
        <w:t>(</w:t>
      </w:r>
      <w:r w:rsidR="00D87385">
        <w:rPr>
          <w:rFonts w:ascii="Times New Roman" w:eastAsia="Times New Roman" w:hAnsi="Times New Roman" w:cs="Times New Roman"/>
          <w:sz w:val="24"/>
          <w:szCs w:val="24"/>
        </w:rPr>
        <w:t>Narodne novine br. 13/21</w:t>
      </w:r>
      <w:r w:rsidR="00D12704" w:rsidRPr="00530C87">
        <w:rPr>
          <w:rFonts w:ascii="Times New Roman" w:hAnsi="Times New Roman"/>
          <w:i/>
          <w:sz w:val="24"/>
        </w:rPr>
        <w:t>).</w:t>
      </w:r>
    </w:p>
    <w:p w:rsidR="00A35DC2" w:rsidRPr="00680BED" w:rsidRDefault="001268F3" w:rsidP="00530C87">
      <w:pPr>
        <w:pBdr>
          <w:top w:val="nil"/>
          <w:left w:val="nil"/>
          <w:bottom w:val="nil"/>
          <w:right w:val="nil"/>
          <w:between w:val="nil"/>
        </w:pBdr>
        <w:spacing w:line="276" w:lineRule="auto"/>
        <w:ind w:firstLine="360"/>
        <w:jc w:val="both"/>
        <w:rPr>
          <w:rFonts w:ascii="Times New Roman" w:eastAsia="Times New Roman" w:hAnsi="Times New Roman" w:cs="Times New Roman"/>
          <w:sz w:val="24"/>
          <w:szCs w:val="24"/>
        </w:rPr>
      </w:pPr>
      <w:r w:rsidRPr="00530C87">
        <w:rPr>
          <w:rFonts w:ascii="Times New Roman" w:hAnsi="Times New Roman"/>
          <w:i/>
          <w:sz w:val="24"/>
        </w:rPr>
        <w:t>Nacionalni</w:t>
      </w:r>
      <w:r w:rsidR="003D14E9" w:rsidRPr="00530C87">
        <w:rPr>
          <w:rFonts w:ascii="Times New Roman" w:hAnsi="Times New Roman"/>
          <w:i/>
          <w:sz w:val="24"/>
        </w:rPr>
        <w:t xml:space="preserve"> plan</w:t>
      </w:r>
      <w:r>
        <w:rPr>
          <w:rFonts w:ascii="Times New Roman" w:eastAsia="Times New Roman" w:hAnsi="Times New Roman" w:cs="Times New Roman"/>
          <w:sz w:val="24"/>
          <w:szCs w:val="24"/>
        </w:rPr>
        <w:t xml:space="preserve"> i pripadajući </w:t>
      </w:r>
      <w:r w:rsidRPr="00530C87">
        <w:rPr>
          <w:rFonts w:ascii="Times New Roman" w:hAnsi="Times New Roman"/>
          <w:i/>
          <w:sz w:val="24"/>
        </w:rPr>
        <w:t>Akcijski plan</w:t>
      </w:r>
      <w:r w:rsidR="00C13852" w:rsidRPr="00530C87">
        <w:rPr>
          <w:rFonts w:ascii="Times New Roman" w:hAnsi="Times New Roman"/>
          <w:i/>
          <w:sz w:val="24"/>
        </w:rPr>
        <w:t>ovi</w:t>
      </w:r>
      <w:r w:rsidRPr="00530C87">
        <w:rPr>
          <w:rFonts w:ascii="Times New Roman" w:hAnsi="Times New Roman"/>
          <w:i/>
          <w:sz w:val="24"/>
        </w:rPr>
        <w:t xml:space="preserve"> </w:t>
      </w:r>
      <w:r w:rsidR="00C13852" w:rsidRPr="00530C87">
        <w:rPr>
          <w:rFonts w:ascii="Times New Roman" w:hAnsi="Times New Roman"/>
          <w:i/>
          <w:sz w:val="24"/>
        </w:rPr>
        <w:t>za ravnopravnost spolova (do 2024. i od 2025. do 2027.)</w:t>
      </w:r>
      <w:r w:rsidR="003D14E9">
        <w:rPr>
          <w:rFonts w:ascii="Times New Roman" w:eastAsia="Times New Roman" w:hAnsi="Times New Roman" w:cs="Times New Roman"/>
          <w:sz w:val="24"/>
          <w:szCs w:val="24"/>
        </w:rPr>
        <w:t xml:space="preserve"> će</w:t>
      </w:r>
      <w:r w:rsidR="00C138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doprinijeti</w:t>
      </w:r>
      <w:r w:rsidR="003D14E9">
        <w:rPr>
          <w:rFonts w:ascii="Times New Roman" w:eastAsia="Times New Roman" w:hAnsi="Times New Roman" w:cs="Times New Roman"/>
          <w:sz w:val="24"/>
          <w:szCs w:val="24"/>
        </w:rPr>
        <w:t xml:space="preserve"> i</w:t>
      </w:r>
      <w:r w:rsidR="00B13343">
        <w:rPr>
          <w:rFonts w:ascii="Times New Roman" w:eastAsia="Times New Roman" w:hAnsi="Times New Roman" w:cs="Times New Roman"/>
          <w:sz w:val="24"/>
          <w:szCs w:val="24"/>
        </w:rPr>
        <w:t xml:space="preserve"> provedbi </w:t>
      </w:r>
      <w:r>
        <w:rPr>
          <w:rFonts w:ascii="Times New Roman" w:eastAsia="Times New Roman" w:hAnsi="Times New Roman" w:cs="Times New Roman"/>
          <w:sz w:val="24"/>
          <w:szCs w:val="24"/>
        </w:rPr>
        <w:t>cilja 5 (</w:t>
      </w:r>
      <w:r w:rsidR="00D96452">
        <w:rPr>
          <w:rFonts w:ascii="Times New Roman" w:eastAsia="Times New Roman" w:hAnsi="Times New Roman" w:cs="Times New Roman"/>
          <w:sz w:val="24"/>
          <w:szCs w:val="24"/>
        </w:rPr>
        <w:t>P</w:t>
      </w:r>
      <w:r>
        <w:rPr>
          <w:rFonts w:ascii="Times New Roman" w:eastAsia="Times New Roman" w:hAnsi="Times New Roman" w:cs="Times New Roman"/>
          <w:sz w:val="24"/>
          <w:szCs w:val="24"/>
        </w:rPr>
        <w:t>ostići ravnopravnost spolova i osnažiti sve žene i djevojčice</w:t>
      </w:r>
      <w:r w:rsidRPr="00680BED">
        <w:rPr>
          <w:rFonts w:ascii="Times New Roman" w:eastAsia="Times New Roman" w:hAnsi="Times New Roman" w:cs="Times New Roman"/>
          <w:sz w:val="24"/>
          <w:szCs w:val="24"/>
        </w:rPr>
        <w:t>)</w:t>
      </w:r>
      <w:r w:rsidRPr="00680BED">
        <w:rPr>
          <w:rFonts w:ascii="Times New Roman" w:eastAsia="Times New Roman" w:hAnsi="Times New Roman" w:cs="Times New Roman"/>
          <w:i/>
          <w:sz w:val="24"/>
          <w:szCs w:val="24"/>
        </w:rPr>
        <w:t xml:space="preserve"> Programa Ujedinjenih naroda o održivom razvoju do 2030. godine (</w:t>
      </w:r>
      <w:r w:rsidR="00D12704" w:rsidRPr="00BD3970">
        <w:rPr>
          <w:rFonts w:ascii="Times New Roman" w:eastAsia="Times New Roman" w:hAnsi="Times New Roman" w:cs="Times New Roman"/>
          <w:sz w:val="24"/>
          <w:szCs w:val="24"/>
        </w:rPr>
        <w:t>dalje:</w:t>
      </w:r>
      <w:r w:rsidR="008D52A4" w:rsidRPr="00BD3970">
        <w:rPr>
          <w:rFonts w:ascii="Times New Roman" w:eastAsia="Times New Roman" w:hAnsi="Times New Roman" w:cs="Times New Roman"/>
          <w:sz w:val="24"/>
          <w:szCs w:val="24"/>
        </w:rPr>
        <w:t xml:space="preserve"> </w:t>
      </w:r>
      <w:r w:rsidR="00B13343" w:rsidRPr="00680BED">
        <w:rPr>
          <w:rFonts w:ascii="Times New Roman" w:eastAsia="Times New Roman" w:hAnsi="Times New Roman" w:cs="Times New Roman"/>
          <w:i/>
          <w:sz w:val="24"/>
          <w:szCs w:val="24"/>
        </w:rPr>
        <w:t>UN</w:t>
      </w:r>
      <w:r w:rsidRPr="00680BED">
        <w:rPr>
          <w:rFonts w:ascii="Times New Roman" w:eastAsia="Times New Roman" w:hAnsi="Times New Roman" w:cs="Times New Roman"/>
          <w:i/>
          <w:sz w:val="24"/>
          <w:szCs w:val="24"/>
        </w:rPr>
        <w:t xml:space="preserve"> Agende 2030).</w:t>
      </w:r>
    </w:p>
    <w:p w:rsidR="00A35DC2" w:rsidRDefault="001268F3" w:rsidP="00CB6054">
      <w:pPr>
        <w:shd w:val="clear" w:color="auto" w:fill="FFFFFF"/>
        <w:spacing w:line="276" w:lineRule="auto"/>
        <w:ind w:firstLine="3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Izdvojena </w:t>
      </w:r>
      <w:r w:rsidR="00D96452">
        <w:rPr>
          <w:rFonts w:ascii="Times New Roman" w:eastAsia="Times New Roman" w:hAnsi="Times New Roman" w:cs="Times New Roman"/>
          <w:sz w:val="24"/>
          <w:szCs w:val="24"/>
        </w:rPr>
        <w:t xml:space="preserve">prioritetna </w:t>
      </w:r>
      <w:r>
        <w:rPr>
          <w:rFonts w:ascii="Times New Roman" w:eastAsia="Times New Roman" w:hAnsi="Times New Roman" w:cs="Times New Roman"/>
          <w:sz w:val="24"/>
          <w:szCs w:val="24"/>
        </w:rPr>
        <w:t xml:space="preserve">područja </w:t>
      </w:r>
      <w:r w:rsidR="00A77705">
        <w:rPr>
          <w:rFonts w:ascii="Times New Roman" w:eastAsia="Times New Roman" w:hAnsi="Times New Roman" w:cs="Times New Roman"/>
          <w:sz w:val="24"/>
          <w:szCs w:val="24"/>
        </w:rPr>
        <w:t>komplementarna</w:t>
      </w:r>
      <w:r w:rsidR="005E0889">
        <w:rPr>
          <w:rFonts w:ascii="Times New Roman" w:eastAsia="Times New Roman" w:hAnsi="Times New Roman" w:cs="Times New Roman"/>
          <w:sz w:val="24"/>
          <w:szCs w:val="24"/>
        </w:rPr>
        <w:t xml:space="preserve"> </w:t>
      </w:r>
      <w:r w:rsidR="00A77705">
        <w:rPr>
          <w:rFonts w:ascii="Times New Roman" w:eastAsia="Times New Roman" w:hAnsi="Times New Roman" w:cs="Times New Roman"/>
          <w:sz w:val="24"/>
          <w:szCs w:val="24"/>
        </w:rPr>
        <w:t>su s</w:t>
      </w:r>
      <w:r w:rsidR="003D14E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prioritetima </w:t>
      </w:r>
      <w:r>
        <w:rPr>
          <w:rFonts w:ascii="Times New Roman" w:eastAsia="Times New Roman" w:hAnsi="Times New Roman" w:cs="Times New Roman"/>
          <w:i/>
          <w:sz w:val="24"/>
          <w:szCs w:val="24"/>
        </w:rPr>
        <w:t>Strategije za ravnopravnost spolova 2020. -</w:t>
      </w:r>
      <w:r w:rsidR="00E71796">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2025.</w:t>
      </w:r>
      <w:r w:rsidR="00C13852">
        <w:rPr>
          <w:rFonts w:ascii="Times New Roman" w:eastAsia="Times New Roman" w:hAnsi="Times New Roman" w:cs="Times New Roman"/>
          <w:i/>
          <w:sz w:val="24"/>
          <w:szCs w:val="24"/>
        </w:rPr>
        <w:t xml:space="preserve"> </w:t>
      </w:r>
      <w:r w:rsidR="00C13852" w:rsidRPr="00BD3970">
        <w:rPr>
          <w:rFonts w:ascii="Times New Roman" w:eastAsia="Times New Roman" w:hAnsi="Times New Roman" w:cs="Times New Roman"/>
          <w:i/>
          <w:sz w:val="24"/>
          <w:szCs w:val="24"/>
        </w:rPr>
        <w:t xml:space="preserve">Europske komisije </w:t>
      </w:r>
      <w:r w:rsidR="003D14E9">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Strategije za ravnopravnost spolova Vijeća Europe 2018.</w:t>
      </w:r>
      <w:r w:rsidR="005E088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w:t>
      </w:r>
      <w:r w:rsidR="005E088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2023.</w:t>
      </w:r>
    </w:p>
    <w:p w:rsidR="00A77705" w:rsidRPr="00A77705" w:rsidRDefault="00A77705" w:rsidP="007227EF">
      <w:pPr>
        <w:shd w:val="clear" w:color="auto" w:fill="FFFFFF"/>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 namjerom da doprinese </w:t>
      </w:r>
      <w:r>
        <w:rPr>
          <w:rFonts w:ascii="Times New Roman" w:eastAsia="Times New Roman" w:hAnsi="Times New Roman" w:cs="Times New Roman"/>
          <w:i/>
          <w:sz w:val="24"/>
          <w:szCs w:val="24"/>
          <w:highlight w:val="white"/>
        </w:rPr>
        <w:t>Europskom stupu socijalnih prava</w:t>
      </w:r>
      <w:r>
        <w:rPr>
          <w:rFonts w:ascii="Times New Roman" w:eastAsia="Times New Roman" w:hAnsi="Times New Roman" w:cs="Times New Roman"/>
          <w:sz w:val="24"/>
          <w:szCs w:val="24"/>
          <w:highlight w:val="white"/>
        </w:rPr>
        <w:t xml:space="preserve"> i učvrsti socijalnu komponentu Europske unije</w:t>
      </w:r>
      <w:r w:rsidR="007B2F57">
        <w:rPr>
          <w:rFonts w:ascii="Times New Roman" w:eastAsia="Times New Roman" w:hAnsi="Times New Roman" w:cs="Times New Roman"/>
          <w:sz w:val="24"/>
          <w:szCs w:val="24"/>
          <w:highlight w:val="white"/>
        </w:rPr>
        <w:t xml:space="preserve"> (dalje: EU)</w:t>
      </w:r>
      <w:r>
        <w:rPr>
          <w:rFonts w:ascii="Times New Roman" w:eastAsia="Times New Roman" w:hAnsi="Times New Roman" w:cs="Times New Roman"/>
          <w:sz w:val="24"/>
          <w:szCs w:val="24"/>
          <w:highlight w:val="white"/>
        </w:rPr>
        <w:t xml:space="preserve">, </w:t>
      </w:r>
      <w:r w:rsidRPr="00530C87">
        <w:rPr>
          <w:rFonts w:ascii="Times New Roman" w:hAnsi="Times New Roman"/>
          <w:i/>
          <w:sz w:val="24"/>
          <w:highlight w:val="white"/>
        </w:rPr>
        <w:t>Nacionalni plan</w:t>
      </w:r>
      <w:r>
        <w:rPr>
          <w:rFonts w:ascii="Times New Roman" w:eastAsia="Times New Roman" w:hAnsi="Times New Roman" w:cs="Times New Roman"/>
          <w:sz w:val="24"/>
          <w:szCs w:val="24"/>
          <w:highlight w:val="white"/>
        </w:rPr>
        <w:t xml:space="preserve"> je povezan s provedbom sve tri ključne dimenzije </w:t>
      </w:r>
      <w:r w:rsidRPr="003D14E9">
        <w:rPr>
          <w:rFonts w:ascii="Times New Roman" w:eastAsia="Times New Roman" w:hAnsi="Times New Roman" w:cs="Times New Roman"/>
          <w:i/>
          <w:sz w:val="24"/>
          <w:szCs w:val="24"/>
          <w:highlight w:val="white"/>
        </w:rPr>
        <w:t>Europskog stupa socijalnih prava</w:t>
      </w:r>
      <w:r>
        <w:rPr>
          <w:rFonts w:ascii="Times New Roman" w:eastAsia="Times New Roman" w:hAnsi="Times New Roman" w:cs="Times New Roman"/>
          <w:sz w:val="24"/>
          <w:szCs w:val="24"/>
          <w:highlight w:val="white"/>
        </w:rPr>
        <w:t xml:space="preserve"> – Jednake mogućnosti i pristup tržištu rada, Dinamično tržište rada i pravedni radni uvjeti te Socijalna zaštita i inkluzija, s osobitim naglaskom na položaj žena na tržištu rada, usklađivanje privatnih i poslovnih obveza, te zaštitu od svih oblika rodno uvjetovanog nasilja. </w:t>
      </w:r>
    </w:p>
    <w:p w:rsidR="00A35DC2" w:rsidRDefault="001268F3" w:rsidP="007227EF">
      <w:pPr>
        <w:pBdr>
          <w:top w:val="nil"/>
          <w:left w:val="nil"/>
          <w:bottom w:val="nil"/>
          <w:right w:val="nil"/>
          <w:between w:val="nil"/>
        </w:pBdr>
        <w:spacing w:line="276" w:lineRule="auto"/>
        <w:ind w:firstLine="360"/>
        <w:jc w:val="both"/>
        <w:rPr>
          <w:rFonts w:ascii="Times New Roman" w:eastAsia="Times New Roman" w:hAnsi="Times New Roman" w:cs="Times New Roman"/>
          <w:sz w:val="24"/>
          <w:szCs w:val="24"/>
        </w:rPr>
      </w:pPr>
      <w:bookmarkStart w:id="1" w:name="_Hlk94547488"/>
      <w:r>
        <w:rPr>
          <w:rFonts w:ascii="Times New Roman" w:eastAsia="Times New Roman" w:hAnsi="Times New Roman" w:cs="Times New Roman"/>
          <w:sz w:val="24"/>
          <w:szCs w:val="24"/>
        </w:rPr>
        <w:t xml:space="preserve">S obzirom na to da je ravnopravnost spolova horizontalna tema </w:t>
      </w:r>
      <w:bookmarkEnd w:id="1"/>
      <w:r>
        <w:rPr>
          <w:rFonts w:ascii="Times New Roman" w:eastAsia="Times New Roman" w:hAnsi="Times New Roman" w:cs="Times New Roman"/>
          <w:sz w:val="24"/>
          <w:szCs w:val="24"/>
        </w:rPr>
        <w:t xml:space="preserve">koja je uključena i u sektorske i </w:t>
      </w:r>
      <w:r w:rsidR="00D96452">
        <w:rPr>
          <w:rFonts w:ascii="Times New Roman" w:eastAsia="Times New Roman" w:hAnsi="Times New Roman" w:cs="Times New Roman"/>
          <w:sz w:val="24"/>
          <w:szCs w:val="24"/>
        </w:rPr>
        <w:t>višesektorske akte</w:t>
      </w:r>
      <w:r w:rsidR="00E118D7">
        <w:rPr>
          <w:rFonts w:ascii="Times New Roman" w:eastAsia="Times New Roman" w:hAnsi="Times New Roman" w:cs="Times New Roman"/>
          <w:sz w:val="24"/>
          <w:szCs w:val="24"/>
        </w:rPr>
        <w:t xml:space="preserve"> strateškog planiranja</w:t>
      </w:r>
      <w:r>
        <w:rPr>
          <w:rFonts w:ascii="Times New Roman" w:eastAsia="Times New Roman" w:hAnsi="Times New Roman" w:cs="Times New Roman"/>
          <w:sz w:val="24"/>
          <w:szCs w:val="24"/>
        </w:rPr>
        <w:t xml:space="preserve">, </w:t>
      </w:r>
      <w:r w:rsidR="003D14E9">
        <w:rPr>
          <w:rFonts w:ascii="Times New Roman" w:eastAsia="Times New Roman" w:hAnsi="Times New Roman" w:cs="Times New Roman"/>
          <w:sz w:val="24"/>
          <w:szCs w:val="24"/>
        </w:rPr>
        <w:t xml:space="preserve">ovaj </w:t>
      </w:r>
      <w:r w:rsidR="003D14E9" w:rsidRPr="00530C87">
        <w:rPr>
          <w:rFonts w:ascii="Times New Roman" w:hAnsi="Times New Roman"/>
          <w:i/>
          <w:sz w:val="24"/>
        </w:rPr>
        <w:t>N</w:t>
      </w:r>
      <w:r w:rsidR="004B6602" w:rsidRPr="00530C87">
        <w:rPr>
          <w:rFonts w:ascii="Times New Roman" w:hAnsi="Times New Roman"/>
          <w:i/>
          <w:sz w:val="24"/>
        </w:rPr>
        <w:t>acionalni plan</w:t>
      </w:r>
      <w:r>
        <w:rPr>
          <w:rFonts w:ascii="Times New Roman" w:eastAsia="Times New Roman" w:hAnsi="Times New Roman" w:cs="Times New Roman"/>
          <w:sz w:val="24"/>
          <w:szCs w:val="24"/>
        </w:rPr>
        <w:t xml:space="preserve"> omogućit će bolju koordinaciju i </w:t>
      </w:r>
      <w:r w:rsidR="00C13852">
        <w:rPr>
          <w:rFonts w:ascii="Times New Roman" w:eastAsia="Times New Roman" w:hAnsi="Times New Roman" w:cs="Times New Roman"/>
          <w:sz w:val="24"/>
          <w:szCs w:val="24"/>
        </w:rPr>
        <w:t xml:space="preserve">doprinijeti </w:t>
      </w:r>
      <w:r>
        <w:rPr>
          <w:rFonts w:ascii="Times New Roman" w:eastAsia="Times New Roman" w:hAnsi="Times New Roman" w:cs="Times New Roman"/>
          <w:sz w:val="24"/>
          <w:szCs w:val="24"/>
        </w:rPr>
        <w:t>odgovornosti u realizaciji c</w:t>
      </w:r>
      <w:r w:rsidR="003D14E9">
        <w:rPr>
          <w:rFonts w:ascii="Times New Roman" w:eastAsia="Times New Roman" w:hAnsi="Times New Roman" w:cs="Times New Roman"/>
          <w:sz w:val="24"/>
          <w:szCs w:val="24"/>
        </w:rPr>
        <w:t>iljeva kojima se doprinosi većem stupnju</w:t>
      </w:r>
      <w:r>
        <w:rPr>
          <w:rFonts w:ascii="Times New Roman" w:eastAsia="Times New Roman" w:hAnsi="Times New Roman" w:cs="Times New Roman"/>
          <w:sz w:val="24"/>
          <w:szCs w:val="24"/>
        </w:rPr>
        <w:t xml:space="preserve"> ravnopravnosti spolova.</w:t>
      </w:r>
    </w:p>
    <w:p w:rsidR="00EC6746" w:rsidRDefault="00EC6746" w:rsidP="007227EF">
      <w:pPr>
        <w:pBdr>
          <w:top w:val="nil"/>
          <w:left w:val="nil"/>
          <w:bottom w:val="nil"/>
          <w:right w:val="nil"/>
          <w:between w:val="nil"/>
        </w:pBdr>
        <w:spacing w:line="276" w:lineRule="auto"/>
        <w:ind w:firstLine="360"/>
        <w:jc w:val="both"/>
        <w:rPr>
          <w:rFonts w:ascii="Times New Roman" w:eastAsia="Times New Roman" w:hAnsi="Times New Roman" w:cs="Times New Roman"/>
          <w:sz w:val="24"/>
          <w:szCs w:val="24"/>
        </w:rPr>
      </w:pPr>
      <w:r w:rsidRPr="00EC6746">
        <w:rPr>
          <w:rFonts w:ascii="Times New Roman" w:eastAsia="Times New Roman" w:hAnsi="Times New Roman" w:cs="Times New Roman"/>
          <w:sz w:val="24"/>
          <w:szCs w:val="24"/>
        </w:rPr>
        <w:t xml:space="preserve">Svi izrazi koji se koriste u tekstu ovog </w:t>
      </w:r>
      <w:r w:rsidRPr="00530C87">
        <w:rPr>
          <w:rFonts w:ascii="Times New Roman" w:hAnsi="Times New Roman"/>
          <w:i/>
          <w:sz w:val="24"/>
        </w:rPr>
        <w:t>Nacionalnog plana</w:t>
      </w:r>
      <w:r w:rsidRPr="00EC6746">
        <w:rPr>
          <w:rFonts w:ascii="Times New Roman" w:eastAsia="Times New Roman" w:hAnsi="Times New Roman" w:cs="Times New Roman"/>
          <w:sz w:val="24"/>
          <w:szCs w:val="24"/>
        </w:rPr>
        <w:t xml:space="preserve"> i pripadajućeg </w:t>
      </w:r>
      <w:r w:rsidRPr="00530C87">
        <w:rPr>
          <w:rFonts w:ascii="Times New Roman" w:hAnsi="Times New Roman"/>
          <w:i/>
          <w:sz w:val="24"/>
        </w:rPr>
        <w:t>Akcijskog plana</w:t>
      </w:r>
      <w:r w:rsidRPr="00EC6746">
        <w:rPr>
          <w:rFonts w:ascii="Times New Roman" w:eastAsia="Times New Roman" w:hAnsi="Times New Roman" w:cs="Times New Roman"/>
          <w:sz w:val="24"/>
          <w:szCs w:val="24"/>
        </w:rPr>
        <w:t>, a imaju rodno značenje, bez obzira jesu li korišteni u muškom ili ženskom rodu, obuhvaćaju na jednak</w:t>
      </w:r>
      <w:r w:rsidR="00D87385">
        <w:rPr>
          <w:rFonts w:ascii="Times New Roman" w:eastAsia="Times New Roman" w:hAnsi="Times New Roman" w:cs="Times New Roman"/>
          <w:sz w:val="24"/>
          <w:szCs w:val="24"/>
        </w:rPr>
        <w:t xml:space="preserve"> način i muški i ženski rod (sukladno članku 43. </w:t>
      </w:r>
      <w:r w:rsidR="00D87385" w:rsidRPr="00D87385">
        <w:rPr>
          <w:rFonts w:ascii="Times New Roman" w:eastAsia="Times New Roman" w:hAnsi="Times New Roman" w:cs="Times New Roman"/>
          <w:i/>
          <w:sz w:val="24"/>
          <w:szCs w:val="24"/>
        </w:rPr>
        <w:t>Zakona o ravnop</w:t>
      </w:r>
      <w:r w:rsidR="00D87385">
        <w:rPr>
          <w:rFonts w:ascii="Times New Roman" w:eastAsia="Times New Roman" w:hAnsi="Times New Roman" w:cs="Times New Roman"/>
          <w:i/>
          <w:sz w:val="24"/>
          <w:szCs w:val="24"/>
        </w:rPr>
        <w:t>r</w:t>
      </w:r>
      <w:r w:rsidR="00D87385" w:rsidRPr="00D87385">
        <w:rPr>
          <w:rFonts w:ascii="Times New Roman" w:eastAsia="Times New Roman" w:hAnsi="Times New Roman" w:cs="Times New Roman"/>
          <w:i/>
          <w:sz w:val="24"/>
          <w:szCs w:val="24"/>
        </w:rPr>
        <w:t>avnosti spolova</w:t>
      </w:r>
      <w:r w:rsidR="00D87385">
        <w:rPr>
          <w:rFonts w:ascii="Times New Roman" w:eastAsia="Times New Roman" w:hAnsi="Times New Roman" w:cs="Times New Roman"/>
          <w:sz w:val="24"/>
          <w:szCs w:val="24"/>
        </w:rPr>
        <w:t>).</w:t>
      </w:r>
    </w:p>
    <w:p w:rsidR="00BC19D9" w:rsidRDefault="00BC19D9" w:rsidP="007227EF">
      <w:pPr>
        <w:pBdr>
          <w:top w:val="nil"/>
          <w:left w:val="nil"/>
          <w:bottom w:val="nil"/>
          <w:right w:val="nil"/>
          <w:between w:val="nil"/>
        </w:pBdr>
        <w:spacing w:line="276" w:lineRule="auto"/>
        <w:ind w:firstLine="360"/>
        <w:jc w:val="both"/>
        <w:rPr>
          <w:rFonts w:ascii="Times New Roman" w:eastAsia="Times New Roman" w:hAnsi="Times New Roman" w:cs="Times New Roman"/>
          <w:sz w:val="24"/>
          <w:szCs w:val="24"/>
        </w:rPr>
      </w:pPr>
    </w:p>
    <w:p w:rsidR="00A35DC2" w:rsidRPr="00BC7D42" w:rsidRDefault="001268F3" w:rsidP="007227EF">
      <w:pPr>
        <w:pStyle w:val="ListParagraph"/>
        <w:numPr>
          <w:ilvl w:val="0"/>
          <w:numId w:val="20"/>
        </w:numPr>
        <w:pBdr>
          <w:top w:val="nil"/>
          <w:left w:val="nil"/>
          <w:bottom w:val="nil"/>
          <w:right w:val="nil"/>
          <w:between w:val="nil"/>
        </w:pBdr>
        <w:shd w:val="clear" w:color="auto" w:fill="FFFFFF"/>
        <w:spacing w:line="276" w:lineRule="auto"/>
        <w:ind w:firstLine="360"/>
        <w:jc w:val="both"/>
        <w:rPr>
          <w:rFonts w:ascii="Times New Roman" w:eastAsia="Times New Roman" w:hAnsi="Times New Roman" w:cs="Times New Roman"/>
          <w:sz w:val="24"/>
          <w:szCs w:val="24"/>
        </w:rPr>
      </w:pPr>
      <w:r w:rsidRPr="00E118D7">
        <w:rPr>
          <w:rFonts w:ascii="Times New Roman" w:eastAsia="Times New Roman" w:hAnsi="Times New Roman" w:cs="Times New Roman"/>
          <w:b/>
          <w:smallCaps/>
          <w:color w:val="000000"/>
          <w:sz w:val="28"/>
          <w:szCs w:val="28"/>
        </w:rPr>
        <w:t xml:space="preserve">SREDNJOROČNA VIZIJA RAZVOJA </w:t>
      </w:r>
    </w:p>
    <w:p w:rsidR="00BC7D42" w:rsidRPr="00BC7D42" w:rsidRDefault="00BC7D42" w:rsidP="00BC7D42">
      <w:pPr>
        <w:pBdr>
          <w:top w:val="nil"/>
          <w:left w:val="nil"/>
          <w:bottom w:val="nil"/>
          <w:right w:val="nil"/>
          <w:between w:val="nil"/>
        </w:pBdr>
        <w:shd w:val="clear" w:color="auto" w:fill="FFFFFF"/>
        <w:spacing w:line="276" w:lineRule="auto"/>
        <w:ind w:left="360"/>
        <w:jc w:val="both"/>
        <w:rPr>
          <w:rFonts w:ascii="Times New Roman" w:eastAsia="Times New Roman" w:hAnsi="Times New Roman" w:cs="Times New Roman"/>
          <w:sz w:val="24"/>
          <w:szCs w:val="24"/>
        </w:rPr>
      </w:pPr>
    </w:p>
    <w:p w:rsidR="00E118D7"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Nacionalni plan</w:t>
      </w:r>
      <w:r w:rsidR="00C634E9">
        <w:rPr>
          <w:rFonts w:ascii="Times New Roman" w:eastAsia="Times New Roman" w:hAnsi="Times New Roman" w:cs="Times New Roman"/>
          <w:i/>
          <w:sz w:val="24"/>
          <w:szCs w:val="24"/>
        </w:rPr>
        <w:t xml:space="preserve"> </w:t>
      </w:r>
      <w:r w:rsidR="00B13343">
        <w:rPr>
          <w:rFonts w:ascii="Times New Roman" w:eastAsia="Times New Roman" w:hAnsi="Times New Roman" w:cs="Times New Roman"/>
          <w:sz w:val="24"/>
          <w:szCs w:val="24"/>
        </w:rPr>
        <w:t xml:space="preserve">akt </w:t>
      </w:r>
      <w:r w:rsidR="00B70112">
        <w:rPr>
          <w:rFonts w:ascii="Times New Roman" w:eastAsia="Times New Roman" w:hAnsi="Times New Roman" w:cs="Times New Roman"/>
          <w:sz w:val="24"/>
          <w:szCs w:val="24"/>
        </w:rPr>
        <w:t xml:space="preserve">je </w:t>
      </w:r>
      <w:r w:rsidR="00B13343">
        <w:rPr>
          <w:rFonts w:ascii="Times New Roman" w:eastAsia="Times New Roman" w:hAnsi="Times New Roman" w:cs="Times New Roman"/>
          <w:sz w:val="24"/>
          <w:szCs w:val="24"/>
        </w:rPr>
        <w:t xml:space="preserve">strateškog planiranja </w:t>
      </w:r>
      <w:r>
        <w:rPr>
          <w:rFonts w:ascii="Times New Roman" w:eastAsia="Times New Roman" w:hAnsi="Times New Roman" w:cs="Times New Roman"/>
          <w:sz w:val="24"/>
          <w:szCs w:val="24"/>
        </w:rPr>
        <w:t>Vlade</w:t>
      </w:r>
      <w:r w:rsidR="00BB099A">
        <w:rPr>
          <w:rFonts w:ascii="Times New Roman" w:eastAsia="Times New Roman" w:hAnsi="Times New Roman" w:cs="Times New Roman"/>
          <w:sz w:val="24"/>
          <w:szCs w:val="24"/>
        </w:rPr>
        <w:t xml:space="preserve"> </w:t>
      </w:r>
      <w:r w:rsidR="00BB099A" w:rsidRPr="00BB099A">
        <w:rPr>
          <w:rFonts w:ascii="Times New Roman" w:eastAsia="Times New Roman" w:hAnsi="Times New Roman" w:cs="Times New Roman"/>
          <w:sz w:val="24"/>
          <w:szCs w:val="24"/>
        </w:rPr>
        <w:t>Republike Hrvatske</w:t>
      </w:r>
      <w:r w:rsidR="00BB09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koji se donosi s ciljem uklanjanja svih oblika diskriminacije temeljem spola i uspostavljanja stvarne rodne ravnopravnosti, a sadrži viziju razvoja i potrebe u ovom području, razvojne potencijale i prioritete o kojima je, u okviru različitih javnih politika, potrebno voditi računa s ciljem postizanja </w:t>
      </w:r>
      <w:r w:rsidR="00C13852">
        <w:rPr>
          <w:rFonts w:ascii="Times New Roman" w:eastAsia="Times New Roman" w:hAnsi="Times New Roman" w:cs="Times New Roman"/>
          <w:sz w:val="24"/>
          <w:szCs w:val="24"/>
        </w:rPr>
        <w:t>demokratskog</w:t>
      </w:r>
      <w:r>
        <w:rPr>
          <w:rFonts w:ascii="Times New Roman" w:eastAsia="Times New Roman" w:hAnsi="Times New Roman" w:cs="Times New Roman"/>
          <w:sz w:val="24"/>
          <w:szCs w:val="24"/>
        </w:rPr>
        <w:t xml:space="preserve"> društva jednakih mogućnosti za sve svoje građane i građanke. </w:t>
      </w:r>
    </w:p>
    <w:p w:rsidR="00E118D7" w:rsidRPr="00353DE2" w:rsidRDefault="001268F3" w:rsidP="007227EF">
      <w:pPr>
        <w:spacing w:line="276" w:lineRule="auto"/>
        <w:ind w:firstLine="360"/>
        <w:jc w:val="both"/>
        <w:rPr>
          <w:rFonts w:ascii="Times New Roman" w:eastAsia="Times New Roman" w:hAnsi="Times New Roman" w:cs="Times New Roman"/>
          <w:sz w:val="24"/>
          <w:szCs w:val="24"/>
        </w:rPr>
      </w:pPr>
      <w:r w:rsidRPr="004A024B">
        <w:rPr>
          <w:rFonts w:ascii="Times New Roman" w:eastAsia="Times New Roman" w:hAnsi="Times New Roman" w:cs="Times New Roman"/>
          <w:sz w:val="24"/>
          <w:szCs w:val="24"/>
        </w:rPr>
        <w:t xml:space="preserve">On sadrži  </w:t>
      </w:r>
      <w:r w:rsidRPr="00484DA6">
        <w:rPr>
          <w:rFonts w:ascii="Times New Roman" w:eastAsia="Times New Roman" w:hAnsi="Times New Roman" w:cs="Times New Roman"/>
          <w:sz w:val="24"/>
          <w:szCs w:val="24"/>
        </w:rPr>
        <w:t xml:space="preserve">viziju razvoja društva </w:t>
      </w:r>
      <w:r w:rsidR="0044264A" w:rsidRPr="00484DA6">
        <w:rPr>
          <w:rFonts w:ascii="Times New Roman" w:eastAsia="Times New Roman" w:hAnsi="Times New Roman" w:cs="Times New Roman"/>
          <w:sz w:val="24"/>
          <w:szCs w:val="24"/>
        </w:rPr>
        <w:t>u kojem su stvoreni preduvjeti za jednaku prisutnost žena i muškaraca u svim područjima javnog i privatnog života, njihov jednaki status, jednake mogućnosti za ostvarivanje svih prava, kao i jednaku</w:t>
      </w:r>
      <w:r w:rsidR="009B1BA0">
        <w:rPr>
          <w:rFonts w:ascii="Times New Roman" w:eastAsia="Times New Roman" w:hAnsi="Times New Roman" w:cs="Times New Roman"/>
          <w:sz w:val="24"/>
          <w:szCs w:val="24"/>
        </w:rPr>
        <w:t xml:space="preserve"> korist od ostvarenih rezultata, </w:t>
      </w:r>
      <w:r w:rsidR="00353DE2">
        <w:rPr>
          <w:rFonts w:ascii="Times New Roman" w:eastAsia="Times New Roman" w:hAnsi="Times New Roman" w:cs="Times New Roman"/>
          <w:sz w:val="24"/>
          <w:szCs w:val="24"/>
        </w:rPr>
        <w:t xml:space="preserve">sukladno čl. 5. </w:t>
      </w:r>
      <w:r w:rsidR="00353DE2" w:rsidRPr="00353DE2">
        <w:rPr>
          <w:rFonts w:ascii="Times New Roman" w:eastAsia="Times New Roman" w:hAnsi="Times New Roman" w:cs="Times New Roman"/>
          <w:i/>
          <w:sz w:val="24"/>
          <w:szCs w:val="24"/>
        </w:rPr>
        <w:t>Zakona o ravnopravnosti spolova</w:t>
      </w:r>
      <w:r w:rsidR="009B1BA0" w:rsidRPr="00353DE2">
        <w:rPr>
          <w:rFonts w:ascii="Times New Roman" w:eastAsia="Times New Roman" w:hAnsi="Times New Roman" w:cs="Times New Roman"/>
          <w:i/>
          <w:sz w:val="24"/>
          <w:szCs w:val="24"/>
        </w:rPr>
        <w:t>.</w:t>
      </w:r>
      <w:r w:rsidRPr="00353DE2">
        <w:rPr>
          <w:rFonts w:ascii="Times New Roman" w:eastAsia="Times New Roman" w:hAnsi="Times New Roman" w:cs="Times New Roman"/>
          <w:i/>
          <w:sz w:val="24"/>
          <w:szCs w:val="24"/>
        </w:rPr>
        <w:t xml:space="preserve"> </w:t>
      </w:r>
    </w:p>
    <w:p w:rsidR="00A35DC2" w:rsidRPr="00353DE2" w:rsidRDefault="00903EF9"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Drugim riječima, to</w:t>
      </w:r>
      <w:r w:rsidR="001268F3">
        <w:rPr>
          <w:rFonts w:ascii="Times New Roman" w:eastAsia="Times New Roman" w:hAnsi="Times New Roman" w:cs="Times New Roman"/>
          <w:sz w:val="24"/>
          <w:szCs w:val="24"/>
        </w:rPr>
        <w:t xml:space="preserve"> je vizija društva bez </w:t>
      </w:r>
      <w:r>
        <w:rPr>
          <w:rFonts w:ascii="Times New Roman" w:eastAsia="Times New Roman" w:hAnsi="Times New Roman" w:cs="Times New Roman"/>
          <w:sz w:val="24"/>
          <w:szCs w:val="24"/>
        </w:rPr>
        <w:t xml:space="preserve">spolnih </w:t>
      </w:r>
      <w:r w:rsidR="001268F3">
        <w:rPr>
          <w:rFonts w:ascii="Times New Roman" w:eastAsia="Times New Roman" w:hAnsi="Times New Roman" w:cs="Times New Roman"/>
          <w:sz w:val="24"/>
          <w:szCs w:val="24"/>
        </w:rPr>
        <w:t xml:space="preserve">nejednakosti, društva u kojem </w:t>
      </w:r>
      <w:r>
        <w:rPr>
          <w:rFonts w:ascii="Times New Roman" w:eastAsia="Times New Roman" w:hAnsi="Times New Roman" w:cs="Times New Roman"/>
          <w:sz w:val="24"/>
          <w:szCs w:val="24"/>
        </w:rPr>
        <w:t>spol</w:t>
      </w:r>
      <w:r w:rsidR="001268F3">
        <w:rPr>
          <w:rFonts w:ascii="Times New Roman" w:eastAsia="Times New Roman" w:hAnsi="Times New Roman" w:cs="Times New Roman"/>
          <w:sz w:val="24"/>
          <w:szCs w:val="24"/>
        </w:rPr>
        <w:t xml:space="preserve"> ne utječe na visinu primanja, raspolaganje slobodnim vremenom ili položaj u obitelji i društvu te društvo slobodno od rodno uvjetovanog nasilja. Na Indeksu ravnopravnosti spolova 202</w:t>
      </w:r>
      <w:r w:rsidR="00AD48EE">
        <w:rPr>
          <w:rFonts w:ascii="Times New Roman" w:eastAsia="Times New Roman" w:hAnsi="Times New Roman" w:cs="Times New Roman"/>
          <w:sz w:val="24"/>
          <w:szCs w:val="24"/>
        </w:rPr>
        <w:t>2</w:t>
      </w:r>
      <w:r w:rsidR="001268F3">
        <w:rPr>
          <w:rFonts w:ascii="Times New Roman" w:eastAsia="Times New Roman" w:hAnsi="Times New Roman" w:cs="Times New Roman"/>
          <w:sz w:val="24"/>
          <w:szCs w:val="24"/>
        </w:rPr>
        <w:t>. Europskog instituta za ravnopravnost spolova (</w:t>
      </w:r>
      <w:r w:rsidR="007B2F57">
        <w:rPr>
          <w:rFonts w:ascii="Times New Roman" w:eastAsia="Times New Roman" w:hAnsi="Times New Roman" w:cs="Times New Roman"/>
          <w:sz w:val="24"/>
          <w:szCs w:val="24"/>
        </w:rPr>
        <w:t>dalje:</w:t>
      </w:r>
      <w:r w:rsidR="004E76D5">
        <w:rPr>
          <w:rFonts w:ascii="Times New Roman" w:eastAsia="Times New Roman" w:hAnsi="Times New Roman" w:cs="Times New Roman"/>
          <w:sz w:val="24"/>
          <w:szCs w:val="24"/>
        </w:rPr>
        <w:t xml:space="preserve"> </w:t>
      </w:r>
      <w:r w:rsidR="001268F3">
        <w:rPr>
          <w:rFonts w:ascii="Times New Roman" w:eastAsia="Times New Roman" w:hAnsi="Times New Roman" w:cs="Times New Roman"/>
          <w:sz w:val="24"/>
          <w:szCs w:val="24"/>
        </w:rPr>
        <w:t xml:space="preserve">EIGE) </w:t>
      </w:r>
      <w:r w:rsidR="00695BC5">
        <w:rPr>
          <w:rFonts w:ascii="Times New Roman" w:eastAsia="Times New Roman" w:hAnsi="Times New Roman" w:cs="Times New Roman"/>
          <w:sz w:val="24"/>
          <w:szCs w:val="24"/>
        </w:rPr>
        <w:t xml:space="preserve">Republika </w:t>
      </w:r>
      <w:r w:rsidR="001268F3">
        <w:rPr>
          <w:rFonts w:ascii="Times New Roman" w:eastAsia="Times New Roman" w:hAnsi="Times New Roman" w:cs="Times New Roman"/>
          <w:sz w:val="24"/>
          <w:szCs w:val="24"/>
        </w:rPr>
        <w:t xml:space="preserve">Hrvatska je zauzela </w:t>
      </w:r>
      <w:r w:rsidR="0058534F">
        <w:rPr>
          <w:rFonts w:ascii="Times New Roman" w:eastAsia="Times New Roman" w:hAnsi="Times New Roman" w:cs="Times New Roman"/>
          <w:sz w:val="24"/>
          <w:szCs w:val="24"/>
        </w:rPr>
        <w:t>19</w:t>
      </w:r>
      <w:r w:rsidR="001268F3">
        <w:rPr>
          <w:rFonts w:ascii="Times New Roman" w:eastAsia="Times New Roman" w:hAnsi="Times New Roman" w:cs="Times New Roman"/>
          <w:sz w:val="24"/>
          <w:szCs w:val="24"/>
        </w:rPr>
        <w:t>. mjesto u E</w:t>
      </w:r>
      <w:r w:rsidR="007B2F57">
        <w:rPr>
          <w:rFonts w:ascii="Times New Roman" w:eastAsia="Times New Roman" w:hAnsi="Times New Roman" w:cs="Times New Roman"/>
          <w:sz w:val="24"/>
          <w:szCs w:val="24"/>
        </w:rPr>
        <w:t xml:space="preserve">U </w:t>
      </w:r>
      <w:r w:rsidR="002222D0">
        <w:rPr>
          <w:rFonts w:ascii="Times New Roman" w:eastAsia="Times New Roman" w:hAnsi="Times New Roman" w:cs="Times New Roman"/>
          <w:sz w:val="24"/>
          <w:szCs w:val="24"/>
        </w:rPr>
        <w:t xml:space="preserve"> </w:t>
      </w:r>
      <w:r w:rsidR="0058534F">
        <w:rPr>
          <w:rFonts w:ascii="Times New Roman" w:eastAsia="Times New Roman" w:hAnsi="Times New Roman" w:cs="Times New Roman"/>
          <w:sz w:val="24"/>
          <w:szCs w:val="24"/>
        </w:rPr>
        <w:t xml:space="preserve">s </w:t>
      </w:r>
      <w:r w:rsidR="00AD48EE">
        <w:rPr>
          <w:rFonts w:ascii="Times New Roman" w:eastAsia="Times New Roman" w:hAnsi="Times New Roman" w:cs="Times New Roman"/>
          <w:sz w:val="24"/>
          <w:szCs w:val="24"/>
        </w:rPr>
        <w:t>60,7</w:t>
      </w:r>
      <w:r w:rsidR="00C13852">
        <w:rPr>
          <w:rFonts w:ascii="Times New Roman" w:eastAsia="Times New Roman" w:hAnsi="Times New Roman" w:cs="Times New Roman"/>
          <w:sz w:val="24"/>
          <w:szCs w:val="24"/>
        </w:rPr>
        <w:t xml:space="preserve"> </w:t>
      </w:r>
      <w:r w:rsidR="0058534F">
        <w:rPr>
          <w:rFonts w:ascii="Times New Roman" w:eastAsia="Times New Roman" w:hAnsi="Times New Roman" w:cs="Times New Roman"/>
          <w:sz w:val="24"/>
          <w:szCs w:val="24"/>
        </w:rPr>
        <w:t>bod</w:t>
      </w:r>
      <w:r w:rsidR="00AD48EE">
        <w:rPr>
          <w:rFonts w:ascii="Times New Roman" w:eastAsia="Times New Roman" w:hAnsi="Times New Roman" w:cs="Times New Roman"/>
          <w:sz w:val="24"/>
          <w:szCs w:val="24"/>
        </w:rPr>
        <w:t>ova</w:t>
      </w:r>
      <w:r w:rsidR="0058534F">
        <w:rPr>
          <w:rFonts w:ascii="Times New Roman" w:eastAsia="Times New Roman" w:hAnsi="Times New Roman" w:cs="Times New Roman"/>
          <w:sz w:val="24"/>
          <w:szCs w:val="24"/>
        </w:rPr>
        <w:t xml:space="preserve"> što je za </w:t>
      </w:r>
      <w:r w:rsidR="00AD48EE">
        <w:rPr>
          <w:rFonts w:ascii="Times New Roman" w:eastAsia="Times New Roman" w:hAnsi="Times New Roman" w:cs="Times New Roman"/>
          <w:sz w:val="24"/>
          <w:szCs w:val="24"/>
        </w:rPr>
        <w:t>7,9</w:t>
      </w:r>
      <w:r w:rsidR="0058534F">
        <w:rPr>
          <w:rFonts w:ascii="Times New Roman" w:eastAsia="Times New Roman" w:hAnsi="Times New Roman" w:cs="Times New Roman"/>
          <w:sz w:val="24"/>
          <w:szCs w:val="24"/>
        </w:rPr>
        <w:t xml:space="preserve"> bodova ispod prosjeka </w:t>
      </w:r>
      <w:r w:rsidR="00C13852">
        <w:rPr>
          <w:rFonts w:ascii="Times New Roman" w:eastAsia="Times New Roman" w:hAnsi="Times New Roman" w:cs="Times New Roman"/>
          <w:sz w:val="24"/>
          <w:szCs w:val="24"/>
        </w:rPr>
        <w:t>EU</w:t>
      </w:r>
      <w:r w:rsidR="0058534F">
        <w:rPr>
          <w:rFonts w:ascii="Times New Roman" w:eastAsia="Times New Roman" w:hAnsi="Times New Roman" w:cs="Times New Roman"/>
          <w:sz w:val="24"/>
          <w:szCs w:val="24"/>
        </w:rPr>
        <w:t>-27 (</w:t>
      </w:r>
      <w:r w:rsidR="00AD48EE">
        <w:rPr>
          <w:rFonts w:ascii="Times New Roman" w:eastAsia="Times New Roman" w:hAnsi="Times New Roman" w:cs="Times New Roman"/>
          <w:sz w:val="24"/>
          <w:szCs w:val="24"/>
        </w:rPr>
        <w:t>68,6</w:t>
      </w:r>
      <w:r w:rsidR="0058534F" w:rsidRPr="00353DE2">
        <w:rPr>
          <w:rFonts w:ascii="Times New Roman" w:eastAsia="Times New Roman" w:hAnsi="Times New Roman" w:cs="Times New Roman"/>
          <w:sz w:val="24"/>
          <w:szCs w:val="24"/>
        </w:rPr>
        <w:t>)</w:t>
      </w:r>
      <w:r w:rsidR="001268F3" w:rsidRPr="00353DE2">
        <w:rPr>
          <w:rFonts w:ascii="Times New Roman" w:eastAsia="Times New Roman" w:hAnsi="Times New Roman" w:cs="Times New Roman"/>
          <w:sz w:val="24"/>
          <w:szCs w:val="24"/>
        </w:rPr>
        <w:t xml:space="preserve">. Cilj je da se provedbom </w:t>
      </w:r>
      <w:r w:rsidR="006D6377" w:rsidRPr="00353DE2">
        <w:rPr>
          <w:rFonts w:ascii="Times New Roman" w:eastAsia="Times New Roman" w:hAnsi="Times New Roman" w:cs="Times New Roman"/>
          <w:sz w:val="24"/>
          <w:szCs w:val="24"/>
        </w:rPr>
        <w:t xml:space="preserve">ovog </w:t>
      </w:r>
      <w:r w:rsidR="001268F3" w:rsidRPr="00530C87">
        <w:rPr>
          <w:rFonts w:ascii="Times New Roman" w:hAnsi="Times New Roman"/>
          <w:i/>
          <w:sz w:val="24"/>
        </w:rPr>
        <w:t>Nacionalnog plana</w:t>
      </w:r>
      <w:r w:rsidR="001268F3" w:rsidRPr="00353DE2">
        <w:rPr>
          <w:rFonts w:ascii="Times New Roman" w:eastAsia="Times New Roman" w:hAnsi="Times New Roman" w:cs="Times New Roman"/>
          <w:sz w:val="24"/>
          <w:szCs w:val="24"/>
        </w:rPr>
        <w:t xml:space="preserve">, stvore uvjeti </w:t>
      </w:r>
      <w:r w:rsidR="0058534F" w:rsidRPr="00353DE2">
        <w:rPr>
          <w:rFonts w:ascii="Times New Roman" w:eastAsia="Times New Roman" w:hAnsi="Times New Roman" w:cs="Times New Roman"/>
          <w:sz w:val="24"/>
          <w:szCs w:val="24"/>
        </w:rPr>
        <w:t xml:space="preserve">da </w:t>
      </w:r>
      <w:r w:rsidR="00695BC5">
        <w:rPr>
          <w:rFonts w:ascii="Times New Roman" w:eastAsia="Times New Roman" w:hAnsi="Times New Roman" w:cs="Times New Roman"/>
          <w:sz w:val="24"/>
          <w:szCs w:val="24"/>
        </w:rPr>
        <w:t xml:space="preserve">Republika </w:t>
      </w:r>
      <w:r w:rsidR="0058534F" w:rsidRPr="00353DE2">
        <w:rPr>
          <w:rFonts w:ascii="Times New Roman" w:eastAsia="Times New Roman" w:hAnsi="Times New Roman" w:cs="Times New Roman"/>
          <w:sz w:val="24"/>
          <w:szCs w:val="24"/>
        </w:rPr>
        <w:t xml:space="preserve">Hrvatska u procjeni razine ravnopravnosti spolova </w:t>
      </w:r>
      <w:r w:rsidR="00DA4502" w:rsidRPr="00353DE2">
        <w:rPr>
          <w:rFonts w:ascii="Times New Roman" w:eastAsia="Times New Roman" w:hAnsi="Times New Roman" w:cs="Times New Roman"/>
          <w:sz w:val="24"/>
          <w:szCs w:val="24"/>
        </w:rPr>
        <w:t>dosegne</w:t>
      </w:r>
      <w:r w:rsidR="001268F3" w:rsidRPr="00353DE2">
        <w:rPr>
          <w:rFonts w:ascii="Times New Roman" w:eastAsia="Times New Roman" w:hAnsi="Times New Roman" w:cs="Times New Roman"/>
          <w:sz w:val="24"/>
          <w:szCs w:val="24"/>
        </w:rPr>
        <w:t xml:space="preserve"> po ukupnom rezultatu </w:t>
      </w:r>
      <w:r w:rsidR="009B1BA0" w:rsidRPr="00353DE2">
        <w:rPr>
          <w:rFonts w:ascii="Times New Roman" w:eastAsia="Times New Roman" w:hAnsi="Times New Roman" w:cs="Times New Roman"/>
          <w:sz w:val="24"/>
          <w:szCs w:val="24"/>
        </w:rPr>
        <w:t>najmanje prosjek</w:t>
      </w:r>
      <w:r w:rsidR="001268F3" w:rsidRPr="00353DE2">
        <w:rPr>
          <w:rFonts w:ascii="Times New Roman" w:eastAsia="Times New Roman" w:hAnsi="Times New Roman" w:cs="Times New Roman"/>
          <w:sz w:val="24"/>
          <w:szCs w:val="24"/>
        </w:rPr>
        <w:t xml:space="preserve"> EU-27.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Ova srednjoročna vizija razvoja usklađena je s </w:t>
      </w:r>
      <w:r w:rsidRPr="00353DE2">
        <w:rPr>
          <w:rFonts w:ascii="Times New Roman" w:eastAsia="Times New Roman" w:hAnsi="Times New Roman" w:cs="Times New Roman"/>
          <w:i/>
          <w:sz w:val="24"/>
          <w:szCs w:val="24"/>
        </w:rPr>
        <w:t>Nacionalnom razvojnom strategijom</w:t>
      </w:r>
      <w:r>
        <w:rPr>
          <w:rFonts w:ascii="Times New Roman" w:eastAsia="Times New Roman" w:hAnsi="Times New Roman" w:cs="Times New Roman"/>
          <w:b/>
          <w:sz w:val="24"/>
          <w:szCs w:val="24"/>
        </w:rPr>
        <w:t xml:space="preserve"> </w:t>
      </w:r>
      <w:r w:rsidR="00695BC5" w:rsidRPr="00695BC5">
        <w:rPr>
          <w:rFonts w:ascii="Times New Roman" w:eastAsia="Times New Roman" w:hAnsi="Times New Roman" w:cs="Times New Roman"/>
          <w:i/>
          <w:sz w:val="24"/>
          <w:szCs w:val="24"/>
        </w:rPr>
        <w:t>Republike Hrvatske do 2030. godine</w:t>
      </w:r>
      <w:r w:rsidR="00695BC5" w:rsidRPr="00695BC5">
        <w:rPr>
          <w:rFonts w:ascii="Times New Roman" w:eastAsia="Times New Roman" w:hAnsi="Times New Roman" w:cs="Times New Roman"/>
          <w:sz w:val="24"/>
          <w:szCs w:val="24"/>
        </w:rPr>
        <w:t xml:space="preserve"> (dalje</w:t>
      </w:r>
      <w:r w:rsidR="00263E36">
        <w:rPr>
          <w:rFonts w:ascii="Times New Roman" w:eastAsia="Times New Roman" w:hAnsi="Times New Roman" w:cs="Times New Roman"/>
          <w:sz w:val="24"/>
          <w:szCs w:val="24"/>
        </w:rPr>
        <w:t>:</w:t>
      </w:r>
      <w:r w:rsidR="00695BC5" w:rsidRPr="00695BC5">
        <w:rPr>
          <w:rFonts w:ascii="Times New Roman" w:eastAsia="Times New Roman" w:hAnsi="Times New Roman" w:cs="Times New Roman"/>
          <w:sz w:val="24"/>
          <w:szCs w:val="24"/>
        </w:rPr>
        <w:t xml:space="preserve"> Nacionalna razvojna strategija)</w:t>
      </w:r>
      <w:r w:rsidR="00695BC5">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kojom se naglašava da je </w:t>
      </w:r>
      <w:r w:rsidR="00CB6054" w:rsidRPr="00CB6054">
        <w:rPr>
          <w:rFonts w:ascii="Times New Roman" w:eastAsia="Times New Roman" w:hAnsi="Times New Roman" w:cs="Times New Roman"/>
          <w:sz w:val="24"/>
          <w:szCs w:val="24"/>
        </w:rPr>
        <w:t>„</w:t>
      </w:r>
      <w:r w:rsidRPr="00530C87">
        <w:rPr>
          <w:rFonts w:ascii="Times New Roman" w:hAnsi="Times New Roman"/>
          <w:sz w:val="24"/>
          <w:highlight w:val="white"/>
        </w:rPr>
        <w:t>Hrvatska u 2030. godini konkurentna, inovativna i sigurna zemlja prepoznatljivog identiteta i kulture, zemlja očuvanih resursa, kvalitetnih životnih uvjeta i jednakih prilika za sve</w:t>
      </w:r>
      <w:r w:rsidR="00CB6054" w:rsidRPr="00530C87">
        <w:rPr>
          <w:rFonts w:ascii="Times New Roman" w:hAnsi="Times New Roman"/>
          <w:sz w:val="24"/>
          <w:highlight w:val="white"/>
        </w:rPr>
        <w:t>“</w:t>
      </w:r>
      <w:r>
        <w:rPr>
          <w:rFonts w:ascii="Times New Roman" w:eastAsia="Times New Roman" w:hAnsi="Times New Roman" w:cs="Times New Roman"/>
          <w:sz w:val="24"/>
          <w:szCs w:val="24"/>
          <w:highlight w:val="white"/>
        </w:rPr>
        <w:t xml:space="preserve"> te  u poglavlju 6. </w:t>
      </w:r>
      <w:r>
        <w:rPr>
          <w:rFonts w:ascii="Times New Roman" w:eastAsia="Times New Roman" w:hAnsi="Times New Roman" w:cs="Times New Roman"/>
          <w:sz w:val="24"/>
          <w:szCs w:val="24"/>
        </w:rPr>
        <w:t>(Horizontalni prioriteti: Promicanje ravnopravnosti spolova i jednakih mogućnosti)</w:t>
      </w:r>
      <w:r w:rsidR="00353DE2">
        <w:rPr>
          <w:rFonts w:ascii="Times New Roman" w:eastAsia="Times New Roman" w:hAnsi="Times New Roman" w:cs="Times New Roman"/>
          <w:sz w:val="24"/>
          <w:szCs w:val="24"/>
        </w:rPr>
        <w:t xml:space="preserve"> navodi</w:t>
      </w:r>
      <w:r>
        <w:rPr>
          <w:rFonts w:ascii="Times New Roman" w:eastAsia="Times New Roman" w:hAnsi="Times New Roman" w:cs="Times New Roman"/>
          <w:sz w:val="24"/>
          <w:szCs w:val="24"/>
        </w:rPr>
        <w:t xml:space="preserve">: </w:t>
      </w:r>
      <w:r w:rsidR="002D70F8" w:rsidRPr="00530C87">
        <w:rPr>
          <w:rFonts w:ascii="Times New Roman" w:hAnsi="Times New Roman"/>
          <w:sz w:val="24"/>
        </w:rPr>
        <w:t>„</w:t>
      </w:r>
      <w:r w:rsidRPr="00530C87">
        <w:rPr>
          <w:rFonts w:ascii="Times New Roman" w:hAnsi="Times New Roman"/>
          <w:sz w:val="24"/>
        </w:rPr>
        <w:t>Hrvatska će u narednom desetljeću biti društvo u kojemu nema diskriminacije na temelju rasne ili etničke pripadnosti, vjere, spola, spolne orijentacije, nacionalnog ili društvenog podrijetla i invaliditeta, u kojem su svi hrvatski građani jednako prisutni na svim područjima javnog i privatnog života, imaju jednak status, jednake mogućnosti za ostvarivanje svojih prava i jednaku korist od ostvarenih rezultata</w:t>
      </w:r>
      <w:r w:rsidRPr="00BB099A">
        <w:rPr>
          <w:rFonts w:ascii="Times New Roman" w:eastAsia="Times New Roman" w:hAnsi="Times New Roman" w:cs="Times New Roman"/>
          <w:sz w:val="24"/>
          <w:szCs w:val="24"/>
          <w:vertAlign w:val="superscript"/>
        </w:rPr>
        <w:footnoteReference w:id="2"/>
      </w:r>
      <w:r w:rsidRPr="00BB099A">
        <w:rPr>
          <w:rFonts w:ascii="Times New Roman" w:eastAsia="Times New Roman" w:hAnsi="Times New Roman" w:cs="Times New Roman"/>
          <w:sz w:val="24"/>
          <w:szCs w:val="24"/>
        </w:rPr>
        <w:t>.</w:t>
      </w:r>
      <w:r w:rsidR="002D70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 istom poglavlju je ravnopravnost žena i muškaraca istaknuta kao</w:t>
      </w:r>
      <w:r w:rsidR="00A526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D70F8">
        <w:rPr>
          <w:rFonts w:ascii="Times New Roman" w:eastAsia="Times New Roman" w:hAnsi="Times New Roman" w:cs="Times New Roman"/>
          <w:sz w:val="24"/>
          <w:szCs w:val="24"/>
        </w:rPr>
        <w:t>„</w:t>
      </w:r>
      <w:r w:rsidR="002D70F8" w:rsidRPr="00C634E9">
        <w:rPr>
          <w:rFonts w:ascii="Times New Roman" w:eastAsia="Times New Roman" w:hAnsi="Times New Roman" w:cs="Times New Roman"/>
          <w:sz w:val="24"/>
          <w:szCs w:val="24"/>
        </w:rPr>
        <w:t>J</w:t>
      </w:r>
      <w:r w:rsidRPr="00C634E9">
        <w:rPr>
          <w:rFonts w:ascii="Times New Roman" w:eastAsia="Times New Roman" w:hAnsi="Times New Roman" w:cs="Times New Roman"/>
          <w:sz w:val="24"/>
          <w:szCs w:val="24"/>
        </w:rPr>
        <w:t>edna</w:t>
      </w:r>
      <w:r w:rsidRPr="00530C87">
        <w:rPr>
          <w:rFonts w:ascii="Times New Roman" w:hAnsi="Times New Roman"/>
          <w:sz w:val="24"/>
        </w:rPr>
        <w:t xml:space="preserve"> je od najviših vrednota hrvatskog ustavnog poretka, temeljno pravo i jedno od glavnih vrijednosti Europske unije i načela </w:t>
      </w:r>
      <w:r w:rsidR="0058534F" w:rsidRPr="00530C87">
        <w:rPr>
          <w:rFonts w:ascii="Times New Roman" w:hAnsi="Times New Roman"/>
          <w:sz w:val="24"/>
        </w:rPr>
        <w:t>E</w:t>
      </w:r>
      <w:r w:rsidRPr="00530C87">
        <w:rPr>
          <w:rFonts w:ascii="Times New Roman" w:hAnsi="Times New Roman"/>
          <w:sz w:val="24"/>
        </w:rPr>
        <w:t>uropskog stupa socijalnih prava. Ona je i odraz nacionalnog identiteta te važan preduvjet konkurentnog i inovativnog gospodarstva. Kao pojedinci, ali i kao društvo u cjelini, svoj puni potencijal na svim područjima možemo ostvariti samo ako prihvatimo i iskoristimo sve svoje talente i raznolikost. Danas ravnopravnost žena i muškaraca donosi više radnih mjesta i veću produktivnost, a taj potencijal moramo iskoristiti u prelasku na zelene i digitalne tehnologije te u suočavanju s demografskim kretanjima</w:t>
      </w:r>
      <w:r w:rsidRPr="00C634E9">
        <w:rPr>
          <w:rFonts w:ascii="Times New Roman" w:eastAsia="Times New Roman" w:hAnsi="Times New Roman" w:cs="Times New Roman"/>
          <w:sz w:val="24"/>
          <w:szCs w:val="24"/>
        </w:rPr>
        <w:t>.</w:t>
      </w:r>
      <w:r w:rsidR="002D70F8">
        <w:rPr>
          <w:rFonts w:ascii="Times New Roman" w:eastAsia="Times New Roman" w:hAnsi="Times New Roman" w:cs="Times New Roman"/>
          <w:i/>
          <w:sz w:val="24"/>
          <w:szCs w:val="24"/>
        </w:rPr>
        <w:t>“.</w:t>
      </w:r>
    </w:p>
    <w:p w:rsidR="00E118D7" w:rsidRDefault="00E118D7" w:rsidP="007227EF">
      <w:pPr>
        <w:shd w:val="clear" w:color="auto" w:fill="FFFFFF"/>
        <w:spacing w:line="276" w:lineRule="auto"/>
        <w:jc w:val="both"/>
        <w:rPr>
          <w:rFonts w:ascii="Times New Roman" w:eastAsia="Times New Roman" w:hAnsi="Times New Roman" w:cs="Times New Roman"/>
          <w:sz w:val="24"/>
          <w:szCs w:val="24"/>
        </w:rPr>
      </w:pPr>
    </w:p>
    <w:p w:rsidR="00A35DC2" w:rsidRDefault="001268F3" w:rsidP="00530C87">
      <w:pPr>
        <w:shd w:val="clear" w:color="auto" w:fill="FFFFFF"/>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Time je vidljivo </w:t>
      </w:r>
      <w:r w:rsidR="00A52642">
        <w:rPr>
          <w:rFonts w:ascii="Times New Roman" w:eastAsia="Times New Roman" w:hAnsi="Times New Roman" w:cs="Times New Roman"/>
          <w:sz w:val="24"/>
          <w:szCs w:val="24"/>
        </w:rPr>
        <w:t>kako</w:t>
      </w:r>
      <w:r>
        <w:rPr>
          <w:rFonts w:ascii="Times New Roman" w:eastAsia="Times New Roman" w:hAnsi="Times New Roman" w:cs="Times New Roman"/>
          <w:sz w:val="24"/>
          <w:szCs w:val="24"/>
        </w:rPr>
        <w:t xml:space="preserve"> </w:t>
      </w:r>
      <w:r w:rsidR="0044264A">
        <w:rPr>
          <w:rFonts w:ascii="Times New Roman" w:eastAsia="Times New Roman" w:hAnsi="Times New Roman" w:cs="Times New Roman"/>
          <w:sz w:val="24"/>
          <w:szCs w:val="24"/>
        </w:rPr>
        <w:t xml:space="preserve">se kroz </w:t>
      </w:r>
      <w:r>
        <w:rPr>
          <w:rFonts w:ascii="Times New Roman" w:eastAsia="Times New Roman" w:hAnsi="Times New Roman" w:cs="Times New Roman"/>
          <w:sz w:val="24"/>
          <w:szCs w:val="24"/>
        </w:rPr>
        <w:t xml:space="preserve">ovaj </w:t>
      </w:r>
      <w:r w:rsidR="0061623B">
        <w:rPr>
          <w:rFonts w:ascii="Times New Roman" w:eastAsia="Times New Roman" w:hAnsi="Times New Roman" w:cs="Times New Roman"/>
          <w:sz w:val="24"/>
          <w:szCs w:val="24"/>
        </w:rPr>
        <w:t xml:space="preserve">cijeli </w:t>
      </w:r>
      <w:r w:rsidR="00E118D7">
        <w:rPr>
          <w:rFonts w:ascii="Times New Roman" w:eastAsia="Times New Roman" w:hAnsi="Times New Roman" w:cs="Times New Roman"/>
          <w:sz w:val="24"/>
          <w:szCs w:val="24"/>
        </w:rPr>
        <w:t xml:space="preserve">akt strateškog planiranja </w:t>
      </w:r>
      <w:r w:rsidR="0044264A">
        <w:rPr>
          <w:rFonts w:ascii="Times New Roman" w:eastAsia="Times New Roman" w:hAnsi="Times New Roman" w:cs="Times New Roman"/>
          <w:sz w:val="24"/>
          <w:szCs w:val="24"/>
        </w:rPr>
        <w:t xml:space="preserve">ispunjavaju horizontalni prioriteti </w:t>
      </w:r>
      <w:r>
        <w:rPr>
          <w:rFonts w:ascii="Times New Roman" w:eastAsia="Times New Roman" w:hAnsi="Times New Roman" w:cs="Times New Roman"/>
          <w:sz w:val="24"/>
          <w:szCs w:val="24"/>
        </w:rPr>
        <w:t xml:space="preserve"> </w:t>
      </w:r>
      <w:r w:rsidRPr="00353DE2">
        <w:rPr>
          <w:rFonts w:ascii="Times New Roman" w:eastAsia="Times New Roman" w:hAnsi="Times New Roman" w:cs="Times New Roman"/>
          <w:i/>
          <w:sz w:val="24"/>
          <w:szCs w:val="24"/>
        </w:rPr>
        <w:t>Nacionalne razvojne strategije</w:t>
      </w:r>
      <w:r>
        <w:rPr>
          <w:rFonts w:ascii="Times New Roman" w:eastAsia="Times New Roman" w:hAnsi="Times New Roman" w:cs="Times New Roman"/>
          <w:sz w:val="24"/>
          <w:szCs w:val="24"/>
        </w:rPr>
        <w:t xml:space="preserve">. </w:t>
      </w:r>
    </w:p>
    <w:p w:rsidR="00A35DC2" w:rsidRDefault="001268F3" w:rsidP="00530C87">
      <w:pPr>
        <w:spacing w:line="276" w:lineRule="auto"/>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U opisu izazova i potencijala </w:t>
      </w:r>
      <w:r w:rsidR="00AF7029">
        <w:rPr>
          <w:rFonts w:ascii="Times New Roman" w:eastAsia="Times New Roman" w:hAnsi="Times New Roman" w:cs="Times New Roman"/>
          <w:sz w:val="24"/>
          <w:szCs w:val="24"/>
        </w:rPr>
        <w:t xml:space="preserve">Republike </w:t>
      </w:r>
      <w:r>
        <w:rPr>
          <w:rFonts w:ascii="Times New Roman" w:eastAsia="Times New Roman" w:hAnsi="Times New Roman" w:cs="Times New Roman"/>
          <w:sz w:val="24"/>
          <w:szCs w:val="24"/>
        </w:rPr>
        <w:t xml:space="preserve">Hrvatske u uvodnim poglavljima </w:t>
      </w:r>
      <w:r w:rsidRPr="00353DE2">
        <w:rPr>
          <w:rFonts w:ascii="Times New Roman" w:eastAsia="Times New Roman" w:hAnsi="Times New Roman" w:cs="Times New Roman"/>
          <w:i/>
          <w:sz w:val="24"/>
          <w:szCs w:val="24"/>
        </w:rPr>
        <w:t xml:space="preserve">Nacionalne razvojne strategije </w:t>
      </w:r>
      <w:r>
        <w:rPr>
          <w:rFonts w:ascii="Times New Roman" w:eastAsia="Times New Roman" w:hAnsi="Times New Roman" w:cs="Times New Roman"/>
          <w:sz w:val="24"/>
          <w:szCs w:val="24"/>
        </w:rPr>
        <w:t xml:space="preserve">problemi s kojima se suočava </w:t>
      </w:r>
      <w:r w:rsidR="004A1F67">
        <w:rPr>
          <w:rFonts w:ascii="Times New Roman" w:eastAsia="Times New Roman" w:hAnsi="Times New Roman" w:cs="Times New Roman"/>
          <w:sz w:val="24"/>
          <w:szCs w:val="24"/>
        </w:rPr>
        <w:t xml:space="preserve">Republika </w:t>
      </w:r>
      <w:r>
        <w:rPr>
          <w:rFonts w:ascii="Times New Roman" w:eastAsia="Times New Roman" w:hAnsi="Times New Roman" w:cs="Times New Roman"/>
          <w:sz w:val="24"/>
          <w:szCs w:val="24"/>
        </w:rPr>
        <w:t>Hrvatska vezani za položaj žena istaknuti su na nekoliko mjesta. Tako se primjerice naglašava „</w:t>
      </w:r>
      <w:r w:rsidRPr="002D70F8">
        <w:rPr>
          <w:rFonts w:ascii="Times New Roman" w:eastAsia="Times New Roman" w:hAnsi="Times New Roman" w:cs="Times New Roman"/>
          <w:sz w:val="24"/>
          <w:szCs w:val="24"/>
        </w:rPr>
        <w:t xml:space="preserve">da je aktivnost ženske radne snage niža od one muške, stopa nezaposlenosti kontinuirano je viša od stope nezaposlenosti muškaraca te da </w:t>
      </w:r>
      <w:r w:rsidRPr="002D70F8">
        <w:rPr>
          <w:rFonts w:ascii="Times New Roman" w:eastAsia="Times New Roman" w:hAnsi="Times New Roman" w:cs="Times New Roman"/>
          <w:sz w:val="24"/>
          <w:szCs w:val="24"/>
          <w:highlight w:val="white"/>
        </w:rPr>
        <w:t>aktiviranje većeg broja ljudi na tržištu rada predstavlja značajan izvor mogućeg rasta radne snage</w:t>
      </w:r>
      <w:r>
        <w:rPr>
          <w:rFonts w:ascii="Times New Roman" w:eastAsia="Times New Roman" w:hAnsi="Times New Roman" w:cs="Times New Roman"/>
          <w:sz w:val="24"/>
          <w:szCs w:val="24"/>
          <w:highlight w:val="white"/>
        </w:rPr>
        <w:t>“</w:t>
      </w:r>
      <w:r w:rsidR="002D70F8">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(2.2.3. Demografski izazovi, tržište rada i jačanje ljudskog kapitala). Nadalje, među spomenutim izazovima je i činjenica </w:t>
      </w:r>
      <w:r w:rsidR="00B86D17">
        <w:rPr>
          <w:rFonts w:ascii="Times New Roman" w:eastAsia="Times New Roman" w:hAnsi="Times New Roman" w:cs="Times New Roman"/>
          <w:sz w:val="24"/>
          <w:szCs w:val="24"/>
          <w:highlight w:val="white"/>
        </w:rPr>
        <w:t>kako</w:t>
      </w:r>
      <w:r>
        <w:rPr>
          <w:rFonts w:ascii="Times New Roman" w:eastAsia="Times New Roman" w:hAnsi="Times New Roman" w:cs="Times New Roman"/>
          <w:sz w:val="24"/>
          <w:szCs w:val="24"/>
          <w:highlight w:val="white"/>
        </w:rPr>
        <w:t xml:space="preserve"> je stopa rizika od siromaštva i socijalne isključenosti za starije žene veća od prosjeka u EU te da </w:t>
      </w:r>
      <w:r w:rsidR="002222D0">
        <w:rPr>
          <w:rFonts w:ascii="Times New Roman" w:eastAsia="Times New Roman" w:hAnsi="Times New Roman" w:cs="Times New Roman"/>
          <w:sz w:val="24"/>
          <w:szCs w:val="24"/>
          <w:highlight w:val="white"/>
        </w:rPr>
        <w:t xml:space="preserve">je </w:t>
      </w:r>
      <w:r>
        <w:rPr>
          <w:rFonts w:ascii="Times New Roman" w:eastAsia="Times New Roman" w:hAnsi="Times New Roman" w:cs="Times New Roman"/>
          <w:sz w:val="24"/>
          <w:szCs w:val="24"/>
          <w:highlight w:val="white"/>
        </w:rPr>
        <w:t>nejednakost d</w:t>
      </w:r>
      <w:r w:rsidR="00353DE2">
        <w:rPr>
          <w:rFonts w:ascii="Times New Roman" w:eastAsia="Times New Roman" w:hAnsi="Times New Roman" w:cs="Times New Roman"/>
          <w:sz w:val="24"/>
          <w:szCs w:val="24"/>
          <w:highlight w:val="white"/>
        </w:rPr>
        <w:t xml:space="preserve">ohotka između muškaraca i žena i </w:t>
      </w:r>
      <w:r>
        <w:rPr>
          <w:rFonts w:ascii="Times New Roman" w:eastAsia="Times New Roman" w:hAnsi="Times New Roman" w:cs="Times New Roman"/>
          <w:sz w:val="24"/>
          <w:szCs w:val="24"/>
          <w:highlight w:val="white"/>
        </w:rPr>
        <w:t>dalje prisutna</w:t>
      </w:r>
      <w:r w:rsidR="002222D0">
        <w:rPr>
          <w:rFonts w:ascii="Times New Roman" w:eastAsia="Times New Roman" w:hAnsi="Times New Roman" w:cs="Times New Roman"/>
          <w:sz w:val="24"/>
          <w:szCs w:val="24"/>
          <w:highlight w:val="white"/>
        </w:rPr>
        <w:t xml:space="preserve">, a </w:t>
      </w:r>
      <w:r>
        <w:rPr>
          <w:rFonts w:ascii="Times New Roman" w:eastAsia="Times New Roman" w:hAnsi="Times New Roman" w:cs="Times New Roman"/>
          <w:sz w:val="24"/>
          <w:szCs w:val="24"/>
          <w:highlight w:val="white"/>
        </w:rPr>
        <w:t xml:space="preserve">položaj žena na tržištu rada treba ojačati. (2.2.4 Siromaštvo, socijalna </w:t>
      </w:r>
      <w:r w:rsidRPr="00353DE2">
        <w:rPr>
          <w:rFonts w:ascii="Times New Roman" w:eastAsia="Times New Roman" w:hAnsi="Times New Roman" w:cs="Times New Roman"/>
          <w:sz w:val="24"/>
          <w:szCs w:val="24"/>
          <w:highlight w:val="white"/>
        </w:rPr>
        <w:t xml:space="preserve">isključenost i društvena kohezija). Više o povezanosti i doprinosu </w:t>
      </w:r>
      <w:r w:rsidR="006D6377" w:rsidRPr="00353DE2">
        <w:rPr>
          <w:rFonts w:ascii="Times New Roman" w:eastAsia="Times New Roman" w:hAnsi="Times New Roman" w:cs="Times New Roman"/>
          <w:sz w:val="24"/>
          <w:szCs w:val="24"/>
          <w:highlight w:val="white"/>
        </w:rPr>
        <w:t xml:space="preserve">ovog </w:t>
      </w:r>
      <w:r w:rsidRPr="00530C87">
        <w:rPr>
          <w:rFonts w:ascii="Times New Roman" w:hAnsi="Times New Roman"/>
          <w:i/>
          <w:sz w:val="24"/>
          <w:highlight w:val="white"/>
        </w:rPr>
        <w:t>Nacionalnog plana</w:t>
      </w:r>
      <w:r w:rsidRPr="00353DE2">
        <w:rPr>
          <w:rFonts w:ascii="Times New Roman" w:eastAsia="Times New Roman" w:hAnsi="Times New Roman" w:cs="Times New Roman"/>
          <w:sz w:val="24"/>
          <w:szCs w:val="24"/>
          <w:highlight w:val="white"/>
        </w:rPr>
        <w:t xml:space="preserve"> s</w:t>
      </w:r>
      <w:r w:rsidRPr="00353DE2">
        <w:rPr>
          <w:rFonts w:ascii="Times New Roman" w:eastAsia="Times New Roman" w:hAnsi="Times New Roman" w:cs="Times New Roman"/>
          <w:i/>
          <w:sz w:val="24"/>
          <w:szCs w:val="24"/>
          <w:highlight w:val="white"/>
        </w:rPr>
        <w:t xml:space="preserve"> Nacionalnom razvojnom strategijom</w:t>
      </w:r>
      <w:r>
        <w:rPr>
          <w:rFonts w:ascii="Times New Roman" w:eastAsia="Times New Roman" w:hAnsi="Times New Roman" w:cs="Times New Roman"/>
          <w:sz w:val="24"/>
          <w:szCs w:val="24"/>
          <w:highlight w:val="white"/>
        </w:rPr>
        <w:t xml:space="preserve"> opisano je </w:t>
      </w:r>
      <w:r w:rsidR="00B86D17">
        <w:rPr>
          <w:rFonts w:ascii="Times New Roman" w:eastAsia="Times New Roman" w:hAnsi="Times New Roman" w:cs="Times New Roman"/>
          <w:sz w:val="24"/>
          <w:szCs w:val="24"/>
          <w:highlight w:val="white"/>
        </w:rPr>
        <w:t xml:space="preserve">u </w:t>
      </w:r>
      <w:r>
        <w:rPr>
          <w:rFonts w:ascii="Times New Roman" w:eastAsia="Times New Roman" w:hAnsi="Times New Roman" w:cs="Times New Roman"/>
          <w:sz w:val="24"/>
          <w:szCs w:val="24"/>
          <w:highlight w:val="white"/>
        </w:rPr>
        <w:t xml:space="preserve">poglavlju </w:t>
      </w:r>
      <w:r w:rsidR="0058534F">
        <w:rPr>
          <w:rFonts w:ascii="Times New Roman" w:eastAsia="Times New Roman" w:hAnsi="Times New Roman" w:cs="Times New Roman"/>
          <w:sz w:val="24"/>
          <w:szCs w:val="24"/>
          <w:highlight w:val="white"/>
        </w:rPr>
        <w:t>8</w:t>
      </w:r>
      <w:r>
        <w:rPr>
          <w:rFonts w:ascii="Times New Roman" w:eastAsia="Times New Roman" w:hAnsi="Times New Roman" w:cs="Times New Roman"/>
          <w:sz w:val="24"/>
          <w:szCs w:val="24"/>
          <w:highlight w:val="white"/>
        </w:rPr>
        <w:t xml:space="preserve">. ovog dokumenta. </w:t>
      </w:r>
    </w:p>
    <w:p w:rsidR="00A35DC2" w:rsidRDefault="001268F3" w:rsidP="00530C87">
      <w:pPr>
        <w:spacing w:line="276" w:lineRule="auto"/>
        <w:ind w:firstLine="360"/>
        <w:jc w:val="both"/>
        <w:rPr>
          <w:rFonts w:ascii="Times New Roman" w:eastAsia="Times New Roman" w:hAnsi="Times New Roman" w:cs="Times New Roman"/>
          <w:sz w:val="24"/>
          <w:szCs w:val="24"/>
        </w:rPr>
      </w:pPr>
      <w:r w:rsidRPr="00353DE2">
        <w:rPr>
          <w:rFonts w:ascii="Times New Roman" w:eastAsia="Times New Roman" w:hAnsi="Times New Roman" w:cs="Times New Roman"/>
          <w:sz w:val="24"/>
          <w:szCs w:val="24"/>
        </w:rPr>
        <w:t>Svrha</w:t>
      </w:r>
      <w:r>
        <w:rPr>
          <w:rFonts w:ascii="Times New Roman" w:eastAsia="Times New Roman" w:hAnsi="Times New Roman" w:cs="Times New Roman"/>
          <w:sz w:val="24"/>
          <w:szCs w:val="24"/>
        </w:rPr>
        <w:t xml:space="preserve"> </w:t>
      </w:r>
      <w:r w:rsidR="006D6377">
        <w:rPr>
          <w:rFonts w:ascii="Times New Roman" w:eastAsia="Times New Roman" w:hAnsi="Times New Roman" w:cs="Times New Roman"/>
          <w:sz w:val="24"/>
          <w:szCs w:val="24"/>
        </w:rPr>
        <w:t xml:space="preserve">ovog </w:t>
      </w:r>
      <w:r w:rsidRPr="00530C87">
        <w:rPr>
          <w:rFonts w:ascii="Times New Roman" w:hAnsi="Times New Roman"/>
          <w:i/>
          <w:sz w:val="24"/>
        </w:rPr>
        <w:t>Nacionalnog plana</w:t>
      </w:r>
      <w:r>
        <w:rPr>
          <w:rFonts w:ascii="Times New Roman" w:eastAsia="Times New Roman" w:hAnsi="Times New Roman" w:cs="Times New Roman"/>
          <w:sz w:val="24"/>
          <w:szCs w:val="24"/>
        </w:rPr>
        <w:t xml:space="preserve"> je da </w:t>
      </w:r>
      <w:r w:rsidRPr="00353DE2">
        <w:rPr>
          <w:rFonts w:ascii="Times New Roman" w:eastAsia="Times New Roman" w:hAnsi="Times New Roman" w:cs="Times New Roman"/>
          <w:sz w:val="24"/>
          <w:szCs w:val="24"/>
        </w:rPr>
        <w:t>doprinese stvaranju uvjeta za društvo jednakih mogućnosti.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Njegov utjecaj na svakodnevni život građana i građanki ovisit će o spremnosti svih dionika da sustavno ulažu materijalne i ljudske resurse u njegovu provedbu, uoče povezanost i međuzavisnost različitih sektora te preuzmu odgovornost za promjene. </w:t>
      </w:r>
    </w:p>
    <w:p w:rsidR="00A35DC2" w:rsidRPr="00870947" w:rsidRDefault="00A35DC2" w:rsidP="007227EF">
      <w:pPr>
        <w:spacing w:line="276" w:lineRule="auto"/>
        <w:rPr>
          <w:rFonts w:ascii="Times New Roman" w:hAnsi="Times New Roman" w:cs="Times New Roman"/>
        </w:rPr>
      </w:pPr>
    </w:p>
    <w:p w:rsidR="00A35DC2" w:rsidRPr="00870947" w:rsidRDefault="001268F3" w:rsidP="007227EF">
      <w:pPr>
        <w:numPr>
          <w:ilvl w:val="0"/>
          <w:numId w:val="20"/>
        </w:numPr>
        <w:pBdr>
          <w:top w:val="nil"/>
          <w:left w:val="nil"/>
          <w:bottom w:val="nil"/>
          <w:right w:val="nil"/>
          <w:between w:val="nil"/>
        </w:pBdr>
        <w:spacing w:line="276" w:lineRule="auto"/>
        <w:ind w:firstLine="0"/>
        <w:jc w:val="both"/>
        <w:rPr>
          <w:rFonts w:ascii="Times New Roman" w:eastAsia="Arial" w:hAnsi="Times New Roman" w:cs="Times New Roman"/>
          <w:b/>
          <w:smallCaps/>
          <w:color w:val="000000"/>
          <w:sz w:val="28"/>
          <w:szCs w:val="28"/>
        </w:rPr>
      </w:pPr>
      <w:r w:rsidRPr="00870947">
        <w:rPr>
          <w:rFonts w:ascii="Times New Roman" w:eastAsia="Times New Roman" w:hAnsi="Times New Roman" w:cs="Times New Roman"/>
          <w:b/>
          <w:smallCaps/>
          <w:color w:val="000000"/>
          <w:sz w:val="28"/>
          <w:szCs w:val="28"/>
          <w:highlight w:val="white"/>
        </w:rPr>
        <w:t xml:space="preserve">OPIS SREDNJOROČNIH RAZVOJNIH POTREBA, IZAZOVA  I RAZVOJNIH POTENCIJALA </w:t>
      </w:r>
    </w:p>
    <w:p w:rsidR="00A35DC2" w:rsidRDefault="00A35DC2" w:rsidP="007227EF">
      <w:pPr>
        <w:spacing w:line="276" w:lineRule="auto"/>
        <w:jc w:val="both"/>
        <w:rPr>
          <w:sz w:val="26"/>
          <w:szCs w:val="26"/>
          <w:highlight w:val="white"/>
          <w:u w:val="single"/>
        </w:rPr>
      </w:pPr>
    </w:p>
    <w:p w:rsidR="00A35DC2" w:rsidRPr="008D03B6" w:rsidRDefault="00750A60" w:rsidP="007227EF">
      <w:pPr>
        <w:numPr>
          <w:ilvl w:val="1"/>
          <w:numId w:val="20"/>
        </w:numPr>
        <w:pBdr>
          <w:top w:val="nil"/>
          <w:left w:val="nil"/>
          <w:bottom w:val="nil"/>
          <w:right w:val="nil"/>
          <w:between w:val="nil"/>
        </w:pBdr>
        <w:spacing w:line="276" w:lineRule="auto"/>
        <w:ind w:left="0" w:firstLine="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E</w:t>
      </w:r>
      <w:r w:rsidR="001268F3" w:rsidRPr="008D03B6">
        <w:rPr>
          <w:rFonts w:ascii="Times New Roman" w:eastAsia="Times New Roman" w:hAnsi="Times New Roman" w:cs="Times New Roman"/>
          <w:b/>
          <w:color w:val="000000"/>
          <w:sz w:val="28"/>
          <w:szCs w:val="28"/>
          <w:highlight w:val="white"/>
        </w:rPr>
        <w:t xml:space="preserve">uropski kontekst </w:t>
      </w:r>
    </w:p>
    <w:p w:rsidR="00A35DC2" w:rsidRDefault="00A35DC2" w:rsidP="007227EF">
      <w:pPr>
        <w:spacing w:line="276" w:lineRule="auto"/>
        <w:jc w:val="both"/>
        <w:rPr>
          <w:rFonts w:ascii="Times New Roman" w:eastAsia="Times New Roman" w:hAnsi="Times New Roman" w:cs="Times New Roman"/>
          <w:sz w:val="24"/>
          <w:szCs w:val="24"/>
        </w:rPr>
      </w:pP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Analiza stanja i izazova na globalnoj razini, a posebno u  E</w:t>
      </w:r>
      <w:r w:rsidR="007B2F57">
        <w:rPr>
          <w:rFonts w:ascii="Times New Roman" w:eastAsia="Times New Roman" w:hAnsi="Times New Roman" w:cs="Times New Roman"/>
          <w:sz w:val="24"/>
          <w:szCs w:val="24"/>
        </w:rPr>
        <w:t>U</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pokazuje </w:t>
      </w:r>
      <w:r w:rsidR="00B86D17">
        <w:rPr>
          <w:rFonts w:ascii="Times New Roman" w:eastAsia="Times New Roman" w:hAnsi="Times New Roman" w:cs="Times New Roman"/>
          <w:sz w:val="24"/>
          <w:szCs w:val="24"/>
        </w:rPr>
        <w:t>kako</w:t>
      </w:r>
      <w:r>
        <w:rPr>
          <w:rFonts w:ascii="Times New Roman" w:eastAsia="Times New Roman" w:hAnsi="Times New Roman" w:cs="Times New Roman"/>
          <w:sz w:val="24"/>
          <w:szCs w:val="24"/>
        </w:rPr>
        <w:t xml:space="preserve"> je na većini nacionalnih tržišta rada stopa zaposlenosti žena niža od one muškaraca, da je stopa neaktivnosti žena viša, a da se one koje su zaposlene susreću s nižim plaćama od muškaraca unatoč većem udjelu u broju visoko obrazovanih, da imaju poteškoća u napredovanju na bolje plaćena radna mjesta, da su većina u slabije plaćenim sektorima, da su češće žrtve spolnog uznemiravanja, a da u kućanstvu snose veći teret brige za bolesne i starije ukućane. U području obrazovanja vidljiva je niža</w:t>
      </w:r>
      <w:r w:rsidR="00972C61">
        <w:rPr>
          <w:rFonts w:ascii="Times New Roman" w:eastAsia="Times New Roman" w:hAnsi="Times New Roman" w:cs="Times New Roman"/>
          <w:sz w:val="24"/>
          <w:szCs w:val="24"/>
        </w:rPr>
        <w:t xml:space="preserve"> zastupljenost žena u </w:t>
      </w:r>
      <w:r>
        <w:rPr>
          <w:rFonts w:ascii="Times New Roman" w:eastAsia="Times New Roman" w:hAnsi="Times New Roman" w:cs="Times New Roman"/>
          <w:sz w:val="24"/>
          <w:szCs w:val="24"/>
        </w:rPr>
        <w:t xml:space="preserve"> područjima koja su ključna za tehnološki i brži napredak društva, da imaju manjak vještina za prilagodbu suvremenom digitalnom svijetu te </w:t>
      </w:r>
      <w:r w:rsidR="00EB265F">
        <w:rPr>
          <w:rFonts w:ascii="Times New Roman" w:eastAsia="Times New Roman" w:hAnsi="Times New Roman" w:cs="Times New Roman"/>
          <w:sz w:val="24"/>
          <w:szCs w:val="24"/>
        </w:rPr>
        <w:t>kako</w:t>
      </w:r>
      <w:r>
        <w:rPr>
          <w:rFonts w:ascii="Times New Roman" w:eastAsia="Times New Roman" w:hAnsi="Times New Roman" w:cs="Times New Roman"/>
          <w:sz w:val="24"/>
          <w:szCs w:val="24"/>
        </w:rPr>
        <w:t xml:space="preserve"> pod utjecajem rodnih stereotipa biraju tradicionalna </w:t>
      </w:r>
      <w:r w:rsidR="00B107AD">
        <w:rPr>
          <w:rFonts w:ascii="Times New Roman" w:eastAsia="Times New Roman" w:hAnsi="Times New Roman" w:cs="Times New Roman"/>
          <w:sz w:val="24"/>
          <w:szCs w:val="24"/>
        </w:rPr>
        <w:t>„</w:t>
      </w:r>
      <w:r>
        <w:rPr>
          <w:rFonts w:ascii="Times New Roman" w:eastAsia="Times New Roman" w:hAnsi="Times New Roman" w:cs="Times New Roman"/>
          <w:sz w:val="24"/>
          <w:szCs w:val="24"/>
        </w:rPr>
        <w:t>ženska zanimanja</w:t>
      </w:r>
      <w:r w:rsidR="001903E0">
        <w:rPr>
          <w:rFonts w:ascii="Times New Roman" w:eastAsia="Times New Roman" w:hAnsi="Times New Roman" w:cs="Times New Roman"/>
          <w:sz w:val="24"/>
          <w:szCs w:val="24"/>
        </w:rPr>
        <w:t>“</w:t>
      </w:r>
      <w:r w:rsidR="00BB0E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koja su niže valorizirana na tržištu rada, dok je udio muškaraca u zanimanjima vezanim za obrazovanje kao i za njegu i skrb o starijima ili bolesnima niži, unatoč sve većim potrebama zbog starenja populacije. Nasilje nad ženama je, unatoč vidljivim pomacima, i dalje područje velike zabrinutosti te je nužno planirati ulaganje u zaštitu žrtava i prevenciju svih oblika nasilja. Žene na mjestima odlučivanja u političkom i javnom životu suočene su s podzastupljenošću na mjestima zakonodavne i izvršne vlasti kao i na mjestima odlučivanja u gospodarstvu. Neravnopravno sudjelovanje žena u donošenju važnih odluka predstavlja gubitak talenata i učinkovitosti koji se negativno održava na rast i razvoj društva u cjelini. Siromaštvo i rizik od isključenosti nejednako pogađa muškarce i žene. Uslijed različitih uvjeta na tržištu rada i životnih okolnosti siromaštvo starijih žena, samohranih majki, osobito onih s više malodobne djece, kao i </w:t>
      </w:r>
      <w:r>
        <w:rPr>
          <w:rFonts w:ascii="Times New Roman" w:eastAsia="Times New Roman" w:hAnsi="Times New Roman" w:cs="Times New Roman"/>
          <w:sz w:val="24"/>
          <w:szCs w:val="24"/>
        </w:rPr>
        <w:lastRenderedPageBreak/>
        <w:t xml:space="preserve">dugotrajno nezaposlenih žena, područja su zabrinutosti socijalnih politika. U suočavanju s pandemijom </w:t>
      </w:r>
      <w:r w:rsidR="00916A35" w:rsidRPr="00916A35">
        <w:rPr>
          <w:rFonts w:ascii="Times New Roman" w:eastAsia="Times New Roman" w:hAnsi="Times New Roman" w:cs="Times New Roman"/>
          <w:sz w:val="24"/>
          <w:szCs w:val="24"/>
        </w:rPr>
        <w:t>u</w:t>
      </w:r>
      <w:r w:rsidR="00916A35">
        <w:rPr>
          <w:rFonts w:ascii="Times New Roman" w:eastAsia="Times New Roman" w:hAnsi="Times New Roman" w:cs="Times New Roman"/>
          <w:sz w:val="24"/>
          <w:szCs w:val="24"/>
        </w:rPr>
        <w:t>zrokovanom virusom SARS-CoV-2 (dalje</w:t>
      </w:r>
      <w:r w:rsidR="00916A35" w:rsidRPr="00916A35">
        <w:rPr>
          <w:rFonts w:ascii="Times New Roman" w:eastAsia="Times New Roman" w:hAnsi="Times New Roman" w:cs="Times New Roman"/>
          <w:sz w:val="24"/>
          <w:szCs w:val="24"/>
        </w:rPr>
        <w:t>: Covid-19)</w:t>
      </w:r>
      <w:r w:rsidR="00916A35">
        <w:rPr>
          <w:rFonts w:ascii="Times New Roman" w:eastAsia="Times New Roman" w:hAnsi="Times New Roman" w:cs="Times New Roman"/>
          <w:sz w:val="24"/>
          <w:szCs w:val="24"/>
        </w:rPr>
        <w:t>,</w:t>
      </w:r>
      <w:r w:rsidR="00916A35" w:rsidRPr="00916A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žene su podnijele teret krize kao većinsko medicinsko i nastavničko osoblje te pružajući usluge njege i skrbi kao profesionalke u domovima za starije, ali i kod kuće u okviru neformalne i neplaćene skrbi.</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području zaštite ljudskih prava p</w:t>
      </w:r>
      <w:r w:rsidR="00732DF2">
        <w:rPr>
          <w:rFonts w:ascii="Times New Roman" w:eastAsia="Times New Roman" w:hAnsi="Times New Roman" w:cs="Times New Roman"/>
          <w:sz w:val="24"/>
          <w:szCs w:val="24"/>
        </w:rPr>
        <w:t>osebno osjetljivih skupina</w:t>
      </w:r>
      <w:r>
        <w:rPr>
          <w:rFonts w:ascii="Times New Roman" w:eastAsia="Times New Roman" w:hAnsi="Times New Roman" w:cs="Times New Roman"/>
          <w:sz w:val="24"/>
          <w:szCs w:val="24"/>
        </w:rPr>
        <w:t xml:space="preserve"> isti</w:t>
      </w:r>
      <w:r w:rsidR="00732DF2">
        <w:rPr>
          <w:rFonts w:ascii="Times New Roman" w:eastAsia="Times New Roman" w:hAnsi="Times New Roman" w:cs="Times New Roman"/>
          <w:sz w:val="24"/>
          <w:szCs w:val="24"/>
        </w:rPr>
        <w:t>ču se pripadnice nacionalnih manjina</w:t>
      </w:r>
      <w:r>
        <w:rPr>
          <w:rFonts w:ascii="Times New Roman" w:eastAsia="Times New Roman" w:hAnsi="Times New Roman" w:cs="Times New Roman"/>
          <w:sz w:val="24"/>
          <w:szCs w:val="24"/>
        </w:rPr>
        <w:t>, žene izložene višestrukoj diskriminaciji, žene s invaliditetom, migrantice</w:t>
      </w:r>
      <w:r w:rsidR="004A1F67">
        <w:rPr>
          <w:rFonts w:ascii="Times New Roman" w:eastAsia="Times New Roman" w:hAnsi="Times New Roman" w:cs="Times New Roman"/>
          <w:sz w:val="24"/>
          <w:szCs w:val="24"/>
        </w:rPr>
        <w:t xml:space="preserve"> i izbjeglice</w:t>
      </w:r>
      <w:r>
        <w:rPr>
          <w:rFonts w:ascii="Times New Roman" w:eastAsia="Times New Roman" w:hAnsi="Times New Roman" w:cs="Times New Roman"/>
          <w:sz w:val="24"/>
          <w:szCs w:val="24"/>
        </w:rPr>
        <w:t>, LGBTIQ osobe</w:t>
      </w:r>
      <w:r w:rsidR="00EC6746">
        <w:rPr>
          <w:rStyle w:val="FootnoteReference"/>
          <w:rFonts w:ascii="Times New Roman" w:eastAsia="Times New Roman" w:hAnsi="Times New Roman" w:cs="Times New Roman"/>
          <w:sz w:val="24"/>
          <w:szCs w:val="24"/>
        </w:rPr>
        <w:footnoteReference w:id="4"/>
      </w:r>
      <w:r w:rsidR="00732D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 i mnoge osobe unutar skupine mladih</w:t>
      </w:r>
      <w:r w:rsidR="00732DF2">
        <w:rPr>
          <w:rFonts w:ascii="Times New Roman" w:eastAsia="Times New Roman" w:hAnsi="Times New Roman" w:cs="Times New Roman"/>
          <w:sz w:val="24"/>
          <w:szCs w:val="24"/>
        </w:rPr>
        <w:t>. P</w:t>
      </w:r>
      <w:r>
        <w:rPr>
          <w:rFonts w:ascii="Times New Roman" w:eastAsia="Times New Roman" w:hAnsi="Times New Roman" w:cs="Times New Roman"/>
          <w:sz w:val="24"/>
          <w:szCs w:val="24"/>
        </w:rPr>
        <w:t xml:space="preserve">risutna je </w:t>
      </w:r>
      <w:r w:rsidR="00B2727A">
        <w:rPr>
          <w:rFonts w:ascii="Times New Roman" w:eastAsia="Times New Roman" w:hAnsi="Times New Roman" w:cs="Times New Roman"/>
          <w:sz w:val="24"/>
          <w:szCs w:val="24"/>
        </w:rPr>
        <w:t xml:space="preserve">njihova </w:t>
      </w:r>
      <w:r w:rsidR="009C492C">
        <w:rPr>
          <w:rFonts w:ascii="Times New Roman" w:eastAsia="Times New Roman" w:hAnsi="Times New Roman" w:cs="Times New Roman"/>
          <w:sz w:val="24"/>
          <w:szCs w:val="24"/>
        </w:rPr>
        <w:t xml:space="preserve">nedostatna integracija </w:t>
      </w:r>
      <w:r w:rsidR="00B2727A">
        <w:rPr>
          <w:rFonts w:ascii="Times New Roman" w:eastAsia="Times New Roman" w:hAnsi="Times New Roman" w:cs="Times New Roman"/>
          <w:sz w:val="24"/>
          <w:szCs w:val="24"/>
        </w:rPr>
        <w:t>u različite</w:t>
      </w:r>
      <w:r w:rsidR="009C492C">
        <w:rPr>
          <w:rFonts w:ascii="Times New Roman" w:eastAsia="Times New Roman" w:hAnsi="Times New Roman" w:cs="Times New Roman"/>
          <w:sz w:val="24"/>
          <w:szCs w:val="24"/>
        </w:rPr>
        <w:t xml:space="preserve"> aspekte društvenog života, što </w:t>
      </w:r>
      <w:r w:rsidR="00B2727A">
        <w:rPr>
          <w:rFonts w:ascii="Times New Roman" w:eastAsia="Times New Roman" w:hAnsi="Times New Roman" w:cs="Times New Roman"/>
          <w:sz w:val="24"/>
          <w:szCs w:val="24"/>
        </w:rPr>
        <w:t xml:space="preserve">uključuje </w:t>
      </w:r>
      <w:r>
        <w:rPr>
          <w:rFonts w:ascii="Times New Roman" w:eastAsia="Times New Roman" w:hAnsi="Times New Roman" w:cs="Times New Roman"/>
          <w:sz w:val="24"/>
          <w:szCs w:val="24"/>
        </w:rPr>
        <w:t xml:space="preserve">tržište rada, obrazovanje, zdravstveni sustav, sustav javne sigurnosti, i sustav zaštite od nasilja.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Preduvjeti za uključenost rodne dimenzije u proces donošenja javnih politika i drugih akata kao što su spolno razvrstani statistički podaci i njihovo praćenje, rodna analiza stanja i predviđanje učinaka akata na žene i muškarce uzimajući u obzir različitost život</w:t>
      </w:r>
      <w:r w:rsidR="004A1F67">
        <w:rPr>
          <w:rFonts w:ascii="Times New Roman" w:eastAsia="Times New Roman" w:hAnsi="Times New Roman" w:cs="Times New Roman"/>
          <w:sz w:val="24"/>
          <w:szCs w:val="24"/>
        </w:rPr>
        <w:t>nih okolnosti, navika i potreba kao i</w:t>
      </w:r>
      <w:r>
        <w:rPr>
          <w:rFonts w:ascii="Times New Roman" w:eastAsia="Times New Roman" w:hAnsi="Times New Roman" w:cs="Times New Roman"/>
          <w:sz w:val="24"/>
          <w:szCs w:val="24"/>
        </w:rPr>
        <w:t xml:space="preserve"> rodno osjetljiv proračun još uvijek predstavlja</w:t>
      </w:r>
      <w:r w:rsidR="001A787B">
        <w:rPr>
          <w:rFonts w:ascii="Times New Roman" w:eastAsia="Times New Roman" w:hAnsi="Times New Roman" w:cs="Times New Roman"/>
          <w:sz w:val="24"/>
          <w:szCs w:val="24"/>
        </w:rPr>
        <w:t>ju</w:t>
      </w:r>
      <w:r>
        <w:rPr>
          <w:rFonts w:ascii="Times New Roman" w:eastAsia="Times New Roman" w:hAnsi="Times New Roman" w:cs="Times New Roman"/>
          <w:sz w:val="24"/>
          <w:szCs w:val="24"/>
        </w:rPr>
        <w:t xml:space="preserve"> izazov i zahtijevaju određenu razinu političkih odluka u mnogim državama članicama EU.</w:t>
      </w:r>
    </w:p>
    <w:p w:rsidR="00A35DC2" w:rsidRDefault="00B37651" w:rsidP="007227EF">
      <w:pPr>
        <w:spacing w:line="276" w:lineRule="auto"/>
        <w:ind w:firstLine="360"/>
        <w:jc w:val="both"/>
        <w:rPr>
          <w:rFonts w:ascii="Times New Roman" w:hAnsi="Times New Roman" w:cs="Times New Roman"/>
          <w:sz w:val="24"/>
          <w:szCs w:val="24"/>
        </w:rPr>
      </w:pPr>
      <w:r w:rsidRPr="00B37651">
        <w:rPr>
          <w:rFonts w:ascii="Times New Roman" w:hAnsi="Times New Roman" w:cs="Times New Roman"/>
          <w:sz w:val="24"/>
          <w:szCs w:val="24"/>
        </w:rPr>
        <w:t xml:space="preserve">Ciljevi </w:t>
      </w:r>
      <w:r w:rsidRPr="00750A60">
        <w:rPr>
          <w:rFonts w:ascii="Times New Roman" w:hAnsi="Times New Roman" w:cs="Times New Roman"/>
          <w:i/>
          <w:sz w:val="24"/>
          <w:szCs w:val="24"/>
          <w:highlight w:val="white"/>
        </w:rPr>
        <w:t>Strategije za ravnopravnost spolova Europske komisije 2020.</w:t>
      </w:r>
      <w:r w:rsidR="001C7125">
        <w:rPr>
          <w:rFonts w:ascii="Times New Roman" w:hAnsi="Times New Roman" w:cs="Times New Roman"/>
          <w:i/>
          <w:sz w:val="24"/>
          <w:szCs w:val="24"/>
          <w:highlight w:val="white"/>
        </w:rPr>
        <w:t xml:space="preserve"> </w:t>
      </w:r>
      <w:r w:rsidRPr="00750A60">
        <w:rPr>
          <w:rFonts w:ascii="Times New Roman" w:hAnsi="Times New Roman" w:cs="Times New Roman"/>
          <w:i/>
          <w:sz w:val="24"/>
          <w:szCs w:val="24"/>
          <w:highlight w:val="white"/>
        </w:rPr>
        <w:t>-</w:t>
      </w:r>
      <w:r w:rsidR="001C7125">
        <w:rPr>
          <w:rFonts w:ascii="Times New Roman" w:hAnsi="Times New Roman" w:cs="Times New Roman"/>
          <w:i/>
          <w:sz w:val="24"/>
          <w:szCs w:val="24"/>
          <w:highlight w:val="white"/>
        </w:rPr>
        <w:t xml:space="preserve"> </w:t>
      </w:r>
      <w:r w:rsidRPr="00750A60">
        <w:rPr>
          <w:rFonts w:ascii="Times New Roman" w:hAnsi="Times New Roman" w:cs="Times New Roman"/>
          <w:i/>
          <w:sz w:val="24"/>
          <w:szCs w:val="24"/>
          <w:highlight w:val="white"/>
        </w:rPr>
        <w:t xml:space="preserve">2025. </w:t>
      </w:r>
      <w:r w:rsidRPr="00B37651">
        <w:rPr>
          <w:rFonts w:ascii="Times New Roman" w:hAnsi="Times New Roman" w:cs="Times New Roman"/>
          <w:sz w:val="24"/>
          <w:szCs w:val="24"/>
        </w:rPr>
        <w:t>odnose se na uklanjanje rodno</w:t>
      </w:r>
      <w:r w:rsidR="00487957">
        <w:rPr>
          <w:rFonts w:ascii="Times New Roman" w:hAnsi="Times New Roman" w:cs="Times New Roman"/>
          <w:sz w:val="24"/>
          <w:szCs w:val="24"/>
        </w:rPr>
        <w:t xml:space="preserve"> </w:t>
      </w:r>
      <w:r w:rsidRPr="00B37651">
        <w:rPr>
          <w:rFonts w:ascii="Times New Roman" w:hAnsi="Times New Roman" w:cs="Times New Roman"/>
          <w:sz w:val="24"/>
          <w:szCs w:val="24"/>
        </w:rPr>
        <w:t>uvjetovanog nasilja; borbu protiv stereotipa; uklanjanje rodnog jaza na tržištu rada; postizanje ravnopravnog sudjelovanja u različitim sektorima gospodarstva; uklanjanje jaza između žena i muškaraca u skrbi i njezi i postizanje rodne ravnoteže u odlučivanju i politici.</w:t>
      </w:r>
    </w:p>
    <w:p w:rsidR="00B37651" w:rsidRPr="00B37651" w:rsidRDefault="00B37651" w:rsidP="007227EF">
      <w:pPr>
        <w:spacing w:line="276" w:lineRule="auto"/>
        <w:jc w:val="both"/>
        <w:rPr>
          <w:rFonts w:ascii="Times New Roman" w:hAnsi="Times New Roman" w:cs="Times New Roman"/>
          <w:sz w:val="24"/>
          <w:szCs w:val="24"/>
          <w:highlight w:val="white"/>
        </w:rPr>
      </w:pPr>
    </w:p>
    <w:p w:rsidR="00A35DC2" w:rsidRPr="008D03B6" w:rsidRDefault="001268F3" w:rsidP="007227EF">
      <w:pPr>
        <w:numPr>
          <w:ilvl w:val="1"/>
          <w:numId w:val="20"/>
        </w:numPr>
        <w:pBdr>
          <w:top w:val="nil"/>
          <w:left w:val="nil"/>
          <w:bottom w:val="nil"/>
          <w:right w:val="nil"/>
          <w:between w:val="nil"/>
        </w:pBdr>
        <w:spacing w:line="276" w:lineRule="auto"/>
        <w:ind w:left="0" w:firstLine="0"/>
        <w:rPr>
          <w:rFonts w:ascii="Times New Roman" w:eastAsia="Times New Roman" w:hAnsi="Times New Roman" w:cs="Times New Roman"/>
          <w:b/>
          <w:color w:val="000000"/>
          <w:sz w:val="28"/>
          <w:szCs w:val="28"/>
        </w:rPr>
      </w:pPr>
      <w:bookmarkStart w:id="2" w:name="_heading=h.3rdcrjn" w:colFirst="0" w:colLast="0"/>
      <w:bookmarkEnd w:id="2"/>
      <w:r w:rsidRPr="008D03B6">
        <w:rPr>
          <w:rFonts w:ascii="Times New Roman" w:eastAsia="Times New Roman" w:hAnsi="Times New Roman" w:cs="Times New Roman"/>
          <w:b/>
          <w:color w:val="000000"/>
          <w:sz w:val="28"/>
          <w:szCs w:val="28"/>
        </w:rPr>
        <w:t>Pregled normativno</w:t>
      </w:r>
      <w:r w:rsidR="001C7125">
        <w:rPr>
          <w:rFonts w:ascii="Times New Roman" w:eastAsia="Times New Roman" w:hAnsi="Times New Roman" w:cs="Times New Roman"/>
          <w:b/>
          <w:color w:val="000000"/>
          <w:sz w:val="28"/>
          <w:szCs w:val="28"/>
        </w:rPr>
        <w:t xml:space="preserve"> - </w:t>
      </w:r>
      <w:r w:rsidRPr="008D03B6">
        <w:rPr>
          <w:rFonts w:ascii="Times New Roman" w:eastAsia="Times New Roman" w:hAnsi="Times New Roman" w:cs="Times New Roman"/>
          <w:b/>
          <w:color w:val="000000"/>
          <w:sz w:val="28"/>
          <w:szCs w:val="28"/>
        </w:rPr>
        <w:t xml:space="preserve">strateškog i institucionalnog  okvira u području ravnopravnosti spolova </w:t>
      </w:r>
    </w:p>
    <w:p w:rsidR="00A35DC2" w:rsidRDefault="00A35DC2" w:rsidP="007227EF">
      <w:pPr>
        <w:spacing w:line="276" w:lineRule="auto"/>
        <w:jc w:val="both"/>
        <w:rPr>
          <w:rFonts w:ascii="Times New Roman" w:eastAsia="Times New Roman" w:hAnsi="Times New Roman" w:cs="Times New Roman"/>
          <w:sz w:val="24"/>
          <w:szCs w:val="24"/>
        </w:rPr>
      </w:pP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Čitav niz instrumenata na razini U</w:t>
      </w:r>
      <w:r w:rsidR="005933AE">
        <w:rPr>
          <w:rFonts w:ascii="Times New Roman" w:eastAsia="Times New Roman" w:hAnsi="Times New Roman" w:cs="Times New Roman"/>
          <w:sz w:val="24"/>
          <w:szCs w:val="24"/>
        </w:rPr>
        <w:t>jedinjenih naroda (dalje:</w:t>
      </w:r>
      <w:r w:rsidR="00EC6746">
        <w:rPr>
          <w:rFonts w:ascii="Times New Roman" w:eastAsia="Times New Roman" w:hAnsi="Times New Roman" w:cs="Times New Roman"/>
          <w:sz w:val="24"/>
          <w:szCs w:val="24"/>
        </w:rPr>
        <w:t xml:space="preserve"> </w:t>
      </w:r>
      <w:r w:rsidR="005933AE">
        <w:rPr>
          <w:rFonts w:ascii="Times New Roman" w:eastAsia="Times New Roman" w:hAnsi="Times New Roman" w:cs="Times New Roman"/>
          <w:sz w:val="24"/>
          <w:szCs w:val="24"/>
        </w:rPr>
        <w:t>UN)</w:t>
      </w:r>
      <w:r>
        <w:rPr>
          <w:rFonts w:ascii="Times New Roman" w:eastAsia="Times New Roman" w:hAnsi="Times New Roman" w:cs="Times New Roman"/>
          <w:sz w:val="24"/>
          <w:szCs w:val="24"/>
        </w:rPr>
        <w:t>, Vijeća Europe</w:t>
      </w:r>
      <w:r w:rsidR="00F169DA">
        <w:rPr>
          <w:rFonts w:ascii="Times New Roman" w:eastAsia="Times New Roman" w:hAnsi="Times New Roman" w:cs="Times New Roman"/>
          <w:sz w:val="24"/>
          <w:szCs w:val="24"/>
        </w:rPr>
        <w:t xml:space="preserve"> (dalje: VE)</w:t>
      </w:r>
      <w:r>
        <w:rPr>
          <w:rFonts w:ascii="Times New Roman" w:eastAsia="Times New Roman" w:hAnsi="Times New Roman" w:cs="Times New Roman"/>
          <w:sz w:val="24"/>
          <w:szCs w:val="24"/>
        </w:rPr>
        <w:t xml:space="preserve"> i E</w:t>
      </w:r>
      <w:r w:rsidR="007B2F57">
        <w:rPr>
          <w:rFonts w:ascii="Times New Roman" w:eastAsia="Times New Roman" w:hAnsi="Times New Roman" w:cs="Times New Roman"/>
          <w:sz w:val="24"/>
          <w:szCs w:val="24"/>
        </w:rPr>
        <w:t>U-a</w:t>
      </w:r>
      <w:r>
        <w:rPr>
          <w:rFonts w:ascii="Times New Roman" w:eastAsia="Times New Roman" w:hAnsi="Times New Roman" w:cs="Times New Roman"/>
          <w:sz w:val="24"/>
          <w:szCs w:val="24"/>
        </w:rPr>
        <w:t xml:space="preserve"> odnosi se na obvezujuće mjere</w:t>
      </w:r>
      <w:r w:rsidR="008B60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u području ravnopravnosti spolova s ciljem unaprjeđenja stanja, a temelje se na međunarodnim ugovorima i europskom zakonodavnom okviru. Nadalje</w:t>
      </w:r>
      <w:r w:rsidR="008B60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dokumenti poput rezolucija Vijeća Europske unije</w:t>
      </w:r>
      <w:r w:rsidR="00CF3298">
        <w:rPr>
          <w:rFonts w:ascii="Times New Roman" w:eastAsia="Times New Roman" w:hAnsi="Times New Roman" w:cs="Times New Roman"/>
          <w:sz w:val="24"/>
          <w:szCs w:val="24"/>
        </w:rPr>
        <w:t xml:space="preserve"> (dalje: Vijeće EU)</w:t>
      </w:r>
      <w:r>
        <w:rPr>
          <w:rFonts w:ascii="Times New Roman" w:eastAsia="Times New Roman" w:hAnsi="Times New Roman" w:cs="Times New Roman"/>
          <w:sz w:val="24"/>
          <w:szCs w:val="24"/>
        </w:rPr>
        <w:t xml:space="preserve"> ili rezolucija </w:t>
      </w:r>
      <w:r w:rsidR="008B60D5">
        <w:rPr>
          <w:rFonts w:ascii="Times New Roman" w:eastAsia="Times New Roman" w:hAnsi="Times New Roman" w:cs="Times New Roman"/>
          <w:sz w:val="24"/>
          <w:szCs w:val="24"/>
        </w:rPr>
        <w:t xml:space="preserve">i drugih akata </w:t>
      </w:r>
      <w:r w:rsidR="008E782E">
        <w:rPr>
          <w:rFonts w:ascii="Times New Roman" w:eastAsia="Times New Roman" w:hAnsi="Times New Roman" w:cs="Times New Roman"/>
          <w:sz w:val="24"/>
          <w:szCs w:val="24"/>
        </w:rPr>
        <w:t>VE</w:t>
      </w:r>
      <w:r>
        <w:rPr>
          <w:rFonts w:ascii="Times New Roman" w:eastAsia="Times New Roman" w:hAnsi="Times New Roman" w:cs="Times New Roman"/>
          <w:sz w:val="24"/>
          <w:szCs w:val="24"/>
        </w:rPr>
        <w:t>, iako nisu pravno obvezujući, postavljaju smjer djelovanja koji se očekuj</w:t>
      </w:r>
      <w:r w:rsidR="008B60D5">
        <w:rPr>
          <w:rFonts w:ascii="Times New Roman" w:eastAsia="Times New Roman" w:hAnsi="Times New Roman" w:cs="Times New Roman"/>
          <w:sz w:val="24"/>
          <w:szCs w:val="24"/>
        </w:rPr>
        <w:t>e od država članica. N</w:t>
      </w:r>
      <w:r>
        <w:rPr>
          <w:rFonts w:ascii="Times New Roman" w:eastAsia="Times New Roman" w:hAnsi="Times New Roman" w:cs="Times New Roman"/>
          <w:sz w:val="24"/>
          <w:szCs w:val="24"/>
        </w:rPr>
        <w:t xml:space="preserve">a osnovu nacionalnih izvještaja prema međunarodnim tijelima </w:t>
      </w:r>
      <w:r w:rsidR="001903E0">
        <w:rPr>
          <w:rFonts w:ascii="Times New Roman" w:eastAsia="Times New Roman" w:hAnsi="Times New Roman" w:cs="Times New Roman"/>
          <w:sz w:val="24"/>
          <w:szCs w:val="24"/>
        </w:rPr>
        <w:t>R</w:t>
      </w:r>
      <w:r w:rsidR="00F9544A">
        <w:rPr>
          <w:rFonts w:ascii="Times New Roman" w:eastAsia="Times New Roman" w:hAnsi="Times New Roman" w:cs="Times New Roman"/>
          <w:sz w:val="24"/>
          <w:szCs w:val="24"/>
        </w:rPr>
        <w:t xml:space="preserve">epublike </w:t>
      </w:r>
      <w:r w:rsidR="001903E0">
        <w:rPr>
          <w:rFonts w:ascii="Times New Roman" w:eastAsia="Times New Roman" w:hAnsi="Times New Roman" w:cs="Times New Roman"/>
          <w:sz w:val="24"/>
          <w:szCs w:val="24"/>
        </w:rPr>
        <w:t>H</w:t>
      </w:r>
      <w:r w:rsidR="00F9544A">
        <w:rPr>
          <w:rFonts w:ascii="Times New Roman" w:eastAsia="Times New Roman" w:hAnsi="Times New Roman" w:cs="Times New Roman"/>
          <w:sz w:val="24"/>
          <w:szCs w:val="24"/>
        </w:rPr>
        <w:t>rvatske</w:t>
      </w:r>
      <w:r w:rsidR="00B107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dostavljene su i određene preporuke kojima bi se proces uspostavljanja ravnopravnosti spolova mogao unaprijediti.</w:t>
      </w:r>
    </w:p>
    <w:p w:rsidR="00A35DC2" w:rsidRDefault="00B37651" w:rsidP="007227EF">
      <w:pPr>
        <w:spacing w:line="276" w:lineRule="auto"/>
        <w:ind w:firstLine="3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Od </w:t>
      </w:r>
      <w:r w:rsidR="001268F3">
        <w:rPr>
          <w:rFonts w:ascii="Times New Roman" w:eastAsia="Times New Roman" w:hAnsi="Times New Roman" w:cs="Times New Roman"/>
          <w:sz w:val="24"/>
          <w:szCs w:val="24"/>
        </w:rPr>
        <w:t xml:space="preserve">istaknutih pravno obvezujućih akata za područje ravnopravnosti spolova značajno je petnaestak </w:t>
      </w:r>
      <w:r w:rsidR="001268F3" w:rsidRPr="00530C87">
        <w:rPr>
          <w:rFonts w:ascii="Times New Roman" w:hAnsi="Times New Roman"/>
          <w:i/>
          <w:sz w:val="24"/>
        </w:rPr>
        <w:t>EU Direktiva</w:t>
      </w:r>
      <w:r w:rsidR="001268F3">
        <w:rPr>
          <w:rFonts w:ascii="Times New Roman" w:eastAsia="Times New Roman" w:hAnsi="Times New Roman" w:cs="Times New Roman"/>
          <w:sz w:val="24"/>
          <w:szCs w:val="24"/>
        </w:rPr>
        <w:t xml:space="preserve"> i nekoliko presuda Europskog suda za ljudska prava, </w:t>
      </w:r>
      <w:r>
        <w:rPr>
          <w:rFonts w:ascii="Times New Roman" w:eastAsia="Times New Roman" w:hAnsi="Times New Roman" w:cs="Times New Roman"/>
          <w:sz w:val="24"/>
          <w:szCs w:val="24"/>
        </w:rPr>
        <w:t xml:space="preserve">a potrebno je spomenuti i </w:t>
      </w:r>
      <w:r w:rsidR="001268F3">
        <w:rPr>
          <w:rFonts w:ascii="Times New Roman" w:eastAsia="Times New Roman" w:hAnsi="Times New Roman" w:cs="Times New Roman"/>
          <w:i/>
          <w:sz w:val="24"/>
          <w:szCs w:val="24"/>
        </w:rPr>
        <w:t>Konvencij</w:t>
      </w:r>
      <w:r>
        <w:rPr>
          <w:rFonts w:ascii="Times New Roman" w:eastAsia="Times New Roman" w:hAnsi="Times New Roman" w:cs="Times New Roman"/>
          <w:i/>
          <w:sz w:val="24"/>
          <w:szCs w:val="24"/>
        </w:rPr>
        <w:t>u</w:t>
      </w:r>
      <w:r w:rsidR="001268F3">
        <w:rPr>
          <w:rFonts w:ascii="Times New Roman" w:eastAsia="Times New Roman" w:hAnsi="Times New Roman" w:cs="Times New Roman"/>
          <w:i/>
          <w:sz w:val="24"/>
          <w:szCs w:val="24"/>
        </w:rPr>
        <w:t xml:space="preserve"> Vijeća Europe o sprečavanju i borbi protiv nasilja nad ženama i nasilja u obitelji (</w:t>
      </w:r>
      <w:r w:rsidR="00750A60" w:rsidRPr="00530C87">
        <w:rPr>
          <w:rFonts w:ascii="Times New Roman" w:hAnsi="Times New Roman"/>
          <w:sz w:val="24"/>
        </w:rPr>
        <w:t>dalje</w:t>
      </w:r>
      <w:r w:rsidR="00750A60">
        <w:rPr>
          <w:rFonts w:ascii="Times New Roman" w:eastAsia="Times New Roman" w:hAnsi="Times New Roman" w:cs="Times New Roman"/>
          <w:i/>
          <w:sz w:val="24"/>
          <w:szCs w:val="24"/>
        </w:rPr>
        <w:t xml:space="preserve">: Istanbulska konvencija) </w:t>
      </w:r>
      <w:r w:rsidR="001268F3" w:rsidRPr="00750A60">
        <w:rPr>
          <w:rFonts w:ascii="Times New Roman" w:eastAsia="Times New Roman" w:hAnsi="Times New Roman" w:cs="Times New Roman"/>
          <w:sz w:val="24"/>
          <w:szCs w:val="24"/>
        </w:rPr>
        <w:t>te</w:t>
      </w:r>
      <w:r w:rsidR="001268F3">
        <w:rPr>
          <w:rFonts w:ascii="Times New Roman" w:eastAsia="Times New Roman" w:hAnsi="Times New Roman" w:cs="Times New Roman"/>
          <w:i/>
          <w:sz w:val="24"/>
          <w:szCs w:val="24"/>
        </w:rPr>
        <w:t xml:space="preserve"> </w:t>
      </w:r>
      <w:r w:rsidR="001268F3">
        <w:rPr>
          <w:rFonts w:ascii="Times New Roman" w:eastAsia="Times New Roman" w:hAnsi="Times New Roman" w:cs="Times New Roman"/>
          <w:sz w:val="24"/>
          <w:szCs w:val="24"/>
        </w:rPr>
        <w:t xml:space="preserve">UN </w:t>
      </w:r>
      <w:r w:rsidR="001268F3">
        <w:rPr>
          <w:rFonts w:ascii="Times New Roman" w:eastAsia="Times New Roman" w:hAnsi="Times New Roman" w:cs="Times New Roman"/>
          <w:i/>
          <w:sz w:val="24"/>
          <w:szCs w:val="24"/>
        </w:rPr>
        <w:t>Konvencij</w:t>
      </w:r>
      <w:r>
        <w:rPr>
          <w:rFonts w:ascii="Times New Roman" w:eastAsia="Times New Roman" w:hAnsi="Times New Roman" w:cs="Times New Roman"/>
          <w:i/>
          <w:sz w:val="24"/>
          <w:szCs w:val="24"/>
        </w:rPr>
        <w:t>u</w:t>
      </w:r>
      <w:r w:rsidR="001268F3">
        <w:rPr>
          <w:rFonts w:ascii="Times New Roman" w:eastAsia="Times New Roman" w:hAnsi="Times New Roman" w:cs="Times New Roman"/>
          <w:i/>
          <w:sz w:val="24"/>
          <w:szCs w:val="24"/>
        </w:rPr>
        <w:t xml:space="preserve"> o uklanjanju svih oblika diskriminacije žena </w:t>
      </w:r>
      <w:r w:rsidR="00F9544A">
        <w:rPr>
          <w:rFonts w:ascii="Times New Roman" w:eastAsia="Times New Roman" w:hAnsi="Times New Roman" w:cs="Times New Roman"/>
          <w:sz w:val="24"/>
          <w:szCs w:val="24"/>
        </w:rPr>
        <w:t xml:space="preserve">(dalje: </w:t>
      </w:r>
      <w:r w:rsidR="001268F3" w:rsidRPr="002C2011">
        <w:rPr>
          <w:rFonts w:ascii="Times New Roman" w:eastAsia="Times New Roman" w:hAnsi="Times New Roman" w:cs="Times New Roman"/>
          <w:sz w:val="24"/>
          <w:szCs w:val="24"/>
        </w:rPr>
        <w:t>CEDAW)</w:t>
      </w:r>
      <w:r w:rsidR="001268F3">
        <w:rPr>
          <w:rFonts w:ascii="Times New Roman" w:eastAsia="Times New Roman" w:hAnsi="Times New Roman" w:cs="Times New Roman"/>
          <w:sz w:val="24"/>
          <w:szCs w:val="24"/>
        </w:rPr>
        <w:t>, kao i Konvencije Međunarodne organizacije rada</w:t>
      </w:r>
      <w:r w:rsidR="002C2011">
        <w:rPr>
          <w:rFonts w:ascii="Times New Roman" w:eastAsia="Times New Roman" w:hAnsi="Times New Roman" w:cs="Times New Roman"/>
          <w:sz w:val="24"/>
          <w:szCs w:val="24"/>
        </w:rPr>
        <w:t xml:space="preserve"> (dalje: ILO)</w:t>
      </w:r>
      <w:r w:rsidR="001268F3">
        <w:rPr>
          <w:rFonts w:ascii="Times New Roman" w:eastAsia="Times New Roman" w:hAnsi="Times New Roman" w:cs="Times New Roman"/>
          <w:sz w:val="24"/>
          <w:szCs w:val="24"/>
        </w:rPr>
        <w:t xml:space="preserve">, </w:t>
      </w:r>
      <w:r w:rsidR="001268F3">
        <w:rPr>
          <w:rFonts w:ascii="Times New Roman" w:eastAsia="Times New Roman" w:hAnsi="Times New Roman" w:cs="Times New Roman"/>
          <w:i/>
          <w:sz w:val="24"/>
          <w:szCs w:val="24"/>
        </w:rPr>
        <w:t>Međunarodni pakt o građanskim i političkim pravima</w:t>
      </w:r>
      <w:r w:rsidR="001268F3">
        <w:rPr>
          <w:rFonts w:ascii="Times New Roman" w:eastAsia="Times New Roman" w:hAnsi="Times New Roman" w:cs="Times New Roman"/>
          <w:sz w:val="24"/>
          <w:szCs w:val="24"/>
        </w:rPr>
        <w:t xml:space="preserve"> i </w:t>
      </w:r>
      <w:r w:rsidR="001268F3">
        <w:rPr>
          <w:rFonts w:ascii="Times New Roman" w:eastAsia="Times New Roman" w:hAnsi="Times New Roman" w:cs="Times New Roman"/>
          <w:i/>
          <w:sz w:val="24"/>
          <w:szCs w:val="24"/>
        </w:rPr>
        <w:t xml:space="preserve">Međunarodni pakt o gospodarskim, socijalnim i kulturnim pravima.. </w:t>
      </w:r>
      <w:r w:rsidR="001268F3">
        <w:rPr>
          <w:rFonts w:ascii="Times New Roman" w:eastAsia="Times New Roman" w:hAnsi="Times New Roman" w:cs="Times New Roman"/>
          <w:sz w:val="24"/>
          <w:szCs w:val="24"/>
        </w:rPr>
        <w:t>Relevantni dokumenti uvršteni su na mrežne stranice Ureda za ravnopravnost spolova</w:t>
      </w:r>
      <w:r w:rsidR="00F825E6">
        <w:rPr>
          <w:rFonts w:ascii="Times New Roman" w:eastAsia="Times New Roman" w:hAnsi="Times New Roman" w:cs="Times New Roman"/>
          <w:sz w:val="24"/>
          <w:szCs w:val="24"/>
        </w:rPr>
        <w:t xml:space="preserve"> (dalje: URS)</w:t>
      </w:r>
      <w:r w:rsidR="001268F3">
        <w:rPr>
          <w:rFonts w:ascii="Times New Roman" w:eastAsia="Times New Roman" w:hAnsi="Times New Roman" w:cs="Times New Roman"/>
          <w:i/>
          <w:sz w:val="24"/>
          <w:szCs w:val="24"/>
          <w:vertAlign w:val="superscript"/>
        </w:rPr>
        <w:footnoteReference w:id="5"/>
      </w:r>
      <w:r w:rsidR="001268F3">
        <w:rPr>
          <w:rFonts w:ascii="Times New Roman" w:eastAsia="Times New Roman" w:hAnsi="Times New Roman" w:cs="Times New Roman"/>
          <w:i/>
          <w:sz w:val="24"/>
          <w:szCs w:val="24"/>
        </w:rPr>
        <w:t>.</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Prilikom izrade </w:t>
      </w:r>
      <w:r w:rsidR="006D6377">
        <w:rPr>
          <w:rFonts w:ascii="Times New Roman" w:eastAsia="Times New Roman" w:hAnsi="Times New Roman" w:cs="Times New Roman"/>
          <w:sz w:val="24"/>
          <w:szCs w:val="24"/>
        </w:rPr>
        <w:t xml:space="preserve">ovog </w:t>
      </w:r>
      <w:r w:rsidRPr="00530C87">
        <w:rPr>
          <w:rFonts w:ascii="Times New Roman" w:hAnsi="Times New Roman"/>
          <w:i/>
          <w:sz w:val="24"/>
        </w:rPr>
        <w:t>Nacionalnog plana</w:t>
      </w:r>
      <w:r>
        <w:rPr>
          <w:rFonts w:ascii="Times New Roman" w:eastAsia="Times New Roman" w:hAnsi="Times New Roman" w:cs="Times New Roman"/>
          <w:sz w:val="24"/>
          <w:szCs w:val="24"/>
        </w:rPr>
        <w:t xml:space="preserve"> i pripadajućeg prvog </w:t>
      </w:r>
      <w:r w:rsidRPr="00530C87">
        <w:rPr>
          <w:rFonts w:ascii="Times New Roman" w:hAnsi="Times New Roman"/>
          <w:i/>
          <w:sz w:val="24"/>
        </w:rPr>
        <w:t>Akcijskog plana</w:t>
      </w:r>
      <w:r>
        <w:rPr>
          <w:rFonts w:ascii="Times New Roman" w:eastAsia="Times New Roman" w:hAnsi="Times New Roman" w:cs="Times New Roman"/>
          <w:sz w:val="24"/>
          <w:szCs w:val="24"/>
        </w:rPr>
        <w:t xml:space="preserve">, vodilo se računa o navedenim pravno obvezujućim aktima, preporukama koje proizlaze iz rezolucija, </w:t>
      </w:r>
      <w:r w:rsidRPr="00530C87">
        <w:rPr>
          <w:rFonts w:ascii="Times New Roman" w:hAnsi="Times New Roman"/>
          <w:i/>
          <w:sz w:val="24"/>
        </w:rPr>
        <w:t xml:space="preserve">Zaključaka </w:t>
      </w:r>
      <w:r w:rsidRPr="00DF3A0C">
        <w:rPr>
          <w:rFonts w:ascii="Times New Roman" w:eastAsia="Times New Roman" w:hAnsi="Times New Roman" w:cs="Times New Roman"/>
          <w:sz w:val="24"/>
          <w:szCs w:val="24"/>
        </w:rPr>
        <w:t>Vijeća</w:t>
      </w:r>
      <w:r w:rsidR="00B37651" w:rsidRPr="00DF3A0C">
        <w:rPr>
          <w:rFonts w:ascii="Times New Roman" w:eastAsia="Times New Roman" w:hAnsi="Times New Roman" w:cs="Times New Roman"/>
          <w:sz w:val="24"/>
          <w:szCs w:val="24"/>
        </w:rPr>
        <w:t xml:space="preserve"> E</w:t>
      </w:r>
      <w:r w:rsidR="00CF3298" w:rsidRPr="00B107AD">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t>
      </w:r>
      <w:r w:rsidRPr="00530C87">
        <w:rPr>
          <w:rFonts w:ascii="Times New Roman" w:hAnsi="Times New Roman"/>
          <w:i/>
          <w:sz w:val="24"/>
        </w:rPr>
        <w:t xml:space="preserve">Mišljenja </w:t>
      </w:r>
      <w:r w:rsidR="00487957">
        <w:rPr>
          <w:rFonts w:ascii="Times New Roman" w:eastAsia="Times New Roman" w:hAnsi="Times New Roman" w:cs="Times New Roman"/>
          <w:sz w:val="24"/>
          <w:szCs w:val="24"/>
        </w:rPr>
        <w:t>S</w:t>
      </w:r>
      <w:r w:rsidRPr="00DF3A0C">
        <w:rPr>
          <w:rFonts w:ascii="Times New Roman" w:eastAsia="Times New Roman" w:hAnsi="Times New Roman" w:cs="Times New Roman"/>
          <w:sz w:val="24"/>
          <w:szCs w:val="24"/>
        </w:rPr>
        <w:t>avjetodavnog odbora za žene i muškarce Europske komisije</w:t>
      </w:r>
      <w:r>
        <w:rPr>
          <w:rFonts w:ascii="Times New Roman" w:eastAsia="Times New Roman" w:hAnsi="Times New Roman" w:cs="Times New Roman"/>
          <w:sz w:val="24"/>
          <w:szCs w:val="24"/>
        </w:rPr>
        <w:t xml:space="preserve">, ali i vrlo konkretnim preporukama za </w:t>
      </w:r>
      <w:r w:rsidR="00E4109B">
        <w:rPr>
          <w:rFonts w:ascii="Times New Roman" w:eastAsia="Times New Roman" w:hAnsi="Times New Roman" w:cs="Times New Roman"/>
          <w:sz w:val="24"/>
          <w:szCs w:val="24"/>
        </w:rPr>
        <w:t>Republiku Hrvatsku</w:t>
      </w:r>
      <w:r w:rsidR="007B2F57">
        <w:rPr>
          <w:rFonts w:ascii="Times New Roman" w:eastAsia="Times New Roman" w:hAnsi="Times New Roman" w:cs="Times New Roman"/>
          <w:sz w:val="24"/>
          <w:szCs w:val="24"/>
        </w:rPr>
        <w:t xml:space="preserve"> </w:t>
      </w:r>
      <w:r w:rsidR="00750A60">
        <w:rPr>
          <w:rFonts w:ascii="Times New Roman" w:eastAsia="Times New Roman" w:hAnsi="Times New Roman" w:cs="Times New Roman"/>
          <w:sz w:val="24"/>
          <w:szCs w:val="24"/>
        </w:rPr>
        <w:t xml:space="preserve">u </w:t>
      </w:r>
      <w:r w:rsidRPr="00530C87">
        <w:rPr>
          <w:rFonts w:ascii="Times New Roman" w:hAnsi="Times New Roman"/>
          <w:i/>
          <w:sz w:val="24"/>
        </w:rPr>
        <w:t>Zaključnim primjedbama</w:t>
      </w:r>
      <w:r>
        <w:rPr>
          <w:rFonts w:ascii="Times New Roman" w:eastAsia="Times New Roman" w:hAnsi="Times New Roman" w:cs="Times New Roman"/>
          <w:sz w:val="24"/>
          <w:szCs w:val="24"/>
        </w:rPr>
        <w:t xml:space="preserve"> UN Odbora za uklanjanje diskriminacije žena o </w:t>
      </w:r>
      <w:r w:rsidRPr="00530C87">
        <w:rPr>
          <w:rFonts w:ascii="Times New Roman" w:hAnsi="Times New Roman"/>
          <w:i/>
          <w:sz w:val="24"/>
        </w:rPr>
        <w:t>Četvrtom i petom periodičnom izvješću</w:t>
      </w:r>
      <w:r w:rsidR="00CE6E66" w:rsidRPr="00530C87">
        <w:rPr>
          <w:rFonts w:ascii="Times New Roman" w:hAnsi="Times New Roman"/>
          <w:i/>
          <w:sz w:val="24"/>
        </w:rPr>
        <w:t xml:space="preserve"> </w:t>
      </w:r>
      <w:r w:rsidR="002E107F" w:rsidRPr="00530C87">
        <w:rPr>
          <w:rFonts w:ascii="Times New Roman" w:hAnsi="Times New Roman"/>
          <w:i/>
          <w:sz w:val="24"/>
        </w:rPr>
        <w:t>R</w:t>
      </w:r>
      <w:r w:rsidR="00E4109B">
        <w:rPr>
          <w:rFonts w:ascii="Times New Roman" w:hAnsi="Times New Roman"/>
          <w:i/>
          <w:sz w:val="24"/>
        </w:rPr>
        <w:t xml:space="preserve">epublike </w:t>
      </w:r>
      <w:r w:rsidR="002E107F" w:rsidRPr="00530C87">
        <w:rPr>
          <w:rFonts w:ascii="Times New Roman" w:hAnsi="Times New Roman"/>
          <w:i/>
          <w:sz w:val="24"/>
        </w:rPr>
        <w:t>H</w:t>
      </w:r>
      <w:r w:rsidR="00E4109B">
        <w:rPr>
          <w:rFonts w:ascii="Times New Roman" w:hAnsi="Times New Roman"/>
          <w:i/>
          <w:sz w:val="24"/>
        </w:rPr>
        <w:t>rvatske</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kao i u </w:t>
      </w:r>
      <w:r w:rsidRPr="00530C87">
        <w:rPr>
          <w:rFonts w:ascii="Times New Roman" w:hAnsi="Times New Roman"/>
          <w:i/>
          <w:sz w:val="24"/>
        </w:rPr>
        <w:t>Zaključnim zapažanjima</w:t>
      </w:r>
      <w:r>
        <w:rPr>
          <w:rFonts w:ascii="Times New Roman" w:eastAsia="Times New Roman" w:hAnsi="Times New Roman" w:cs="Times New Roman"/>
          <w:sz w:val="24"/>
          <w:szCs w:val="24"/>
        </w:rPr>
        <w:t xml:space="preserve"> UN Odbora za ljudska prava o trećem periodičnom izvješću Hrvatske o provedbi </w:t>
      </w:r>
      <w:r w:rsidR="00487957">
        <w:rPr>
          <w:rFonts w:ascii="Times New Roman" w:eastAsia="Times New Roman" w:hAnsi="Times New Roman" w:cs="Times New Roman"/>
          <w:sz w:val="24"/>
          <w:szCs w:val="24"/>
        </w:rPr>
        <w:t>Međunarodnog p</w:t>
      </w:r>
      <w:r w:rsidRPr="00530C87">
        <w:rPr>
          <w:rFonts w:ascii="Times New Roman" w:hAnsi="Times New Roman"/>
          <w:i/>
          <w:sz w:val="24"/>
        </w:rPr>
        <w:t>akta o građanskim i političkim pravima</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koji se odnose na  kritična područja opisana u ovom dokumentu.</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nacionalnoj razini </w:t>
      </w:r>
      <w:r w:rsidRPr="00530C87">
        <w:rPr>
          <w:rFonts w:ascii="Times New Roman" w:hAnsi="Times New Roman"/>
          <w:i/>
          <w:sz w:val="24"/>
        </w:rPr>
        <w:t>Ustav Republike Hrvats</w:t>
      </w:r>
      <w:r w:rsidR="00E861C0" w:rsidRPr="00530C87">
        <w:rPr>
          <w:rFonts w:ascii="Times New Roman" w:hAnsi="Times New Roman"/>
          <w:i/>
          <w:sz w:val="24"/>
        </w:rPr>
        <w:t>ke</w:t>
      </w:r>
      <w:r w:rsidR="00E861C0">
        <w:rPr>
          <w:rFonts w:ascii="Times New Roman" w:eastAsia="Times New Roman" w:hAnsi="Times New Roman" w:cs="Times New Roman"/>
          <w:sz w:val="24"/>
          <w:szCs w:val="24"/>
        </w:rPr>
        <w:t xml:space="preserve"> (</w:t>
      </w:r>
      <w:r w:rsidR="00E861C0" w:rsidRPr="00C634E9">
        <w:rPr>
          <w:rFonts w:ascii="Times New Roman" w:eastAsia="Times New Roman" w:hAnsi="Times New Roman" w:cs="Times New Roman"/>
          <w:sz w:val="24"/>
          <w:szCs w:val="24"/>
        </w:rPr>
        <w:t>Narodne novine</w:t>
      </w:r>
      <w:r w:rsidR="00E861C0">
        <w:rPr>
          <w:rFonts w:ascii="Times New Roman" w:eastAsia="Times New Roman" w:hAnsi="Times New Roman" w:cs="Times New Roman"/>
          <w:sz w:val="24"/>
          <w:szCs w:val="24"/>
        </w:rPr>
        <w:t xml:space="preserve"> br. 85/10 i 05/14</w:t>
      </w:r>
      <w:r w:rsidR="00856C55">
        <w:rPr>
          <w:rFonts w:ascii="Times New Roman" w:eastAsia="Times New Roman" w:hAnsi="Times New Roman" w:cs="Times New Roman"/>
          <w:sz w:val="24"/>
          <w:szCs w:val="24"/>
        </w:rPr>
        <w:t xml:space="preserve"> – pročišćeni tekst</w:t>
      </w:r>
      <w:r>
        <w:rPr>
          <w:rFonts w:ascii="Times New Roman" w:eastAsia="Times New Roman" w:hAnsi="Times New Roman" w:cs="Times New Roman"/>
          <w:sz w:val="24"/>
          <w:szCs w:val="24"/>
        </w:rPr>
        <w:t>)</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temeljni je pravni i politički akt u hrvatskom pravnom sustavu i kao takav ima </w:t>
      </w:r>
      <w:r w:rsidR="0061623B" w:rsidRPr="004A024B">
        <w:rPr>
          <w:rFonts w:ascii="Times New Roman" w:eastAsia="Times New Roman" w:hAnsi="Times New Roman" w:cs="Times New Roman"/>
          <w:sz w:val="24"/>
          <w:szCs w:val="24"/>
        </w:rPr>
        <w:t>najvišu</w:t>
      </w:r>
      <w:r w:rsidR="0061623B" w:rsidRPr="0061623B">
        <w:rPr>
          <w:rFonts w:ascii="Times New Roman" w:eastAsia="Times New Roman" w:hAnsi="Times New Roman" w:cs="Times New Roman"/>
          <w:sz w:val="24"/>
          <w:szCs w:val="24"/>
        </w:rPr>
        <w:t xml:space="preserve"> </w:t>
      </w:r>
      <w:r w:rsidRPr="0061623B">
        <w:rPr>
          <w:rFonts w:ascii="Times New Roman" w:eastAsia="Times New Roman" w:hAnsi="Times New Roman" w:cs="Times New Roman"/>
          <w:sz w:val="24"/>
          <w:szCs w:val="24"/>
        </w:rPr>
        <w:t>pravnu snagu</w:t>
      </w:r>
      <w:r>
        <w:rPr>
          <w:rFonts w:ascii="Times New Roman" w:eastAsia="Times New Roman" w:hAnsi="Times New Roman" w:cs="Times New Roman"/>
          <w:sz w:val="24"/>
          <w:szCs w:val="24"/>
        </w:rPr>
        <w:t xml:space="preserve">, zbog čega s njim moraju biti usklađeni svi pravni propisi, kao i postupci svih državnih tijela i tijela koja obavljaju javne ovlasti. </w:t>
      </w:r>
      <w:r w:rsidRPr="00530C87">
        <w:rPr>
          <w:rFonts w:ascii="Times New Roman" w:hAnsi="Times New Roman"/>
          <w:sz w:val="24"/>
        </w:rPr>
        <w:t>Članak 3. Ustava</w:t>
      </w:r>
      <w:r>
        <w:rPr>
          <w:rFonts w:ascii="Times New Roman" w:eastAsia="Times New Roman" w:hAnsi="Times New Roman" w:cs="Times New Roman"/>
          <w:sz w:val="24"/>
          <w:szCs w:val="24"/>
        </w:rPr>
        <w:t xml:space="preserve"> propisuje da su sloboda, jednakost, nacionalna ravnopravnost i ravnopravnost spolova, mirotvorstvo, socijalna pravda, poštivanje prava čovjeka, nepovredivost vlasništva, očuvanje prirode i čovjekova okoliša, vladavina prava i demokratski višestranački sustav najviše vrednote ustavnog poretka, a ostvarivanje ljudskih prava jamči se svim građanima, neo</w:t>
      </w:r>
      <w:r w:rsidR="00F2177B">
        <w:rPr>
          <w:rFonts w:ascii="Times New Roman" w:eastAsia="Times New Roman" w:hAnsi="Times New Roman" w:cs="Times New Roman"/>
          <w:sz w:val="24"/>
          <w:szCs w:val="24"/>
        </w:rPr>
        <w:t xml:space="preserve">visno o rasi, boji kože, spolu, jeziku, </w:t>
      </w:r>
      <w:r>
        <w:rPr>
          <w:rFonts w:ascii="Times New Roman" w:eastAsia="Times New Roman" w:hAnsi="Times New Roman" w:cs="Times New Roman"/>
          <w:sz w:val="24"/>
          <w:szCs w:val="24"/>
        </w:rPr>
        <w:t>vjeri, političkom ili drugom uvjerenju, naciona</w:t>
      </w:r>
      <w:r w:rsidR="00F2177B">
        <w:rPr>
          <w:rFonts w:ascii="Times New Roman" w:eastAsia="Times New Roman" w:hAnsi="Times New Roman" w:cs="Times New Roman"/>
          <w:sz w:val="24"/>
          <w:szCs w:val="24"/>
        </w:rPr>
        <w:t xml:space="preserve">lnom ili socijalnom podrijetlu, </w:t>
      </w:r>
      <w:r>
        <w:rPr>
          <w:rFonts w:ascii="Times New Roman" w:eastAsia="Times New Roman" w:hAnsi="Times New Roman" w:cs="Times New Roman"/>
          <w:sz w:val="24"/>
          <w:szCs w:val="24"/>
        </w:rPr>
        <w:t>imovini, rođenju, naobrazbi, društvenom položaju ili drugim osobinama.</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Odredbe </w:t>
      </w:r>
      <w:r w:rsidRPr="00530C87">
        <w:rPr>
          <w:rFonts w:ascii="Times New Roman" w:hAnsi="Times New Roman"/>
          <w:i/>
          <w:sz w:val="24"/>
        </w:rPr>
        <w:t>Ustava</w:t>
      </w:r>
      <w:r>
        <w:rPr>
          <w:rFonts w:ascii="Times New Roman" w:eastAsia="Times New Roman" w:hAnsi="Times New Roman" w:cs="Times New Roman"/>
          <w:sz w:val="24"/>
          <w:szCs w:val="24"/>
        </w:rPr>
        <w:t xml:space="preserve"> razrađuju se dalje u pojedinim zakonima i podzakonskim aktima od kojih je najvažnije nekoliko zakona koji zajednički predstavljaju </w:t>
      </w:r>
      <w:r w:rsidRPr="00530C87">
        <w:rPr>
          <w:rFonts w:ascii="Times New Roman" w:hAnsi="Times New Roman"/>
          <w:sz w:val="24"/>
        </w:rPr>
        <w:t>temelj antidiksriminacijskog zakonodavstva</w:t>
      </w:r>
      <w:r>
        <w:rPr>
          <w:rFonts w:ascii="Times New Roman" w:eastAsia="Times New Roman" w:hAnsi="Times New Roman" w:cs="Times New Roman"/>
          <w:sz w:val="24"/>
          <w:szCs w:val="24"/>
        </w:rPr>
        <w:t xml:space="preserve"> i značajni su za područje ravnopravnosti spolova:</w:t>
      </w:r>
    </w:p>
    <w:p w:rsidR="00A35DC2" w:rsidRDefault="001268F3" w:rsidP="007227EF">
      <w:pPr>
        <w:numPr>
          <w:ilvl w:val="0"/>
          <w:numId w:val="3"/>
        </w:numPr>
        <w:pBdr>
          <w:top w:val="nil"/>
          <w:left w:val="nil"/>
          <w:bottom w:val="nil"/>
          <w:right w:val="nil"/>
          <w:between w:val="nil"/>
        </w:pBdr>
        <w:spacing w:line="276" w:lineRule="auto"/>
        <w:ind w:left="0" w:firstLine="0"/>
        <w:jc w:val="both"/>
        <w:rPr>
          <w:rFonts w:ascii="Times New Roman" w:eastAsia="Times New Roman" w:hAnsi="Times New Roman" w:cs="Times New Roman"/>
          <w:sz w:val="24"/>
          <w:szCs w:val="24"/>
        </w:rPr>
      </w:pPr>
      <w:r w:rsidRPr="00530C87">
        <w:rPr>
          <w:rFonts w:ascii="Times New Roman" w:hAnsi="Times New Roman"/>
          <w:i/>
          <w:sz w:val="24"/>
        </w:rPr>
        <w:t>Zakon o ravnopravnosti spolo</w:t>
      </w:r>
      <w:r w:rsidR="001C7125" w:rsidRPr="00530C87">
        <w:rPr>
          <w:rFonts w:ascii="Times New Roman" w:hAnsi="Times New Roman"/>
          <w:i/>
          <w:sz w:val="24"/>
        </w:rPr>
        <w:t>va</w:t>
      </w:r>
      <w:r w:rsidR="001C7125">
        <w:rPr>
          <w:rFonts w:ascii="Times New Roman" w:eastAsia="Times New Roman" w:hAnsi="Times New Roman" w:cs="Times New Roman"/>
          <w:sz w:val="24"/>
          <w:szCs w:val="24"/>
        </w:rPr>
        <w:t xml:space="preserve"> (</w:t>
      </w:r>
      <w:r w:rsidR="001C7125" w:rsidRPr="00C634E9">
        <w:rPr>
          <w:rFonts w:ascii="Times New Roman" w:eastAsia="Times New Roman" w:hAnsi="Times New Roman" w:cs="Times New Roman"/>
          <w:sz w:val="24"/>
          <w:szCs w:val="24"/>
        </w:rPr>
        <w:t>Narodne novine</w:t>
      </w:r>
      <w:r w:rsidR="001C7125">
        <w:rPr>
          <w:rFonts w:ascii="Times New Roman" w:eastAsia="Times New Roman" w:hAnsi="Times New Roman" w:cs="Times New Roman"/>
          <w:sz w:val="24"/>
          <w:szCs w:val="24"/>
        </w:rPr>
        <w:t xml:space="preserve"> br.  82/08</w:t>
      </w:r>
      <w:r>
        <w:rPr>
          <w:rFonts w:ascii="Times New Roman" w:eastAsia="Times New Roman" w:hAnsi="Times New Roman" w:cs="Times New Roman"/>
          <w:sz w:val="24"/>
          <w:szCs w:val="24"/>
        </w:rPr>
        <w:t xml:space="preserve"> i 69/17)</w:t>
      </w:r>
    </w:p>
    <w:p w:rsidR="00A35DC2" w:rsidRPr="00A167F3" w:rsidRDefault="001268F3" w:rsidP="007227EF">
      <w:pPr>
        <w:numPr>
          <w:ilvl w:val="0"/>
          <w:numId w:val="3"/>
        </w:numPr>
        <w:pBdr>
          <w:top w:val="nil"/>
          <w:left w:val="nil"/>
          <w:bottom w:val="nil"/>
          <w:right w:val="nil"/>
          <w:between w:val="nil"/>
        </w:pBdr>
        <w:spacing w:line="276" w:lineRule="auto"/>
        <w:ind w:left="0" w:firstLine="0"/>
        <w:jc w:val="both"/>
        <w:rPr>
          <w:rFonts w:ascii="Times New Roman" w:eastAsia="Times New Roman" w:hAnsi="Times New Roman" w:cs="Times New Roman"/>
          <w:sz w:val="24"/>
          <w:szCs w:val="24"/>
        </w:rPr>
      </w:pPr>
      <w:r w:rsidRPr="00530C87">
        <w:rPr>
          <w:rFonts w:ascii="Times New Roman" w:hAnsi="Times New Roman"/>
          <w:i/>
          <w:sz w:val="24"/>
        </w:rPr>
        <w:t>Zakon o suzbijanju diskriminacije</w:t>
      </w:r>
      <w:r w:rsidR="001C7125">
        <w:rPr>
          <w:rFonts w:ascii="Times New Roman" w:eastAsia="Times New Roman" w:hAnsi="Times New Roman" w:cs="Times New Roman"/>
          <w:sz w:val="24"/>
          <w:szCs w:val="24"/>
        </w:rPr>
        <w:t xml:space="preserve">  (</w:t>
      </w:r>
      <w:r w:rsidR="001C7125" w:rsidRPr="00C634E9">
        <w:rPr>
          <w:rFonts w:ascii="Times New Roman" w:eastAsia="Times New Roman" w:hAnsi="Times New Roman" w:cs="Times New Roman"/>
          <w:sz w:val="24"/>
          <w:szCs w:val="24"/>
        </w:rPr>
        <w:t>Narodne novine</w:t>
      </w:r>
      <w:r w:rsidR="001C7125" w:rsidRPr="00A167F3">
        <w:rPr>
          <w:rFonts w:ascii="Times New Roman" w:eastAsia="Times New Roman" w:hAnsi="Times New Roman" w:cs="Times New Roman"/>
          <w:sz w:val="24"/>
          <w:szCs w:val="24"/>
        </w:rPr>
        <w:t>, br.  85/08</w:t>
      </w:r>
      <w:r w:rsidRPr="00A167F3">
        <w:rPr>
          <w:rFonts w:ascii="Times New Roman" w:eastAsia="Times New Roman" w:hAnsi="Times New Roman" w:cs="Times New Roman"/>
          <w:sz w:val="24"/>
          <w:szCs w:val="24"/>
        </w:rPr>
        <w:t xml:space="preserve"> i 112/12)</w:t>
      </w:r>
    </w:p>
    <w:p w:rsidR="00816C0A" w:rsidRPr="00816C0A" w:rsidRDefault="001268F3" w:rsidP="00F218FC">
      <w:pPr>
        <w:numPr>
          <w:ilvl w:val="0"/>
          <w:numId w:val="3"/>
        </w:numPr>
        <w:pBdr>
          <w:top w:val="nil"/>
          <w:left w:val="nil"/>
          <w:bottom w:val="nil"/>
          <w:right w:val="nil"/>
          <w:between w:val="nil"/>
        </w:pBdr>
        <w:spacing w:line="276" w:lineRule="auto"/>
        <w:ind w:left="0" w:firstLine="0"/>
        <w:jc w:val="both"/>
        <w:rPr>
          <w:rFonts w:ascii="Times New Roman" w:eastAsiaTheme="minorHAnsi" w:hAnsi="Times New Roman" w:cs="Times New Roman"/>
          <w:sz w:val="24"/>
          <w:szCs w:val="24"/>
          <w:lang w:eastAsia="en-US"/>
        </w:rPr>
      </w:pPr>
      <w:r w:rsidRPr="00530C87">
        <w:rPr>
          <w:rFonts w:ascii="Times New Roman" w:hAnsi="Times New Roman"/>
          <w:i/>
          <w:sz w:val="24"/>
        </w:rPr>
        <w:t>Zakon o zaštiti od nasilja u obitelji</w:t>
      </w:r>
      <w:r w:rsidRPr="00A167F3">
        <w:rPr>
          <w:rFonts w:ascii="Times New Roman" w:eastAsia="Times New Roman" w:hAnsi="Times New Roman" w:cs="Times New Roman"/>
          <w:sz w:val="24"/>
          <w:szCs w:val="24"/>
        </w:rPr>
        <w:t xml:space="preserve"> ( </w:t>
      </w:r>
      <w:r w:rsidRPr="00C634E9">
        <w:rPr>
          <w:rFonts w:ascii="Times New Roman" w:eastAsia="Times New Roman" w:hAnsi="Times New Roman" w:cs="Times New Roman"/>
          <w:sz w:val="24"/>
          <w:szCs w:val="24"/>
        </w:rPr>
        <w:t>Narodne n</w:t>
      </w:r>
      <w:r w:rsidR="001C7125" w:rsidRPr="00C634E9">
        <w:rPr>
          <w:rFonts w:ascii="Times New Roman" w:eastAsia="Times New Roman" w:hAnsi="Times New Roman" w:cs="Times New Roman"/>
          <w:sz w:val="24"/>
          <w:szCs w:val="24"/>
        </w:rPr>
        <w:t>ovine</w:t>
      </w:r>
      <w:r w:rsidR="001C7125" w:rsidRPr="00A167F3">
        <w:rPr>
          <w:rFonts w:ascii="Times New Roman" w:eastAsia="Times New Roman" w:hAnsi="Times New Roman" w:cs="Times New Roman"/>
          <w:sz w:val="24"/>
          <w:szCs w:val="24"/>
        </w:rPr>
        <w:t>, br</w:t>
      </w:r>
      <w:r w:rsidR="001C7125" w:rsidRPr="00816C0A">
        <w:rPr>
          <w:rFonts w:ascii="Times New Roman" w:eastAsia="Times New Roman" w:hAnsi="Times New Roman" w:cs="Times New Roman"/>
          <w:sz w:val="24"/>
          <w:szCs w:val="24"/>
        </w:rPr>
        <w:t>. 70/17</w:t>
      </w:r>
      <w:r w:rsidR="00627303" w:rsidRPr="00816C0A">
        <w:rPr>
          <w:rFonts w:ascii="Times New Roman" w:eastAsia="Times New Roman" w:hAnsi="Times New Roman" w:cs="Times New Roman"/>
          <w:sz w:val="24"/>
          <w:szCs w:val="24"/>
        </w:rPr>
        <w:t>,</w:t>
      </w:r>
      <w:r w:rsidRPr="00816C0A">
        <w:rPr>
          <w:rFonts w:ascii="Times New Roman" w:eastAsia="Times New Roman" w:hAnsi="Times New Roman" w:cs="Times New Roman"/>
          <w:sz w:val="24"/>
          <w:szCs w:val="24"/>
        </w:rPr>
        <w:t xml:space="preserve"> 126/19</w:t>
      </w:r>
      <w:r w:rsidR="00627303" w:rsidRPr="00816C0A">
        <w:rPr>
          <w:rFonts w:ascii="Times New Roman" w:eastAsia="Times New Roman" w:hAnsi="Times New Roman" w:cs="Times New Roman"/>
          <w:sz w:val="24"/>
          <w:szCs w:val="24"/>
        </w:rPr>
        <w:t>, 84/21</w:t>
      </w:r>
      <w:r w:rsidR="00BE711F" w:rsidRPr="00816C0A">
        <w:rPr>
          <w:rFonts w:ascii="Times New Roman" w:eastAsia="Times New Roman" w:hAnsi="Times New Roman" w:cs="Times New Roman"/>
          <w:sz w:val="24"/>
          <w:szCs w:val="24"/>
        </w:rPr>
        <w:t xml:space="preserve"> i 114/22</w:t>
      </w:r>
      <w:r w:rsidRPr="00816C0A">
        <w:rPr>
          <w:rFonts w:ascii="Times New Roman" w:eastAsia="Times New Roman" w:hAnsi="Times New Roman" w:cs="Times New Roman"/>
          <w:sz w:val="24"/>
          <w:szCs w:val="24"/>
        </w:rPr>
        <w:t>)</w:t>
      </w:r>
    </w:p>
    <w:p w:rsidR="00A35DC2" w:rsidRPr="00A167F3" w:rsidRDefault="001268F3" w:rsidP="00F218FC">
      <w:pPr>
        <w:numPr>
          <w:ilvl w:val="0"/>
          <w:numId w:val="3"/>
        </w:numPr>
        <w:pBdr>
          <w:top w:val="nil"/>
          <w:left w:val="nil"/>
          <w:bottom w:val="nil"/>
          <w:right w:val="nil"/>
          <w:between w:val="nil"/>
        </w:pBdr>
        <w:spacing w:line="276" w:lineRule="auto"/>
        <w:ind w:left="0" w:firstLine="0"/>
        <w:jc w:val="both"/>
        <w:rPr>
          <w:rFonts w:ascii="Times New Roman" w:eastAsiaTheme="minorHAnsi" w:hAnsi="Times New Roman" w:cs="Times New Roman"/>
          <w:sz w:val="24"/>
          <w:szCs w:val="24"/>
          <w:lang w:eastAsia="en-US"/>
        </w:rPr>
      </w:pPr>
      <w:r w:rsidRPr="00530C87">
        <w:rPr>
          <w:rFonts w:ascii="Times New Roman" w:hAnsi="Times New Roman"/>
          <w:i/>
          <w:sz w:val="24"/>
        </w:rPr>
        <w:t>Kazneni zakon</w:t>
      </w:r>
      <w:r w:rsidRPr="00816C0A">
        <w:rPr>
          <w:rFonts w:ascii="Times New Roman" w:eastAsia="Times New Roman" w:hAnsi="Times New Roman" w:cs="Times New Roman"/>
          <w:sz w:val="24"/>
          <w:szCs w:val="24"/>
        </w:rPr>
        <w:t xml:space="preserve"> </w:t>
      </w:r>
      <w:r w:rsidRPr="00A167F3">
        <w:rPr>
          <w:rFonts w:ascii="Times New Roman" w:eastAsia="Times New Roman" w:hAnsi="Times New Roman" w:cs="Times New Roman"/>
          <w:sz w:val="24"/>
          <w:szCs w:val="24"/>
        </w:rPr>
        <w:t>(</w:t>
      </w:r>
      <w:r w:rsidRPr="00C634E9">
        <w:rPr>
          <w:rFonts w:ascii="Times New Roman" w:eastAsia="Times New Roman" w:hAnsi="Times New Roman" w:cs="Times New Roman"/>
          <w:sz w:val="24"/>
          <w:szCs w:val="24"/>
        </w:rPr>
        <w:t>Narod</w:t>
      </w:r>
      <w:r w:rsidR="001C7125" w:rsidRPr="00C634E9">
        <w:rPr>
          <w:rFonts w:ascii="Times New Roman" w:eastAsia="Times New Roman" w:hAnsi="Times New Roman" w:cs="Times New Roman"/>
          <w:sz w:val="24"/>
          <w:szCs w:val="24"/>
        </w:rPr>
        <w:t>ne novine</w:t>
      </w:r>
      <w:r w:rsidR="001C7125" w:rsidRPr="00A167F3">
        <w:rPr>
          <w:rFonts w:ascii="Times New Roman" w:eastAsia="Times New Roman" w:hAnsi="Times New Roman" w:cs="Times New Roman"/>
          <w:sz w:val="24"/>
          <w:szCs w:val="24"/>
        </w:rPr>
        <w:t xml:space="preserve">, br. </w:t>
      </w:r>
      <w:r w:rsidR="00BE711F" w:rsidRPr="00A167F3">
        <w:rPr>
          <w:rFonts w:ascii="Times New Roman" w:eastAsiaTheme="minorHAnsi" w:hAnsi="Times New Roman" w:cs="Times New Roman"/>
          <w:sz w:val="24"/>
          <w:szCs w:val="24"/>
          <w:lang w:eastAsia="en-US"/>
        </w:rPr>
        <w:t xml:space="preserve">125/11, 144/12, 56/15, </w:t>
      </w:r>
      <w:r w:rsidR="00F9544A">
        <w:rPr>
          <w:rFonts w:ascii="Times New Roman" w:eastAsiaTheme="minorHAnsi" w:hAnsi="Times New Roman" w:cs="Times New Roman"/>
          <w:sz w:val="24"/>
          <w:szCs w:val="24"/>
          <w:lang w:eastAsia="en-US"/>
        </w:rPr>
        <w:t xml:space="preserve">61/15, 101/17, 118/18, 126/19, </w:t>
      </w:r>
      <w:r w:rsidR="00BE711F" w:rsidRPr="00A167F3">
        <w:rPr>
          <w:rFonts w:ascii="Times New Roman" w:eastAsiaTheme="minorHAnsi" w:hAnsi="Times New Roman" w:cs="Times New Roman"/>
          <w:sz w:val="24"/>
          <w:szCs w:val="24"/>
          <w:lang w:eastAsia="en-US"/>
        </w:rPr>
        <w:t>84/21</w:t>
      </w:r>
      <w:r w:rsidR="00F9544A">
        <w:rPr>
          <w:rFonts w:ascii="Times New Roman" w:eastAsiaTheme="minorHAnsi" w:hAnsi="Times New Roman" w:cs="Times New Roman"/>
          <w:sz w:val="24"/>
          <w:szCs w:val="24"/>
          <w:lang w:eastAsia="en-US"/>
        </w:rPr>
        <w:t xml:space="preserve"> i 114/22</w:t>
      </w:r>
      <w:r w:rsidR="00BE711F" w:rsidRPr="00A167F3">
        <w:rPr>
          <w:rFonts w:ascii="Times New Roman" w:eastAsiaTheme="minorHAnsi" w:hAnsi="Times New Roman" w:cs="Times New Roman"/>
          <w:sz w:val="24"/>
          <w:szCs w:val="24"/>
          <w:lang w:eastAsia="en-US"/>
        </w:rPr>
        <w:t>)</w:t>
      </w:r>
    </w:p>
    <w:p w:rsidR="00A35DC2" w:rsidRPr="00A167F3" w:rsidRDefault="001268F3" w:rsidP="007227EF">
      <w:pPr>
        <w:numPr>
          <w:ilvl w:val="0"/>
          <w:numId w:val="3"/>
        </w:numPr>
        <w:pBdr>
          <w:top w:val="nil"/>
          <w:left w:val="nil"/>
          <w:bottom w:val="nil"/>
          <w:right w:val="nil"/>
          <w:between w:val="nil"/>
        </w:pBdr>
        <w:spacing w:line="276" w:lineRule="auto"/>
        <w:ind w:left="0" w:firstLine="0"/>
        <w:jc w:val="both"/>
        <w:rPr>
          <w:rFonts w:ascii="Times New Roman" w:eastAsia="Times New Roman" w:hAnsi="Times New Roman" w:cs="Times New Roman"/>
          <w:sz w:val="24"/>
          <w:szCs w:val="24"/>
        </w:rPr>
      </w:pPr>
      <w:r w:rsidRPr="00530C87">
        <w:rPr>
          <w:rFonts w:ascii="Times New Roman" w:hAnsi="Times New Roman"/>
          <w:i/>
          <w:sz w:val="24"/>
        </w:rPr>
        <w:t>Zakon o radu</w:t>
      </w:r>
      <w:r w:rsidRPr="00A167F3">
        <w:rPr>
          <w:rFonts w:ascii="Times New Roman" w:eastAsia="Times New Roman" w:hAnsi="Times New Roman" w:cs="Times New Roman"/>
          <w:sz w:val="24"/>
          <w:szCs w:val="24"/>
        </w:rPr>
        <w:t xml:space="preserve"> (</w:t>
      </w:r>
      <w:r w:rsidRPr="00C634E9">
        <w:rPr>
          <w:rFonts w:ascii="Times New Roman" w:eastAsia="Times New Roman" w:hAnsi="Times New Roman" w:cs="Times New Roman"/>
          <w:sz w:val="24"/>
          <w:szCs w:val="24"/>
        </w:rPr>
        <w:t>Narodne novine</w:t>
      </w:r>
      <w:r w:rsidR="00E861C0" w:rsidRPr="00A167F3">
        <w:rPr>
          <w:rFonts w:ascii="Times New Roman" w:eastAsia="Times New Roman" w:hAnsi="Times New Roman" w:cs="Times New Roman"/>
          <w:sz w:val="24"/>
          <w:szCs w:val="24"/>
        </w:rPr>
        <w:t>, br.  93/14</w:t>
      </w:r>
      <w:r w:rsidR="00F9544A">
        <w:rPr>
          <w:rFonts w:ascii="Times New Roman" w:eastAsia="Times New Roman" w:hAnsi="Times New Roman" w:cs="Times New Roman"/>
          <w:sz w:val="24"/>
          <w:szCs w:val="24"/>
        </w:rPr>
        <w:t xml:space="preserve">, 127/17, </w:t>
      </w:r>
      <w:r w:rsidR="001C7125" w:rsidRPr="00A167F3">
        <w:rPr>
          <w:rFonts w:ascii="Times New Roman" w:eastAsia="Times New Roman" w:hAnsi="Times New Roman" w:cs="Times New Roman"/>
          <w:sz w:val="24"/>
          <w:szCs w:val="24"/>
        </w:rPr>
        <w:t>98/19</w:t>
      </w:r>
      <w:r w:rsidR="00F9544A">
        <w:rPr>
          <w:rFonts w:ascii="Times New Roman" w:eastAsia="Times New Roman" w:hAnsi="Times New Roman" w:cs="Times New Roman"/>
          <w:sz w:val="24"/>
          <w:szCs w:val="24"/>
        </w:rPr>
        <w:t xml:space="preserve"> i 151/22</w:t>
      </w:r>
      <w:r w:rsidRPr="00A167F3">
        <w:rPr>
          <w:rFonts w:ascii="Times New Roman" w:eastAsia="Times New Roman" w:hAnsi="Times New Roman" w:cs="Times New Roman"/>
          <w:sz w:val="24"/>
          <w:szCs w:val="24"/>
        </w:rPr>
        <w:t>)</w:t>
      </w:r>
    </w:p>
    <w:p w:rsidR="00A35DC2" w:rsidRPr="00A167F3" w:rsidRDefault="001268F3" w:rsidP="007227EF">
      <w:pPr>
        <w:numPr>
          <w:ilvl w:val="0"/>
          <w:numId w:val="3"/>
        </w:numPr>
        <w:pBdr>
          <w:top w:val="nil"/>
          <w:left w:val="nil"/>
          <w:bottom w:val="nil"/>
          <w:right w:val="nil"/>
          <w:between w:val="nil"/>
        </w:pBdr>
        <w:spacing w:line="276" w:lineRule="auto"/>
        <w:ind w:left="0" w:firstLine="0"/>
        <w:jc w:val="both"/>
        <w:rPr>
          <w:rFonts w:ascii="Times New Roman" w:eastAsia="Times New Roman" w:hAnsi="Times New Roman" w:cs="Times New Roman"/>
          <w:sz w:val="24"/>
          <w:szCs w:val="24"/>
        </w:rPr>
      </w:pPr>
      <w:r w:rsidRPr="00530C87">
        <w:rPr>
          <w:rFonts w:ascii="Times New Roman" w:hAnsi="Times New Roman"/>
          <w:i/>
          <w:sz w:val="24"/>
        </w:rPr>
        <w:t>Zakon o tržištu rad</w:t>
      </w:r>
      <w:r w:rsidR="00E861C0" w:rsidRPr="00530C87">
        <w:rPr>
          <w:rFonts w:ascii="Times New Roman" w:hAnsi="Times New Roman"/>
          <w:i/>
          <w:sz w:val="24"/>
        </w:rPr>
        <w:t>a</w:t>
      </w:r>
      <w:r w:rsidR="00E861C0" w:rsidRPr="00A167F3">
        <w:rPr>
          <w:rFonts w:ascii="Times New Roman" w:eastAsia="Times New Roman" w:hAnsi="Times New Roman" w:cs="Times New Roman"/>
          <w:sz w:val="24"/>
          <w:szCs w:val="24"/>
        </w:rPr>
        <w:t xml:space="preserve"> </w:t>
      </w:r>
      <w:r w:rsidR="00F22F99" w:rsidRPr="00A167F3">
        <w:rPr>
          <w:rFonts w:ascii="Times New Roman" w:eastAsia="Times New Roman" w:hAnsi="Times New Roman" w:cs="Times New Roman"/>
          <w:sz w:val="24"/>
          <w:szCs w:val="24"/>
        </w:rPr>
        <w:t>(</w:t>
      </w:r>
      <w:r w:rsidR="00F22F99" w:rsidRPr="00C634E9">
        <w:rPr>
          <w:rFonts w:ascii="Times New Roman" w:eastAsia="Times New Roman" w:hAnsi="Times New Roman" w:cs="Times New Roman"/>
          <w:sz w:val="24"/>
          <w:szCs w:val="24"/>
        </w:rPr>
        <w:t>Narodne novine</w:t>
      </w:r>
      <w:r w:rsidR="00F22F99" w:rsidRPr="00A167F3">
        <w:rPr>
          <w:rFonts w:ascii="Times New Roman" w:eastAsia="Times New Roman" w:hAnsi="Times New Roman" w:cs="Times New Roman"/>
          <w:sz w:val="24"/>
          <w:szCs w:val="24"/>
        </w:rPr>
        <w:t xml:space="preserve">, br. 118/18, </w:t>
      </w:r>
      <w:r w:rsidR="00E861C0" w:rsidRPr="00A167F3">
        <w:rPr>
          <w:rFonts w:ascii="Times New Roman" w:eastAsia="Times New Roman" w:hAnsi="Times New Roman" w:cs="Times New Roman"/>
          <w:sz w:val="24"/>
          <w:szCs w:val="24"/>
        </w:rPr>
        <w:t>32/20</w:t>
      </w:r>
      <w:r w:rsidR="00F22F99" w:rsidRPr="00A167F3">
        <w:rPr>
          <w:rFonts w:ascii="Times New Roman" w:eastAsia="Times New Roman" w:hAnsi="Times New Roman" w:cs="Times New Roman"/>
          <w:sz w:val="24"/>
          <w:szCs w:val="24"/>
        </w:rPr>
        <w:t xml:space="preserve"> i 18/22</w:t>
      </w:r>
      <w:r w:rsidRPr="00A167F3">
        <w:rPr>
          <w:rFonts w:ascii="Times New Roman" w:eastAsia="Times New Roman" w:hAnsi="Times New Roman" w:cs="Times New Roman"/>
          <w:sz w:val="24"/>
          <w:szCs w:val="24"/>
        </w:rPr>
        <w:t>)</w:t>
      </w:r>
    </w:p>
    <w:p w:rsidR="00A35DC2" w:rsidRPr="00A167F3" w:rsidRDefault="001268F3" w:rsidP="007227EF">
      <w:pPr>
        <w:numPr>
          <w:ilvl w:val="0"/>
          <w:numId w:val="3"/>
        </w:numPr>
        <w:shd w:val="clear" w:color="auto" w:fill="FFFFFF"/>
        <w:spacing w:line="276" w:lineRule="auto"/>
        <w:ind w:left="0" w:firstLine="0"/>
        <w:rPr>
          <w:rFonts w:ascii="Times New Roman" w:eastAsia="Times New Roman" w:hAnsi="Times New Roman" w:cs="Times New Roman"/>
          <w:sz w:val="24"/>
          <w:szCs w:val="24"/>
        </w:rPr>
      </w:pPr>
      <w:r w:rsidRPr="00530C87">
        <w:rPr>
          <w:rFonts w:ascii="Times New Roman" w:hAnsi="Times New Roman"/>
          <w:i/>
          <w:sz w:val="24"/>
        </w:rPr>
        <w:t>Zakon o životnom partnerstvu osoba istog sp</w:t>
      </w:r>
      <w:r w:rsidR="001C7125" w:rsidRPr="00530C87">
        <w:rPr>
          <w:rFonts w:ascii="Times New Roman" w:hAnsi="Times New Roman"/>
          <w:i/>
          <w:sz w:val="24"/>
        </w:rPr>
        <w:t>ola</w:t>
      </w:r>
      <w:r w:rsidR="001C7125" w:rsidRPr="00A167F3">
        <w:rPr>
          <w:rFonts w:ascii="Times New Roman" w:eastAsia="Times New Roman" w:hAnsi="Times New Roman" w:cs="Times New Roman"/>
          <w:sz w:val="24"/>
          <w:szCs w:val="24"/>
        </w:rPr>
        <w:t xml:space="preserve"> (</w:t>
      </w:r>
      <w:r w:rsidR="001C7125" w:rsidRPr="00C634E9">
        <w:rPr>
          <w:rFonts w:ascii="Times New Roman" w:eastAsia="Times New Roman" w:hAnsi="Times New Roman" w:cs="Times New Roman"/>
          <w:sz w:val="24"/>
          <w:szCs w:val="24"/>
        </w:rPr>
        <w:t>Narodne novine</w:t>
      </w:r>
      <w:r w:rsidR="001C7125" w:rsidRPr="00A167F3">
        <w:rPr>
          <w:rFonts w:ascii="Times New Roman" w:eastAsia="Times New Roman" w:hAnsi="Times New Roman" w:cs="Times New Roman"/>
          <w:sz w:val="24"/>
          <w:szCs w:val="24"/>
        </w:rPr>
        <w:t>, br. 92/14</w:t>
      </w:r>
      <w:r w:rsidR="00B107AD">
        <w:rPr>
          <w:rFonts w:ascii="Times New Roman" w:eastAsia="Times New Roman" w:hAnsi="Times New Roman" w:cs="Times New Roman"/>
          <w:sz w:val="24"/>
          <w:szCs w:val="24"/>
        </w:rPr>
        <w:t xml:space="preserve"> i</w:t>
      </w:r>
      <w:r w:rsidR="00627303" w:rsidRPr="00A167F3">
        <w:rPr>
          <w:rFonts w:ascii="Times New Roman" w:eastAsia="Times New Roman" w:hAnsi="Times New Roman" w:cs="Times New Roman"/>
          <w:sz w:val="24"/>
          <w:szCs w:val="24"/>
        </w:rPr>
        <w:t xml:space="preserve"> 98/19</w:t>
      </w:r>
      <w:r w:rsidR="001C7125" w:rsidRPr="00A167F3">
        <w:rPr>
          <w:rFonts w:ascii="Times New Roman" w:eastAsia="Times New Roman" w:hAnsi="Times New Roman" w:cs="Times New Roman"/>
          <w:sz w:val="24"/>
          <w:szCs w:val="24"/>
        </w:rPr>
        <w:t>)</w:t>
      </w:r>
    </w:p>
    <w:p w:rsidR="00A35DC2" w:rsidRPr="00C634E9" w:rsidRDefault="001268F3" w:rsidP="007227EF">
      <w:pPr>
        <w:numPr>
          <w:ilvl w:val="0"/>
          <w:numId w:val="3"/>
        </w:numPr>
        <w:pBdr>
          <w:top w:val="nil"/>
          <w:left w:val="nil"/>
          <w:bottom w:val="nil"/>
          <w:right w:val="nil"/>
          <w:between w:val="nil"/>
        </w:pBdr>
        <w:spacing w:line="276" w:lineRule="auto"/>
        <w:ind w:left="0" w:firstLine="0"/>
        <w:jc w:val="both"/>
        <w:rPr>
          <w:rFonts w:ascii="Times New Roman" w:eastAsia="Times New Roman" w:hAnsi="Times New Roman" w:cs="Times New Roman"/>
          <w:sz w:val="24"/>
          <w:szCs w:val="24"/>
        </w:rPr>
      </w:pPr>
      <w:r w:rsidRPr="00530C87">
        <w:rPr>
          <w:rFonts w:ascii="Times New Roman" w:hAnsi="Times New Roman"/>
          <w:i/>
          <w:sz w:val="24"/>
        </w:rPr>
        <w:t>Zakon o profesionalnoj rehabilitaciji i zapošljavanju osoba s invaliditetom</w:t>
      </w:r>
      <w:r w:rsidRPr="00A167F3">
        <w:rPr>
          <w:rFonts w:ascii="Times New Roman" w:eastAsia="Times New Roman" w:hAnsi="Times New Roman" w:cs="Times New Roman"/>
          <w:sz w:val="24"/>
          <w:szCs w:val="24"/>
        </w:rPr>
        <w:t xml:space="preserve"> (</w:t>
      </w:r>
      <w:r w:rsidRPr="00C634E9">
        <w:rPr>
          <w:rFonts w:ascii="Times New Roman" w:eastAsia="Times New Roman" w:hAnsi="Times New Roman" w:cs="Times New Roman"/>
          <w:sz w:val="24"/>
          <w:szCs w:val="24"/>
        </w:rPr>
        <w:t xml:space="preserve">Narodne </w:t>
      </w:r>
    </w:p>
    <w:p w:rsidR="00A35DC2" w:rsidRPr="00A167F3" w:rsidRDefault="001268F3" w:rsidP="007227EF">
      <w:pPr>
        <w:pBdr>
          <w:top w:val="nil"/>
          <w:left w:val="nil"/>
          <w:bottom w:val="nil"/>
          <w:right w:val="nil"/>
          <w:between w:val="nil"/>
        </w:pBdr>
        <w:spacing w:line="276" w:lineRule="auto"/>
        <w:ind w:firstLine="708"/>
        <w:jc w:val="both"/>
        <w:rPr>
          <w:rFonts w:ascii="Times New Roman" w:eastAsia="Times New Roman" w:hAnsi="Times New Roman" w:cs="Times New Roman"/>
          <w:sz w:val="24"/>
          <w:szCs w:val="24"/>
        </w:rPr>
      </w:pPr>
      <w:r w:rsidRPr="00C634E9">
        <w:rPr>
          <w:rFonts w:ascii="Times New Roman" w:eastAsia="Times New Roman" w:hAnsi="Times New Roman" w:cs="Times New Roman"/>
          <w:sz w:val="24"/>
          <w:szCs w:val="24"/>
        </w:rPr>
        <w:t>novine</w:t>
      </w:r>
      <w:r w:rsidRPr="00A167F3">
        <w:rPr>
          <w:rFonts w:ascii="Times New Roman" w:eastAsia="Times New Roman" w:hAnsi="Times New Roman" w:cs="Times New Roman"/>
          <w:sz w:val="24"/>
          <w:szCs w:val="24"/>
        </w:rPr>
        <w:t xml:space="preserve">, </w:t>
      </w:r>
      <w:r w:rsidR="00140422">
        <w:rPr>
          <w:rFonts w:ascii="Times New Roman" w:eastAsia="Times New Roman" w:hAnsi="Times New Roman" w:cs="Times New Roman"/>
          <w:sz w:val="24"/>
          <w:szCs w:val="24"/>
        </w:rPr>
        <w:t>br.</w:t>
      </w:r>
      <w:r w:rsidR="001C7125" w:rsidRPr="00A167F3">
        <w:rPr>
          <w:rFonts w:ascii="Times New Roman" w:eastAsia="Times New Roman" w:hAnsi="Times New Roman" w:cs="Times New Roman"/>
          <w:sz w:val="24"/>
          <w:szCs w:val="24"/>
        </w:rPr>
        <w:t xml:space="preserve"> 157/13, 152/14, 39/18 i 32/20</w:t>
      </w:r>
      <w:r w:rsidRPr="00A167F3">
        <w:rPr>
          <w:rFonts w:ascii="Times New Roman" w:eastAsia="Times New Roman" w:hAnsi="Times New Roman" w:cs="Times New Roman"/>
          <w:sz w:val="24"/>
          <w:szCs w:val="24"/>
        </w:rPr>
        <w:t>)</w:t>
      </w:r>
    </w:p>
    <w:p w:rsidR="00A35DC2" w:rsidRPr="00530C87" w:rsidRDefault="001268F3" w:rsidP="007227EF">
      <w:pPr>
        <w:numPr>
          <w:ilvl w:val="0"/>
          <w:numId w:val="3"/>
        </w:numPr>
        <w:pBdr>
          <w:top w:val="nil"/>
          <w:left w:val="nil"/>
          <w:bottom w:val="nil"/>
          <w:right w:val="nil"/>
          <w:between w:val="nil"/>
        </w:pBdr>
        <w:spacing w:line="276" w:lineRule="auto"/>
        <w:ind w:left="0" w:firstLine="0"/>
        <w:jc w:val="both"/>
        <w:rPr>
          <w:rFonts w:ascii="Times New Roman" w:hAnsi="Times New Roman"/>
          <w:i/>
          <w:sz w:val="24"/>
        </w:rPr>
      </w:pPr>
      <w:r w:rsidRPr="00530C87">
        <w:rPr>
          <w:rFonts w:ascii="Times New Roman" w:hAnsi="Times New Roman"/>
          <w:i/>
          <w:sz w:val="24"/>
        </w:rPr>
        <w:t xml:space="preserve">Zakon o pravima žrtava seksualnog nasilja za vrijeme oružane agresije na Republiku </w:t>
      </w:r>
    </w:p>
    <w:p w:rsidR="00A35DC2" w:rsidRPr="00A167F3" w:rsidRDefault="001268F3" w:rsidP="007227EF">
      <w:pPr>
        <w:pBdr>
          <w:top w:val="nil"/>
          <w:left w:val="nil"/>
          <w:bottom w:val="nil"/>
          <w:right w:val="nil"/>
          <w:between w:val="nil"/>
        </w:pBdr>
        <w:spacing w:line="276" w:lineRule="auto"/>
        <w:ind w:firstLine="708"/>
        <w:jc w:val="both"/>
        <w:rPr>
          <w:rFonts w:ascii="Times New Roman" w:eastAsia="Times New Roman" w:hAnsi="Times New Roman" w:cs="Times New Roman"/>
          <w:sz w:val="24"/>
          <w:szCs w:val="24"/>
        </w:rPr>
      </w:pPr>
      <w:r w:rsidRPr="00530C87">
        <w:rPr>
          <w:rFonts w:ascii="Times New Roman" w:hAnsi="Times New Roman"/>
          <w:i/>
          <w:sz w:val="24"/>
        </w:rPr>
        <w:t>Hrvatsku u Domovinskom ratu</w:t>
      </w:r>
      <w:r>
        <w:rPr>
          <w:rFonts w:ascii="Times New Roman" w:eastAsia="Times New Roman" w:hAnsi="Times New Roman" w:cs="Times New Roman"/>
          <w:sz w:val="24"/>
          <w:szCs w:val="24"/>
        </w:rPr>
        <w:t> </w:t>
      </w:r>
      <w:hyperlink r:id="rId9">
        <w:r w:rsidRPr="00A167F3">
          <w:rPr>
            <w:rFonts w:ascii="Times New Roman" w:eastAsia="Times New Roman" w:hAnsi="Times New Roman" w:cs="Times New Roman"/>
            <w:sz w:val="24"/>
            <w:szCs w:val="24"/>
          </w:rPr>
          <w:t xml:space="preserve"> (</w:t>
        </w:r>
        <w:r w:rsidRPr="00C634E9">
          <w:rPr>
            <w:rFonts w:ascii="Times New Roman" w:eastAsia="Times New Roman" w:hAnsi="Times New Roman" w:cs="Times New Roman"/>
            <w:sz w:val="24"/>
            <w:szCs w:val="24"/>
          </w:rPr>
          <w:t>Narodne novine</w:t>
        </w:r>
        <w:r w:rsidRPr="00A167F3">
          <w:rPr>
            <w:rFonts w:ascii="Times New Roman" w:eastAsia="Times New Roman" w:hAnsi="Times New Roman" w:cs="Times New Roman"/>
            <w:sz w:val="24"/>
            <w:szCs w:val="24"/>
          </w:rPr>
          <w:t>, br</w:t>
        </w:r>
        <w:r w:rsidR="001C7125" w:rsidRPr="00A167F3">
          <w:rPr>
            <w:rFonts w:ascii="Times New Roman" w:eastAsia="Times New Roman" w:hAnsi="Times New Roman" w:cs="Times New Roman"/>
            <w:sz w:val="24"/>
            <w:szCs w:val="24"/>
          </w:rPr>
          <w:t>.</w:t>
        </w:r>
        <w:r w:rsidRPr="00A167F3">
          <w:rPr>
            <w:rFonts w:ascii="Times New Roman" w:eastAsia="Times New Roman" w:hAnsi="Times New Roman" w:cs="Times New Roman"/>
            <w:sz w:val="24"/>
            <w:szCs w:val="24"/>
          </w:rPr>
          <w:t xml:space="preserve"> 64/15</w:t>
        </w:r>
      </w:hyperlink>
      <w:r w:rsidR="00F22F99" w:rsidRPr="00A167F3">
        <w:rPr>
          <w:rFonts w:ascii="Times New Roman" w:eastAsia="Times New Roman" w:hAnsi="Times New Roman" w:cs="Times New Roman"/>
          <w:sz w:val="24"/>
          <w:szCs w:val="24"/>
        </w:rPr>
        <w:t xml:space="preserve"> i 98/19</w:t>
      </w:r>
      <w:r w:rsidRPr="00A167F3">
        <w:rPr>
          <w:rFonts w:ascii="Times New Roman" w:eastAsia="Times New Roman" w:hAnsi="Times New Roman" w:cs="Times New Roman"/>
          <w:sz w:val="24"/>
          <w:szCs w:val="24"/>
        </w:rPr>
        <w:t>)</w:t>
      </w:r>
    </w:p>
    <w:p w:rsidR="00A35DC2" w:rsidRPr="00A167F3" w:rsidRDefault="001268F3" w:rsidP="007227EF">
      <w:pPr>
        <w:numPr>
          <w:ilvl w:val="0"/>
          <w:numId w:val="3"/>
        </w:numPr>
        <w:pBdr>
          <w:top w:val="nil"/>
          <w:left w:val="nil"/>
          <w:bottom w:val="nil"/>
          <w:right w:val="nil"/>
          <w:between w:val="nil"/>
        </w:pBdr>
        <w:spacing w:line="276" w:lineRule="auto"/>
        <w:ind w:left="0" w:firstLine="0"/>
        <w:jc w:val="both"/>
        <w:rPr>
          <w:rFonts w:ascii="Times New Roman" w:eastAsia="Times New Roman" w:hAnsi="Times New Roman" w:cs="Times New Roman"/>
          <w:sz w:val="24"/>
          <w:szCs w:val="24"/>
        </w:rPr>
      </w:pPr>
      <w:r w:rsidRPr="00530C87">
        <w:rPr>
          <w:rFonts w:ascii="Times New Roman" w:hAnsi="Times New Roman"/>
          <w:i/>
          <w:sz w:val="24"/>
        </w:rPr>
        <w:t>Zakon o predškolskom odgoju i obrazovan</w:t>
      </w:r>
      <w:r w:rsidR="001C7125" w:rsidRPr="00530C87">
        <w:rPr>
          <w:rFonts w:ascii="Times New Roman" w:hAnsi="Times New Roman"/>
          <w:i/>
          <w:sz w:val="24"/>
        </w:rPr>
        <w:t>ju</w:t>
      </w:r>
      <w:r w:rsidR="001C7125" w:rsidRPr="00A167F3">
        <w:rPr>
          <w:rFonts w:ascii="Times New Roman" w:eastAsia="Times New Roman" w:hAnsi="Times New Roman" w:cs="Times New Roman"/>
          <w:sz w:val="24"/>
          <w:szCs w:val="24"/>
        </w:rPr>
        <w:t xml:space="preserve"> (</w:t>
      </w:r>
      <w:r w:rsidR="001C7125" w:rsidRPr="00C634E9">
        <w:rPr>
          <w:rFonts w:ascii="Times New Roman" w:eastAsia="Times New Roman" w:hAnsi="Times New Roman" w:cs="Times New Roman"/>
          <w:sz w:val="24"/>
          <w:szCs w:val="24"/>
        </w:rPr>
        <w:t>Narodne novine</w:t>
      </w:r>
      <w:r w:rsidR="001C7125" w:rsidRPr="00A167F3">
        <w:rPr>
          <w:rFonts w:ascii="Times New Roman" w:eastAsia="Times New Roman" w:hAnsi="Times New Roman" w:cs="Times New Roman"/>
          <w:sz w:val="24"/>
          <w:szCs w:val="24"/>
        </w:rPr>
        <w:t>, br. 10/97, 107/07</w:t>
      </w:r>
      <w:r w:rsidRPr="00A167F3">
        <w:rPr>
          <w:rFonts w:ascii="Times New Roman" w:eastAsia="Times New Roman" w:hAnsi="Times New Roman" w:cs="Times New Roman"/>
          <w:sz w:val="24"/>
          <w:szCs w:val="24"/>
        </w:rPr>
        <w:t xml:space="preserve">, </w:t>
      </w:r>
    </w:p>
    <w:p w:rsidR="00A35DC2" w:rsidRPr="00A167F3" w:rsidRDefault="00F22F99" w:rsidP="007227EF">
      <w:pPr>
        <w:pBdr>
          <w:top w:val="nil"/>
          <w:left w:val="nil"/>
          <w:bottom w:val="nil"/>
          <w:right w:val="nil"/>
          <w:between w:val="nil"/>
        </w:pBdr>
        <w:spacing w:line="276" w:lineRule="auto"/>
        <w:ind w:firstLine="708"/>
        <w:jc w:val="both"/>
        <w:rPr>
          <w:rFonts w:ascii="Times New Roman" w:eastAsia="Times New Roman" w:hAnsi="Times New Roman" w:cs="Times New Roman"/>
          <w:sz w:val="24"/>
          <w:szCs w:val="24"/>
        </w:rPr>
      </w:pPr>
      <w:r w:rsidRPr="00A167F3">
        <w:rPr>
          <w:rFonts w:ascii="Times New Roman" w:eastAsia="Times New Roman" w:hAnsi="Times New Roman" w:cs="Times New Roman"/>
          <w:sz w:val="24"/>
          <w:szCs w:val="24"/>
        </w:rPr>
        <w:t xml:space="preserve">94/13, </w:t>
      </w:r>
      <w:r w:rsidR="001C7125" w:rsidRPr="00A167F3">
        <w:rPr>
          <w:rFonts w:ascii="Times New Roman" w:eastAsia="Times New Roman" w:hAnsi="Times New Roman" w:cs="Times New Roman"/>
          <w:sz w:val="24"/>
          <w:szCs w:val="24"/>
        </w:rPr>
        <w:t>98/19</w:t>
      </w:r>
      <w:r w:rsidRPr="00A167F3">
        <w:rPr>
          <w:rFonts w:ascii="Times New Roman" w:eastAsia="Times New Roman" w:hAnsi="Times New Roman" w:cs="Times New Roman"/>
          <w:sz w:val="24"/>
          <w:szCs w:val="24"/>
        </w:rPr>
        <w:t xml:space="preserve"> i 57/22</w:t>
      </w:r>
      <w:r w:rsidR="001268F3" w:rsidRPr="00A167F3">
        <w:rPr>
          <w:rFonts w:ascii="Times New Roman" w:eastAsia="Times New Roman" w:hAnsi="Times New Roman" w:cs="Times New Roman"/>
          <w:sz w:val="24"/>
          <w:szCs w:val="24"/>
        </w:rPr>
        <w:t>)</w:t>
      </w:r>
    </w:p>
    <w:p w:rsidR="00A35DC2" w:rsidRPr="00A167F3" w:rsidRDefault="001268F3" w:rsidP="007227EF">
      <w:pPr>
        <w:spacing w:line="276" w:lineRule="auto"/>
        <w:jc w:val="both"/>
        <w:rPr>
          <w:rFonts w:ascii="Times New Roman" w:eastAsia="Times New Roman" w:hAnsi="Times New Roman" w:cs="Times New Roman"/>
          <w:sz w:val="24"/>
          <w:szCs w:val="24"/>
        </w:rPr>
      </w:pPr>
      <w:r w:rsidRPr="00A167F3">
        <w:rPr>
          <w:rFonts w:ascii="Times New Roman" w:eastAsia="Times New Roman" w:hAnsi="Times New Roman" w:cs="Times New Roman"/>
          <w:sz w:val="24"/>
          <w:szCs w:val="24"/>
        </w:rPr>
        <w:t xml:space="preserve">- </w:t>
      </w:r>
      <w:r w:rsidRPr="00A167F3">
        <w:rPr>
          <w:rFonts w:ascii="Times New Roman" w:eastAsia="Times New Roman" w:hAnsi="Times New Roman" w:cs="Times New Roman"/>
          <w:sz w:val="24"/>
          <w:szCs w:val="24"/>
        </w:rPr>
        <w:tab/>
      </w:r>
      <w:r w:rsidRPr="00530C87">
        <w:rPr>
          <w:rFonts w:ascii="Times New Roman" w:hAnsi="Times New Roman"/>
          <w:i/>
          <w:sz w:val="24"/>
        </w:rPr>
        <w:t>Zakon o odgoju i obrazovanju u osnovnoj i srednjoj ško</w:t>
      </w:r>
      <w:r w:rsidR="00E861C0" w:rsidRPr="00530C87">
        <w:rPr>
          <w:rFonts w:ascii="Times New Roman" w:hAnsi="Times New Roman"/>
          <w:i/>
          <w:sz w:val="24"/>
        </w:rPr>
        <w:t>li</w:t>
      </w:r>
      <w:r w:rsidR="00E861C0" w:rsidRPr="00A167F3">
        <w:rPr>
          <w:rFonts w:ascii="Times New Roman" w:eastAsia="Times New Roman" w:hAnsi="Times New Roman" w:cs="Times New Roman"/>
          <w:sz w:val="24"/>
          <w:szCs w:val="24"/>
        </w:rPr>
        <w:t xml:space="preserve"> (</w:t>
      </w:r>
      <w:r w:rsidR="00E861C0" w:rsidRPr="00C634E9">
        <w:rPr>
          <w:rFonts w:ascii="Times New Roman" w:eastAsia="Times New Roman" w:hAnsi="Times New Roman" w:cs="Times New Roman"/>
          <w:sz w:val="24"/>
          <w:szCs w:val="24"/>
        </w:rPr>
        <w:t>Narodne novine</w:t>
      </w:r>
      <w:r w:rsidR="00E861C0" w:rsidRPr="00A167F3">
        <w:rPr>
          <w:rFonts w:ascii="Times New Roman" w:eastAsia="Times New Roman" w:hAnsi="Times New Roman" w:cs="Times New Roman"/>
          <w:sz w:val="24"/>
          <w:szCs w:val="24"/>
        </w:rPr>
        <w:t>, br. 87/08</w:t>
      </w:r>
      <w:r w:rsidRPr="00A167F3">
        <w:rPr>
          <w:rFonts w:ascii="Times New Roman" w:eastAsia="Times New Roman" w:hAnsi="Times New Roman" w:cs="Times New Roman"/>
          <w:sz w:val="24"/>
          <w:szCs w:val="24"/>
        </w:rPr>
        <w:t xml:space="preserve">, </w:t>
      </w:r>
    </w:p>
    <w:p w:rsidR="001C7125" w:rsidRPr="00A167F3" w:rsidRDefault="004650E7" w:rsidP="007227EF">
      <w:pPr>
        <w:spacing w:line="276" w:lineRule="auto"/>
        <w:ind w:left="705" w:hanging="705"/>
        <w:jc w:val="both"/>
        <w:rPr>
          <w:rFonts w:ascii="Times New Roman" w:eastAsia="Times New Roman" w:hAnsi="Times New Roman" w:cs="Times New Roman"/>
          <w:sz w:val="24"/>
          <w:szCs w:val="24"/>
        </w:rPr>
      </w:pPr>
      <w:r w:rsidRPr="00A167F3">
        <w:rPr>
          <w:rFonts w:ascii="Times New Roman" w:eastAsia="Times New Roman" w:hAnsi="Times New Roman" w:cs="Times New Roman"/>
          <w:sz w:val="24"/>
          <w:szCs w:val="24"/>
        </w:rPr>
        <w:t xml:space="preserve">            </w:t>
      </w:r>
      <w:r w:rsidR="001C7125" w:rsidRPr="00A167F3">
        <w:rPr>
          <w:rFonts w:ascii="Times New Roman" w:eastAsia="Times New Roman" w:hAnsi="Times New Roman" w:cs="Times New Roman"/>
          <w:sz w:val="24"/>
          <w:szCs w:val="24"/>
        </w:rPr>
        <w:t>86/09, 92/10, 105/10</w:t>
      </w:r>
      <w:r w:rsidR="001268F3" w:rsidRPr="00A167F3">
        <w:rPr>
          <w:rFonts w:ascii="Times New Roman" w:eastAsia="Times New Roman" w:hAnsi="Times New Roman" w:cs="Times New Roman"/>
          <w:sz w:val="24"/>
          <w:szCs w:val="24"/>
        </w:rPr>
        <w:t>, 90/11</w:t>
      </w:r>
      <w:r w:rsidR="001C7125" w:rsidRPr="00A167F3">
        <w:rPr>
          <w:rFonts w:ascii="Times New Roman" w:eastAsia="Times New Roman" w:hAnsi="Times New Roman" w:cs="Times New Roman"/>
          <w:sz w:val="24"/>
          <w:szCs w:val="24"/>
        </w:rPr>
        <w:t>, 5/12, 16/12, 86/12, 126/12,</w:t>
      </w:r>
      <w:r w:rsidR="00140422">
        <w:rPr>
          <w:rFonts w:ascii="Times New Roman" w:eastAsia="Times New Roman" w:hAnsi="Times New Roman" w:cs="Times New Roman"/>
          <w:sz w:val="24"/>
          <w:szCs w:val="24"/>
        </w:rPr>
        <w:t xml:space="preserve"> 94/13, 152/14, </w:t>
      </w:r>
      <w:r w:rsidR="00F22F99" w:rsidRPr="00A167F3">
        <w:rPr>
          <w:rFonts w:ascii="Times New Roman" w:eastAsia="Times New Roman" w:hAnsi="Times New Roman" w:cs="Times New Roman"/>
          <w:sz w:val="24"/>
          <w:szCs w:val="24"/>
        </w:rPr>
        <w:t xml:space="preserve">07/17, 68/18, </w:t>
      </w:r>
      <w:r w:rsidR="001C7125" w:rsidRPr="00A167F3">
        <w:rPr>
          <w:rFonts w:ascii="Times New Roman" w:eastAsia="Times New Roman" w:hAnsi="Times New Roman" w:cs="Times New Roman"/>
          <w:sz w:val="24"/>
          <w:szCs w:val="24"/>
        </w:rPr>
        <w:t>98/19</w:t>
      </w:r>
      <w:r w:rsidR="00140422">
        <w:rPr>
          <w:rFonts w:ascii="Times New Roman" w:eastAsia="Times New Roman" w:hAnsi="Times New Roman" w:cs="Times New Roman"/>
          <w:sz w:val="24"/>
          <w:szCs w:val="24"/>
        </w:rPr>
        <w:t xml:space="preserve">, </w:t>
      </w:r>
      <w:r w:rsidR="00F22F99" w:rsidRPr="00A167F3">
        <w:rPr>
          <w:rFonts w:ascii="Times New Roman" w:eastAsia="Times New Roman" w:hAnsi="Times New Roman" w:cs="Times New Roman"/>
          <w:sz w:val="24"/>
          <w:szCs w:val="24"/>
        </w:rPr>
        <w:t>64/20</w:t>
      </w:r>
      <w:r w:rsidR="00140422">
        <w:rPr>
          <w:rFonts w:ascii="Times New Roman" w:eastAsia="Times New Roman" w:hAnsi="Times New Roman" w:cs="Times New Roman"/>
          <w:sz w:val="24"/>
          <w:szCs w:val="24"/>
        </w:rPr>
        <w:t xml:space="preserve"> i 151/22</w:t>
      </w:r>
      <w:r w:rsidR="001268F3" w:rsidRPr="00A167F3">
        <w:rPr>
          <w:rFonts w:ascii="Times New Roman" w:eastAsia="Times New Roman" w:hAnsi="Times New Roman" w:cs="Times New Roman"/>
          <w:sz w:val="24"/>
          <w:szCs w:val="24"/>
        </w:rPr>
        <w:t>)</w:t>
      </w:r>
    </w:p>
    <w:p w:rsidR="001C7125" w:rsidRPr="00A167F3" w:rsidRDefault="001C7125" w:rsidP="007227EF">
      <w:pPr>
        <w:spacing w:line="276" w:lineRule="auto"/>
        <w:ind w:left="705" w:hanging="705"/>
        <w:jc w:val="both"/>
        <w:rPr>
          <w:rFonts w:ascii="Times New Roman" w:eastAsia="Times New Roman" w:hAnsi="Times New Roman" w:cs="Times New Roman"/>
          <w:sz w:val="24"/>
          <w:szCs w:val="24"/>
        </w:rPr>
      </w:pPr>
      <w:r w:rsidRPr="00A167F3">
        <w:rPr>
          <w:rFonts w:ascii="Times New Roman" w:eastAsia="Times New Roman" w:hAnsi="Times New Roman" w:cs="Times New Roman"/>
          <w:sz w:val="24"/>
          <w:szCs w:val="24"/>
        </w:rPr>
        <w:lastRenderedPageBreak/>
        <w:t xml:space="preserve">- </w:t>
      </w:r>
      <w:r w:rsidRPr="00A167F3">
        <w:rPr>
          <w:rFonts w:ascii="Times New Roman" w:eastAsia="Times New Roman" w:hAnsi="Times New Roman" w:cs="Times New Roman"/>
          <w:sz w:val="24"/>
          <w:szCs w:val="24"/>
        </w:rPr>
        <w:tab/>
      </w:r>
      <w:r w:rsidR="00A6277B" w:rsidRPr="00530C87">
        <w:rPr>
          <w:rFonts w:ascii="Times New Roman" w:hAnsi="Times New Roman"/>
          <w:i/>
          <w:sz w:val="24"/>
        </w:rPr>
        <w:t xml:space="preserve">Zakon o udžbenicima i drugim obrazovnim materijalima za osnovnu i srednju školu </w:t>
      </w:r>
      <w:r w:rsidR="00A6277B" w:rsidRPr="00A167F3">
        <w:rPr>
          <w:rFonts w:ascii="Times New Roman" w:eastAsia="Times New Roman" w:hAnsi="Times New Roman" w:cs="Times New Roman"/>
          <w:sz w:val="24"/>
          <w:szCs w:val="24"/>
        </w:rPr>
        <w:t>(</w:t>
      </w:r>
      <w:r w:rsidR="00A6277B" w:rsidRPr="00C634E9">
        <w:rPr>
          <w:rFonts w:ascii="Times New Roman" w:eastAsia="Times New Roman" w:hAnsi="Times New Roman" w:cs="Times New Roman"/>
          <w:sz w:val="24"/>
          <w:szCs w:val="24"/>
        </w:rPr>
        <w:t>Narodne novine</w:t>
      </w:r>
      <w:r w:rsidR="00A6277B" w:rsidRPr="00A167F3">
        <w:rPr>
          <w:rFonts w:ascii="Times New Roman" w:eastAsia="Times New Roman" w:hAnsi="Times New Roman" w:cs="Times New Roman"/>
          <w:sz w:val="24"/>
          <w:szCs w:val="24"/>
        </w:rPr>
        <w:t>, br</w:t>
      </w:r>
      <w:r w:rsidR="00F70AD2" w:rsidRPr="00A167F3">
        <w:rPr>
          <w:rFonts w:ascii="Times New Roman" w:eastAsia="Times New Roman" w:hAnsi="Times New Roman" w:cs="Times New Roman"/>
          <w:sz w:val="24"/>
          <w:szCs w:val="24"/>
        </w:rPr>
        <w:t>.</w:t>
      </w:r>
      <w:r w:rsidR="00A6277B" w:rsidRPr="00A167F3">
        <w:rPr>
          <w:rFonts w:ascii="Times New Roman" w:eastAsia="Times New Roman" w:hAnsi="Times New Roman" w:cs="Times New Roman"/>
          <w:sz w:val="24"/>
          <w:szCs w:val="24"/>
        </w:rPr>
        <w:t xml:space="preserve"> 116/18</w:t>
      </w:r>
      <w:r w:rsidR="00F22F99" w:rsidRPr="00A167F3">
        <w:rPr>
          <w:rFonts w:ascii="Times New Roman" w:eastAsia="Times New Roman" w:hAnsi="Times New Roman" w:cs="Times New Roman"/>
          <w:sz w:val="24"/>
          <w:szCs w:val="24"/>
        </w:rPr>
        <w:t xml:space="preserve"> i 85/22</w:t>
      </w:r>
      <w:r w:rsidR="00A6277B" w:rsidRPr="00A167F3">
        <w:rPr>
          <w:rFonts w:ascii="Times New Roman" w:eastAsia="Times New Roman" w:hAnsi="Times New Roman" w:cs="Times New Roman"/>
          <w:sz w:val="24"/>
          <w:szCs w:val="24"/>
        </w:rPr>
        <w:t>)</w:t>
      </w:r>
      <w:r w:rsidR="001268F3" w:rsidRPr="00A167F3">
        <w:rPr>
          <w:rFonts w:ascii="Times New Roman" w:eastAsia="Times New Roman" w:hAnsi="Times New Roman" w:cs="Times New Roman"/>
          <w:sz w:val="24"/>
          <w:szCs w:val="24"/>
        </w:rPr>
        <w:tab/>
      </w:r>
    </w:p>
    <w:p w:rsidR="00A35DC2" w:rsidRPr="00A167F3" w:rsidRDefault="001C7125" w:rsidP="007227EF">
      <w:pPr>
        <w:spacing w:line="276" w:lineRule="auto"/>
        <w:ind w:left="705" w:hanging="705"/>
        <w:jc w:val="both"/>
        <w:rPr>
          <w:rFonts w:ascii="Times New Roman" w:eastAsia="Times New Roman" w:hAnsi="Times New Roman" w:cs="Times New Roman"/>
          <w:sz w:val="24"/>
          <w:szCs w:val="24"/>
        </w:rPr>
      </w:pPr>
      <w:r w:rsidRPr="00A167F3">
        <w:rPr>
          <w:rFonts w:ascii="Times New Roman" w:eastAsia="Times New Roman" w:hAnsi="Times New Roman" w:cs="Times New Roman"/>
          <w:sz w:val="24"/>
          <w:szCs w:val="24"/>
        </w:rPr>
        <w:t xml:space="preserve">- </w:t>
      </w:r>
      <w:r w:rsidRPr="00A167F3">
        <w:rPr>
          <w:rFonts w:ascii="Times New Roman" w:eastAsia="Times New Roman" w:hAnsi="Times New Roman" w:cs="Times New Roman"/>
          <w:sz w:val="24"/>
          <w:szCs w:val="24"/>
        </w:rPr>
        <w:tab/>
      </w:r>
      <w:r w:rsidR="001268F3" w:rsidRPr="00530C87">
        <w:rPr>
          <w:rFonts w:ascii="Times New Roman" w:hAnsi="Times New Roman"/>
          <w:i/>
          <w:sz w:val="24"/>
        </w:rPr>
        <w:t>Zakon o rodiljnim i roditeljskim potporam</w:t>
      </w:r>
      <w:r w:rsidRPr="00530C87">
        <w:rPr>
          <w:rFonts w:ascii="Times New Roman" w:hAnsi="Times New Roman"/>
          <w:i/>
          <w:sz w:val="24"/>
        </w:rPr>
        <w:t>a</w:t>
      </w:r>
      <w:r w:rsidRPr="00A167F3">
        <w:rPr>
          <w:rFonts w:ascii="Times New Roman" w:eastAsia="Times New Roman" w:hAnsi="Times New Roman" w:cs="Times New Roman"/>
          <w:sz w:val="24"/>
          <w:szCs w:val="24"/>
        </w:rPr>
        <w:t xml:space="preserve"> (</w:t>
      </w:r>
      <w:r w:rsidRPr="00C634E9">
        <w:rPr>
          <w:rFonts w:ascii="Times New Roman" w:eastAsia="Times New Roman" w:hAnsi="Times New Roman" w:cs="Times New Roman"/>
          <w:sz w:val="24"/>
          <w:szCs w:val="24"/>
        </w:rPr>
        <w:t>Narodne novine</w:t>
      </w:r>
      <w:r w:rsidR="004A66C0">
        <w:rPr>
          <w:rFonts w:ascii="Times New Roman" w:eastAsia="Times New Roman" w:hAnsi="Times New Roman" w:cs="Times New Roman"/>
          <w:sz w:val="24"/>
          <w:szCs w:val="24"/>
        </w:rPr>
        <w:t>, br.</w:t>
      </w:r>
      <w:r w:rsidRPr="00A167F3">
        <w:rPr>
          <w:rFonts w:ascii="Times New Roman" w:eastAsia="Times New Roman" w:hAnsi="Times New Roman" w:cs="Times New Roman"/>
          <w:sz w:val="24"/>
          <w:szCs w:val="24"/>
        </w:rPr>
        <w:t xml:space="preserve"> </w:t>
      </w:r>
      <w:r w:rsidR="003D2443">
        <w:rPr>
          <w:rFonts w:ascii="Times New Roman" w:eastAsia="Times New Roman" w:hAnsi="Times New Roman" w:cs="Times New Roman"/>
          <w:sz w:val="24"/>
          <w:szCs w:val="24"/>
        </w:rPr>
        <w:t>152/22)</w:t>
      </w:r>
      <w:r w:rsidR="001268F3" w:rsidRPr="00A167F3">
        <w:rPr>
          <w:rFonts w:ascii="Times New Roman" w:eastAsia="Times New Roman" w:hAnsi="Times New Roman" w:cs="Times New Roman"/>
          <w:sz w:val="24"/>
          <w:szCs w:val="24"/>
        </w:rPr>
        <w:t xml:space="preserve"> </w:t>
      </w:r>
    </w:p>
    <w:p w:rsidR="00A35DC2" w:rsidRPr="00A167F3" w:rsidRDefault="001268F3" w:rsidP="007227EF">
      <w:pPr>
        <w:spacing w:line="276" w:lineRule="auto"/>
        <w:jc w:val="both"/>
        <w:rPr>
          <w:rFonts w:ascii="Times New Roman" w:eastAsia="Times New Roman" w:hAnsi="Times New Roman" w:cs="Times New Roman"/>
          <w:sz w:val="24"/>
          <w:szCs w:val="24"/>
        </w:rPr>
      </w:pPr>
      <w:r w:rsidRPr="00A167F3">
        <w:rPr>
          <w:rFonts w:ascii="Times New Roman" w:eastAsia="Times New Roman" w:hAnsi="Times New Roman" w:cs="Times New Roman"/>
          <w:sz w:val="24"/>
          <w:szCs w:val="24"/>
        </w:rPr>
        <w:t xml:space="preserve">-  </w:t>
      </w:r>
      <w:r w:rsidRPr="00A167F3">
        <w:rPr>
          <w:rFonts w:ascii="Times New Roman" w:eastAsia="Times New Roman" w:hAnsi="Times New Roman" w:cs="Times New Roman"/>
          <w:sz w:val="24"/>
          <w:szCs w:val="24"/>
        </w:rPr>
        <w:tab/>
      </w:r>
      <w:r w:rsidRPr="00530C87">
        <w:rPr>
          <w:rFonts w:ascii="Times New Roman" w:hAnsi="Times New Roman"/>
          <w:i/>
          <w:sz w:val="24"/>
        </w:rPr>
        <w:t>Obiteljski z</w:t>
      </w:r>
      <w:r w:rsidR="001C7125" w:rsidRPr="00530C87">
        <w:rPr>
          <w:rFonts w:ascii="Times New Roman" w:hAnsi="Times New Roman"/>
          <w:i/>
          <w:sz w:val="24"/>
        </w:rPr>
        <w:t>akon</w:t>
      </w:r>
      <w:r w:rsidR="001C7125" w:rsidRPr="00A167F3">
        <w:rPr>
          <w:rFonts w:ascii="Times New Roman" w:eastAsia="Times New Roman" w:hAnsi="Times New Roman" w:cs="Times New Roman"/>
          <w:sz w:val="24"/>
          <w:szCs w:val="24"/>
        </w:rPr>
        <w:t>, (</w:t>
      </w:r>
      <w:r w:rsidR="001C7125" w:rsidRPr="00C634E9">
        <w:rPr>
          <w:rFonts w:ascii="Times New Roman" w:eastAsia="Times New Roman" w:hAnsi="Times New Roman" w:cs="Times New Roman"/>
          <w:sz w:val="24"/>
          <w:szCs w:val="24"/>
        </w:rPr>
        <w:t>Narodne novine</w:t>
      </w:r>
      <w:r w:rsidR="001C7125" w:rsidRPr="00A167F3">
        <w:rPr>
          <w:rFonts w:ascii="Times New Roman" w:eastAsia="Times New Roman" w:hAnsi="Times New Roman" w:cs="Times New Roman"/>
          <w:sz w:val="24"/>
          <w:szCs w:val="24"/>
        </w:rPr>
        <w:t xml:space="preserve">, br. </w:t>
      </w:r>
      <w:r w:rsidRPr="00A167F3">
        <w:rPr>
          <w:rFonts w:ascii="Times New Roman" w:eastAsia="Times New Roman" w:hAnsi="Times New Roman" w:cs="Times New Roman"/>
          <w:sz w:val="24"/>
          <w:szCs w:val="24"/>
        </w:rPr>
        <w:t>103/15</w:t>
      </w:r>
      <w:r w:rsidR="00F22F99" w:rsidRPr="00A167F3">
        <w:rPr>
          <w:rFonts w:ascii="Times New Roman" w:eastAsia="Times New Roman" w:hAnsi="Times New Roman" w:cs="Times New Roman"/>
          <w:sz w:val="24"/>
          <w:szCs w:val="24"/>
        </w:rPr>
        <w:t>, 98/19 i 47/20</w:t>
      </w:r>
      <w:r w:rsidRPr="00A167F3">
        <w:rPr>
          <w:rFonts w:ascii="Times New Roman" w:eastAsia="Times New Roman" w:hAnsi="Times New Roman" w:cs="Times New Roman"/>
          <w:sz w:val="24"/>
          <w:szCs w:val="24"/>
        </w:rPr>
        <w:t>)</w:t>
      </w:r>
    </w:p>
    <w:p w:rsidR="00A35DC2" w:rsidRPr="00A167F3" w:rsidRDefault="001268F3" w:rsidP="00F449EA">
      <w:pPr>
        <w:spacing w:line="276" w:lineRule="auto"/>
        <w:ind w:left="720" w:hanging="720"/>
        <w:jc w:val="both"/>
        <w:rPr>
          <w:rFonts w:ascii="Times New Roman" w:eastAsia="Times New Roman" w:hAnsi="Times New Roman" w:cs="Times New Roman"/>
          <w:sz w:val="24"/>
          <w:szCs w:val="24"/>
        </w:rPr>
      </w:pPr>
      <w:r w:rsidRPr="00A167F3">
        <w:rPr>
          <w:rFonts w:ascii="Times New Roman" w:eastAsia="Times New Roman" w:hAnsi="Times New Roman" w:cs="Times New Roman"/>
          <w:sz w:val="24"/>
          <w:szCs w:val="24"/>
        </w:rPr>
        <w:t xml:space="preserve">- </w:t>
      </w:r>
      <w:r w:rsidRPr="00A167F3">
        <w:rPr>
          <w:rFonts w:ascii="Times New Roman" w:eastAsia="Times New Roman" w:hAnsi="Times New Roman" w:cs="Times New Roman"/>
          <w:sz w:val="24"/>
          <w:szCs w:val="24"/>
        </w:rPr>
        <w:tab/>
      </w:r>
      <w:r w:rsidRPr="00530C87">
        <w:rPr>
          <w:rFonts w:ascii="Times New Roman" w:hAnsi="Times New Roman"/>
          <w:i/>
          <w:sz w:val="24"/>
        </w:rPr>
        <w:t>Zakon o zdravstvenoj zaštiti</w:t>
      </w:r>
      <w:r w:rsidRPr="00A167F3">
        <w:rPr>
          <w:rFonts w:ascii="Times New Roman" w:eastAsia="Times New Roman" w:hAnsi="Times New Roman" w:cs="Times New Roman"/>
          <w:sz w:val="24"/>
          <w:szCs w:val="24"/>
        </w:rPr>
        <w:t xml:space="preserve"> </w:t>
      </w:r>
      <w:r w:rsidR="001C7125" w:rsidRPr="00A167F3">
        <w:rPr>
          <w:rFonts w:ascii="Times New Roman" w:eastAsia="Times New Roman" w:hAnsi="Times New Roman" w:cs="Times New Roman"/>
          <w:sz w:val="24"/>
          <w:szCs w:val="24"/>
        </w:rPr>
        <w:t xml:space="preserve">( </w:t>
      </w:r>
      <w:r w:rsidR="001C7125" w:rsidRPr="00C634E9">
        <w:rPr>
          <w:rFonts w:ascii="Times New Roman" w:eastAsia="Times New Roman" w:hAnsi="Times New Roman" w:cs="Times New Roman"/>
          <w:sz w:val="24"/>
          <w:szCs w:val="24"/>
        </w:rPr>
        <w:t>Narodne novine</w:t>
      </w:r>
      <w:r w:rsidR="001C7125" w:rsidRPr="00A167F3">
        <w:rPr>
          <w:rFonts w:ascii="Times New Roman" w:eastAsia="Times New Roman" w:hAnsi="Times New Roman" w:cs="Times New Roman"/>
          <w:sz w:val="24"/>
          <w:szCs w:val="24"/>
        </w:rPr>
        <w:t>, br.  100/18</w:t>
      </w:r>
      <w:r w:rsidR="00F22F99" w:rsidRPr="00A167F3">
        <w:rPr>
          <w:rFonts w:ascii="Times New Roman" w:eastAsia="Times New Roman" w:hAnsi="Times New Roman" w:cs="Times New Roman"/>
          <w:sz w:val="24"/>
          <w:szCs w:val="24"/>
        </w:rPr>
        <w:t xml:space="preserve">, </w:t>
      </w:r>
      <w:r w:rsidRPr="00A167F3">
        <w:rPr>
          <w:rFonts w:ascii="Times New Roman" w:eastAsia="Times New Roman" w:hAnsi="Times New Roman" w:cs="Times New Roman"/>
          <w:sz w:val="24"/>
          <w:szCs w:val="24"/>
        </w:rPr>
        <w:t>125/19</w:t>
      </w:r>
      <w:r w:rsidR="00F22F99" w:rsidRPr="00A167F3">
        <w:rPr>
          <w:rFonts w:ascii="Times New Roman" w:eastAsia="Times New Roman" w:hAnsi="Times New Roman" w:cs="Times New Roman"/>
          <w:sz w:val="24"/>
          <w:szCs w:val="24"/>
        </w:rPr>
        <w:t xml:space="preserve">, </w:t>
      </w:r>
      <w:r w:rsidR="004A66C0">
        <w:rPr>
          <w:rFonts w:ascii="Times New Roman" w:eastAsia="Times New Roman" w:hAnsi="Times New Roman" w:cs="Times New Roman"/>
          <w:sz w:val="24"/>
          <w:szCs w:val="24"/>
        </w:rPr>
        <w:t xml:space="preserve">147/20, </w:t>
      </w:r>
      <w:r w:rsidR="0071689E" w:rsidRPr="00A167F3">
        <w:rPr>
          <w:rFonts w:ascii="Times New Roman" w:eastAsia="Times New Roman" w:hAnsi="Times New Roman" w:cs="Times New Roman"/>
          <w:sz w:val="24"/>
          <w:szCs w:val="24"/>
        </w:rPr>
        <w:t>119/22</w:t>
      </w:r>
      <w:r w:rsidR="004A66C0">
        <w:rPr>
          <w:rFonts w:ascii="Times New Roman" w:eastAsia="Times New Roman" w:hAnsi="Times New Roman" w:cs="Times New Roman"/>
          <w:sz w:val="24"/>
          <w:szCs w:val="24"/>
        </w:rPr>
        <w:t xml:space="preserve"> i 156/22</w:t>
      </w:r>
      <w:r w:rsidRPr="00A167F3">
        <w:rPr>
          <w:rFonts w:ascii="Times New Roman" w:eastAsia="Times New Roman" w:hAnsi="Times New Roman" w:cs="Times New Roman"/>
          <w:sz w:val="24"/>
          <w:szCs w:val="24"/>
        </w:rPr>
        <w:t>)</w:t>
      </w:r>
    </w:p>
    <w:p w:rsidR="0071689E" w:rsidRPr="00A167F3" w:rsidRDefault="001268F3" w:rsidP="0071689E">
      <w:pPr>
        <w:rPr>
          <w:rFonts w:ascii="Times New Roman" w:eastAsia="Times New Roman" w:hAnsi="Times New Roman" w:cs="Times New Roman"/>
          <w:sz w:val="24"/>
          <w:szCs w:val="24"/>
        </w:rPr>
      </w:pPr>
      <w:r w:rsidRPr="00A167F3">
        <w:rPr>
          <w:rFonts w:ascii="Times New Roman" w:eastAsia="Times New Roman" w:hAnsi="Times New Roman" w:cs="Times New Roman"/>
          <w:sz w:val="24"/>
          <w:szCs w:val="24"/>
        </w:rPr>
        <w:t xml:space="preserve">- </w:t>
      </w:r>
      <w:r w:rsidRPr="00A167F3">
        <w:rPr>
          <w:rFonts w:ascii="Times New Roman" w:eastAsia="Times New Roman" w:hAnsi="Times New Roman" w:cs="Times New Roman"/>
          <w:sz w:val="24"/>
          <w:szCs w:val="24"/>
        </w:rPr>
        <w:tab/>
      </w:r>
      <w:r w:rsidRPr="00530C87">
        <w:rPr>
          <w:rFonts w:ascii="Times New Roman" w:hAnsi="Times New Roman"/>
          <w:i/>
          <w:sz w:val="24"/>
        </w:rPr>
        <w:t>Zakon o socijalnoj skrbi</w:t>
      </w:r>
      <w:r w:rsidRPr="00A167F3">
        <w:rPr>
          <w:rFonts w:ascii="Times New Roman" w:eastAsia="Times New Roman" w:hAnsi="Times New Roman" w:cs="Times New Roman"/>
          <w:sz w:val="24"/>
          <w:szCs w:val="24"/>
        </w:rPr>
        <w:t xml:space="preserve"> (</w:t>
      </w:r>
      <w:r w:rsidRPr="00C634E9">
        <w:rPr>
          <w:rFonts w:ascii="Times New Roman" w:eastAsia="Times New Roman" w:hAnsi="Times New Roman" w:cs="Times New Roman"/>
          <w:sz w:val="24"/>
          <w:szCs w:val="24"/>
        </w:rPr>
        <w:t>Narodne novine</w:t>
      </w:r>
      <w:r w:rsidRPr="00A167F3">
        <w:rPr>
          <w:rFonts w:ascii="Times New Roman" w:eastAsia="Times New Roman" w:hAnsi="Times New Roman" w:cs="Times New Roman"/>
          <w:sz w:val="24"/>
          <w:szCs w:val="24"/>
        </w:rPr>
        <w:t xml:space="preserve">, br. </w:t>
      </w:r>
      <w:hyperlink r:id="rId10" w:tgtFrame="_blank" w:history="1">
        <w:r w:rsidR="0071689E" w:rsidRPr="00A167F3">
          <w:rPr>
            <w:rFonts w:ascii="Times New Roman" w:eastAsiaTheme="minorHAnsi" w:hAnsi="Times New Roman" w:cs="Times New Roman"/>
            <w:bCs/>
            <w:sz w:val="24"/>
            <w:szCs w:val="24"/>
            <w:lang w:eastAsia="en-US"/>
          </w:rPr>
          <w:t>18/22</w:t>
        </w:r>
      </w:hyperlink>
      <w:r w:rsidR="0071689E" w:rsidRPr="00A167F3">
        <w:rPr>
          <w:rFonts w:ascii="Times New Roman" w:eastAsiaTheme="minorHAnsi" w:hAnsi="Times New Roman" w:cs="Times New Roman"/>
          <w:sz w:val="24"/>
          <w:szCs w:val="24"/>
          <w:lang w:eastAsia="en-US"/>
        </w:rPr>
        <w:t>, </w:t>
      </w:r>
      <w:hyperlink r:id="rId11" w:tgtFrame="_blank" w:history="1">
        <w:r w:rsidR="0071689E" w:rsidRPr="00A167F3">
          <w:rPr>
            <w:rFonts w:ascii="Times New Roman" w:eastAsiaTheme="minorHAnsi" w:hAnsi="Times New Roman" w:cs="Times New Roman"/>
            <w:bCs/>
            <w:sz w:val="24"/>
            <w:szCs w:val="24"/>
            <w:lang w:eastAsia="en-US"/>
          </w:rPr>
          <w:t>46/22</w:t>
        </w:r>
      </w:hyperlink>
      <w:r w:rsidR="0071689E" w:rsidRPr="00A167F3">
        <w:rPr>
          <w:rFonts w:ascii="Times New Roman" w:eastAsiaTheme="minorHAnsi" w:hAnsi="Times New Roman" w:cs="Times New Roman"/>
          <w:sz w:val="24"/>
          <w:szCs w:val="24"/>
          <w:lang w:eastAsia="en-US"/>
        </w:rPr>
        <w:t xml:space="preserve"> i </w:t>
      </w:r>
      <w:hyperlink r:id="rId12" w:tgtFrame="_blank" w:history="1">
        <w:r w:rsidR="0071689E" w:rsidRPr="00A167F3">
          <w:rPr>
            <w:rFonts w:ascii="Times New Roman" w:eastAsiaTheme="minorHAnsi" w:hAnsi="Times New Roman" w:cs="Times New Roman"/>
            <w:bCs/>
            <w:sz w:val="24"/>
            <w:szCs w:val="24"/>
            <w:lang w:eastAsia="en-US"/>
          </w:rPr>
          <w:t>119/22</w:t>
        </w:r>
      </w:hyperlink>
      <w:r w:rsidR="0071689E" w:rsidRPr="00A167F3">
        <w:rPr>
          <w:rFonts w:ascii="Times New Roman" w:eastAsiaTheme="minorHAnsi" w:hAnsi="Times New Roman" w:cs="Times New Roman"/>
          <w:sz w:val="24"/>
          <w:szCs w:val="24"/>
          <w:lang w:eastAsia="en-US"/>
        </w:rPr>
        <w:t>)</w:t>
      </w:r>
    </w:p>
    <w:p w:rsidR="00A35DC2" w:rsidRPr="00A167F3" w:rsidRDefault="0071689E" w:rsidP="0071689E">
      <w:pPr>
        <w:spacing w:line="276" w:lineRule="auto"/>
        <w:ind w:left="705" w:hanging="705"/>
        <w:jc w:val="both"/>
        <w:rPr>
          <w:rFonts w:ascii="Times New Roman" w:eastAsia="Times New Roman" w:hAnsi="Times New Roman" w:cs="Times New Roman"/>
          <w:sz w:val="24"/>
          <w:szCs w:val="24"/>
        </w:rPr>
      </w:pPr>
      <w:r w:rsidRPr="00A167F3">
        <w:rPr>
          <w:rFonts w:ascii="Times New Roman" w:eastAsia="Times New Roman" w:hAnsi="Times New Roman" w:cs="Times New Roman"/>
          <w:sz w:val="24"/>
          <w:szCs w:val="24"/>
        </w:rPr>
        <w:t xml:space="preserve">- </w:t>
      </w:r>
      <w:r w:rsidRPr="00A167F3">
        <w:rPr>
          <w:rFonts w:ascii="Times New Roman" w:eastAsia="Times New Roman" w:hAnsi="Times New Roman" w:cs="Times New Roman"/>
          <w:sz w:val="24"/>
          <w:szCs w:val="24"/>
        </w:rPr>
        <w:tab/>
      </w:r>
      <w:r w:rsidR="001268F3" w:rsidRPr="00530C87">
        <w:rPr>
          <w:rFonts w:ascii="Times New Roman" w:hAnsi="Times New Roman"/>
          <w:i/>
          <w:sz w:val="24"/>
        </w:rPr>
        <w:t>Zakon o medijima</w:t>
      </w:r>
      <w:r w:rsidR="001268F3" w:rsidRPr="00A167F3">
        <w:rPr>
          <w:rFonts w:ascii="Times New Roman" w:eastAsia="Times New Roman" w:hAnsi="Times New Roman" w:cs="Times New Roman"/>
          <w:sz w:val="24"/>
          <w:szCs w:val="24"/>
        </w:rPr>
        <w:t xml:space="preserve"> (</w:t>
      </w:r>
      <w:r w:rsidR="001268F3" w:rsidRPr="00C634E9">
        <w:rPr>
          <w:rFonts w:ascii="Times New Roman" w:eastAsia="Times New Roman" w:hAnsi="Times New Roman" w:cs="Times New Roman"/>
          <w:sz w:val="24"/>
          <w:szCs w:val="24"/>
        </w:rPr>
        <w:t>Narodne novine</w:t>
      </w:r>
      <w:r w:rsidR="001268F3" w:rsidRPr="00A167F3">
        <w:rPr>
          <w:rFonts w:ascii="Times New Roman" w:eastAsia="Times New Roman" w:hAnsi="Times New Roman" w:cs="Times New Roman"/>
          <w:sz w:val="24"/>
          <w:szCs w:val="24"/>
        </w:rPr>
        <w:t>, b</w:t>
      </w:r>
      <w:r w:rsidR="001C7125" w:rsidRPr="00A167F3">
        <w:rPr>
          <w:rFonts w:ascii="Times New Roman" w:eastAsia="Times New Roman" w:hAnsi="Times New Roman" w:cs="Times New Roman"/>
          <w:sz w:val="24"/>
          <w:szCs w:val="24"/>
        </w:rPr>
        <w:t>r. 59/04</w:t>
      </w:r>
      <w:r w:rsidRPr="00A167F3">
        <w:rPr>
          <w:rFonts w:ascii="Times New Roman" w:eastAsia="Times New Roman" w:hAnsi="Times New Roman" w:cs="Times New Roman"/>
          <w:sz w:val="24"/>
          <w:szCs w:val="24"/>
        </w:rPr>
        <w:t xml:space="preserve">, 84/11, </w:t>
      </w:r>
      <w:r w:rsidR="001268F3" w:rsidRPr="00A167F3">
        <w:rPr>
          <w:rFonts w:ascii="Times New Roman" w:eastAsia="Times New Roman" w:hAnsi="Times New Roman" w:cs="Times New Roman"/>
          <w:sz w:val="24"/>
          <w:szCs w:val="24"/>
        </w:rPr>
        <w:t>81/13</w:t>
      </w:r>
      <w:r w:rsidRPr="00A167F3">
        <w:rPr>
          <w:rFonts w:ascii="Times New Roman" w:eastAsia="Times New Roman" w:hAnsi="Times New Roman" w:cs="Times New Roman"/>
          <w:sz w:val="24"/>
          <w:szCs w:val="24"/>
        </w:rPr>
        <w:t xml:space="preserve"> i 114/22</w:t>
      </w:r>
      <w:r w:rsidR="001268F3" w:rsidRPr="00A167F3">
        <w:rPr>
          <w:rFonts w:ascii="Times New Roman" w:eastAsia="Times New Roman" w:hAnsi="Times New Roman" w:cs="Times New Roman"/>
          <w:sz w:val="24"/>
          <w:szCs w:val="24"/>
        </w:rPr>
        <w:t>)</w:t>
      </w:r>
    </w:p>
    <w:p w:rsidR="00A35DC2" w:rsidRPr="00A167F3" w:rsidRDefault="001268F3" w:rsidP="007227EF">
      <w:pPr>
        <w:numPr>
          <w:ilvl w:val="0"/>
          <w:numId w:val="3"/>
        </w:numPr>
        <w:shd w:val="clear" w:color="auto" w:fill="FFFFFF"/>
        <w:spacing w:line="276" w:lineRule="auto"/>
        <w:ind w:left="0" w:firstLine="0"/>
      </w:pPr>
      <w:r w:rsidRPr="00530C87">
        <w:rPr>
          <w:rFonts w:ascii="Times New Roman" w:hAnsi="Times New Roman"/>
          <w:i/>
          <w:sz w:val="24"/>
        </w:rPr>
        <w:t>Zakon o Hrvatskoj radioteleviziji </w:t>
      </w:r>
      <w:r w:rsidRPr="00A167F3">
        <w:rPr>
          <w:rFonts w:ascii="Times New Roman" w:eastAsia="Times New Roman" w:hAnsi="Times New Roman" w:cs="Times New Roman"/>
          <w:sz w:val="24"/>
          <w:szCs w:val="24"/>
        </w:rPr>
        <w:t>(</w:t>
      </w:r>
      <w:r w:rsidRPr="00C634E9">
        <w:rPr>
          <w:rFonts w:ascii="Times New Roman" w:eastAsia="Times New Roman" w:hAnsi="Times New Roman" w:cs="Times New Roman"/>
          <w:sz w:val="24"/>
          <w:szCs w:val="24"/>
        </w:rPr>
        <w:t>Narodne novine</w:t>
      </w:r>
      <w:r w:rsidRPr="00A167F3">
        <w:rPr>
          <w:rFonts w:ascii="Times New Roman" w:eastAsia="Times New Roman" w:hAnsi="Times New Roman" w:cs="Times New Roman"/>
          <w:sz w:val="24"/>
          <w:szCs w:val="24"/>
        </w:rPr>
        <w:t xml:space="preserve">, br. 137/10, 76/12, 78/16, 46/17,  </w:t>
      </w:r>
      <w:r w:rsidR="00F449EA">
        <w:rPr>
          <w:rFonts w:ascii="Times New Roman" w:eastAsia="Times New Roman" w:hAnsi="Times New Roman" w:cs="Times New Roman"/>
          <w:sz w:val="24"/>
          <w:szCs w:val="24"/>
        </w:rPr>
        <w:t xml:space="preserve">  </w:t>
      </w:r>
      <w:r w:rsidR="004A66C0">
        <w:rPr>
          <w:rFonts w:ascii="Times New Roman" w:eastAsia="Times New Roman" w:hAnsi="Times New Roman" w:cs="Times New Roman"/>
          <w:sz w:val="24"/>
          <w:szCs w:val="24"/>
        </w:rPr>
        <w:t>73/17,</w:t>
      </w:r>
      <w:r w:rsidRPr="004A66C0">
        <w:rPr>
          <w:rFonts w:ascii="Times New Roman" w:eastAsia="Times New Roman" w:hAnsi="Times New Roman" w:cs="Times New Roman"/>
          <w:sz w:val="24"/>
          <w:szCs w:val="24"/>
        </w:rPr>
        <w:t xml:space="preserve"> 94/18</w:t>
      </w:r>
      <w:r w:rsidR="004A66C0" w:rsidRPr="004A66C0">
        <w:rPr>
          <w:rFonts w:ascii="Times New Roman" w:eastAsia="Times New Roman" w:hAnsi="Times New Roman" w:cs="Times New Roman"/>
          <w:sz w:val="24"/>
          <w:szCs w:val="24"/>
        </w:rPr>
        <w:t xml:space="preserve">, </w:t>
      </w:r>
      <w:r w:rsidR="0071689E" w:rsidRPr="004A66C0">
        <w:rPr>
          <w:rFonts w:ascii="Times New Roman" w:eastAsia="Times New Roman" w:hAnsi="Times New Roman" w:cs="Times New Roman"/>
          <w:sz w:val="24"/>
          <w:szCs w:val="24"/>
        </w:rPr>
        <w:t>114/22</w:t>
      </w:r>
      <w:r w:rsidR="004A66C0" w:rsidRPr="004A66C0">
        <w:rPr>
          <w:rFonts w:ascii="Times New Roman" w:eastAsia="Times New Roman" w:hAnsi="Times New Roman" w:cs="Times New Roman"/>
          <w:sz w:val="24"/>
          <w:szCs w:val="24"/>
        </w:rPr>
        <w:t xml:space="preserve"> i 20/23</w:t>
      </w:r>
      <w:r w:rsidRPr="004A66C0">
        <w:rPr>
          <w:rFonts w:ascii="Times New Roman" w:eastAsia="Times New Roman" w:hAnsi="Times New Roman" w:cs="Times New Roman"/>
          <w:sz w:val="24"/>
          <w:szCs w:val="24"/>
        </w:rPr>
        <w:t>)</w:t>
      </w:r>
    </w:p>
    <w:p w:rsidR="00A35DC2" w:rsidRPr="00A167F3" w:rsidRDefault="001268F3" w:rsidP="007227EF">
      <w:pPr>
        <w:numPr>
          <w:ilvl w:val="0"/>
          <w:numId w:val="3"/>
        </w:numPr>
        <w:shd w:val="clear" w:color="auto" w:fill="FFFFFF"/>
        <w:spacing w:line="276" w:lineRule="auto"/>
        <w:ind w:left="720" w:hanging="720"/>
        <w:rPr>
          <w:rFonts w:ascii="Times New Roman" w:eastAsia="Times New Roman" w:hAnsi="Times New Roman" w:cs="Times New Roman"/>
          <w:sz w:val="24"/>
          <w:szCs w:val="24"/>
        </w:rPr>
      </w:pPr>
      <w:r w:rsidRPr="00530C87">
        <w:rPr>
          <w:rFonts w:ascii="Times New Roman" w:hAnsi="Times New Roman"/>
          <w:i/>
          <w:sz w:val="24"/>
        </w:rPr>
        <w:t>Zakon o elektroničkim medijima</w:t>
      </w:r>
      <w:r w:rsidRPr="00A167F3">
        <w:rPr>
          <w:rFonts w:ascii="Times New Roman" w:eastAsia="Times New Roman" w:hAnsi="Times New Roman" w:cs="Times New Roman"/>
          <w:sz w:val="24"/>
          <w:szCs w:val="24"/>
        </w:rPr>
        <w:t> </w:t>
      </w:r>
      <w:hyperlink r:id="rId13">
        <w:r w:rsidRPr="00A167F3">
          <w:rPr>
            <w:rFonts w:ascii="Times New Roman" w:eastAsia="Times New Roman" w:hAnsi="Times New Roman" w:cs="Times New Roman"/>
            <w:sz w:val="24"/>
            <w:szCs w:val="24"/>
          </w:rPr>
          <w:t>(</w:t>
        </w:r>
      </w:hyperlink>
      <w:r w:rsidRPr="00C634E9">
        <w:rPr>
          <w:rFonts w:ascii="Times New Roman" w:eastAsia="Times New Roman" w:hAnsi="Times New Roman" w:cs="Times New Roman"/>
          <w:sz w:val="24"/>
          <w:szCs w:val="24"/>
        </w:rPr>
        <w:t>Narodne novine</w:t>
      </w:r>
      <w:r w:rsidR="00807D35">
        <w:rPr>
          <w:rFonts w:ascii="Times New Roman" w:eastAsia="Times New Roman" w:hAnsi="Times New Roman" w:cs="Times New Roman"/>
          <w:sz w:val="24"/>
          <w:szCs w:val="24"/>
        </w:rPr>
        <w:t>, br.</w:t>
      </w:r>
      <w:r w:rsidRPr="00A167F3">
        <w:rPr>
          <w:rFonts w:ascii="Times New Roman" w:eastAsia="Times New Roman" w:hAnsi="Times New Roman" w:cs="Times New Roman"/>
          <w:sz w:val="24"/>
          <w:szCs w:val="24"/>
        </w:rPr>
        <w:t xml:space="preserve"> </w:t>
      </w:r>
      <w:r w:rsidR="0071689E" w:rsidRPr="00A167F3">
        <w:rPr>
          <w:rFonts w:ascii="Times New Roman" w:eastAsia="Times New Roman" w:hAnsi="Times New Roman" w:cs="Times New Roman"/>
          <w:sz w:val="24"/>
          <w:szCs w:val="24"/>
        </w:rPr>
        <w:t>111/21 i 114/22</w:t>
      </w:r>
      <w:r w:rsidRPr="00A167F3">
        <w:rPr>
          <w:rFonts w:ascii="Times New Roman" w:eastAsia="Times New Roman" w:hAnsi="Times New Roman" w:cs="Times New Roman"/>
          <w:sz w:val="24"/>
          <w:szCs w:val="24"/>
        </w:rPr>
        <w:t>)</w:t>
      </w:r>
    </w:p>
    <w:p w:rsidR="00A35DC2" w:rsidRPr="00A167F3" w:rsidRDefault="001268F3" w:rsidP="007227EF">
      <w:pPr>
        <w:numPr>
          <w:ilvl w:val="0"/>
          <w:numId w:val="3"/>
        </w:numPr>
        <w:shd w:val="clear" w:color="auto" w:fill="FFFFFF"/>
        <w:spacing w:line="276" w:lineRule="auto"/>
        <w:ind w:left="0" w:firstLine="0"/>
        <w:rPr>
          <w:rFonts w:ascii="Times New Roman" w:eastAsia="Times New Roman" w:hAnsi="Times New Roman" w:cs="Times New Roman"/>
          <w:sz w:val="24"/>
          <w:szCs w:val="24"/>
        </w:rPr>
      </w:pPr>
      <w:r w:rsidRPr="00530C87">
        <w:rPr>
          <w:rFonts w:ascii="Times New Roman" w:hAnsi="Times New Roman"/>
          <w:i/>
          <w:sz w:val="24"/>
        </w:rPr>
        <w:t>Zakon o izborima zastupnika u Hrvatski sabor</w:t>
      </w:r>
      <w:r w:rsidRPr="00A167F3">
        <w:rPr>
          <w:rFonts w:ascii="Times New Roman" w:eastAsia="Times New Roman" w:hAnsi="Times New Roman" w:cs="Times New Roman"/>
          <w:sz w:val="24"/>
          <w:szCs w:val="24"/>
        </w:rPr>
        <w:t xml:space="preserve"> (</w:t>
      </w:r>
      <w:r w:rsidRPr="00C634E9">
        <w:rPr>
          <w:rFonts w:ascii="Times New Roman" w:eastAsia="Times New Roman" w:hAnsi="Times New Roman" w:cs="Times New Roman"/>
          <w:sz w:val="24"/>
          <w:szCs w:val="24"/>
        </w:rPr>
        <w:t>Narodne novine</w:t>
      </w:r>
      <w:r w:rsidRPr="00A167F3">
        <w:rPr>
          <w:rFonts w:ascii="Times New Roman" w:eastAsia="Times New Roman" w:hAnsi="Times New Roman" w:cs="Times New Roman"/>
          <w:sz w:val="24"/>
          <w:szCs w:val="24"/>
        </w:rPr>
        <w:t xml:space="preserve">, br.    </w:t>
      </w:r>
    </w:p>
    <w:p w:rsidR="00A35DC2" w:rsidRPr="00A167F3" w:rsidRDefault="002A0DC3" w:rsidP="00F449EA">
      <w:pPr>
        <w:shd w:val="clear" w:color="auto" w:fill="FFFFFF"/>
        <w:spacing w:line="276" w:lineRule="auto"/>
        <w:ind w:left="720"/>
        <w:rPr>
          <w:rFonts w:ascii="Times New Roman" w:eastAsia="Times New Roman" w:hAnsi="Times New Roman" w:cs="Times New Roman"/>
          <w:sz w:val="24"/>
          <w:szCs w:val="24"/>
        </w:rPr>
      </w:pPr>
      <w:hyperlink r:id="rId14">
        <w:r w:rsidR="001268F3" w:rsidRPr="00A167F3">
          <w:rPr>
            <w:rFonts w:ascii="Times New Roman" w:eastAsia="Times New Roman" w:hAnsi="Times New Roman" w:cs="Times New Roman"/>
            <w:sz w:val="24"/>
            <w:szCs w:val="24"/>
          </w:rPr>
          <w:t>116/99</w:t>
        </w:r>
      </w:hyperlink>
      <w:r w:rsidR="001268F3" w:rsidRPr="00A167F3">
        <w:rPr>
          <w:rFonts w:ascii="Times New Roman" w:eastAsia="Times New Roman" w:hAnsi="Times New Roman" w:cs="Times New Roman"/>
          <w:sz w:val="24"/>
          <w:szCs w:val="24"/>
        </w:rPr>
        <w:t>, </w:t>
      </w:r>
      <w:hyperlink r:id="rId15">
        <w:r w:rsidR="001268F3" w:rsidRPr="00A167F3">
          <w:rPr>
            <w:rFonts w:ascii="Times New Roman" w:eastAsia="Times New Roman" w:hAnsi="Times New Roman" w:cs="Times New Roman"/>
            <w:sz w:val="24"/>
            <w:szCs w:val="24"/>
          </w:rPr>
          <w:t>109/00</w:t>
        </w:r>
      </w:hyperlink>
      <w:r w:rsidR="001268F3" w:rsidRPr="00A167F3">
        <w:rPr>
          <w:rFonts w:ascii="Times New Roman" w:eastAsia="Times New Roman" w:hAnsi="Times New Roman" w:cs="Times New Roman"/>
          <w:sz w:val="24"/>
          <w:szCs w:val="24"/>
        </w:rPr>
        <w:t>, </w:t>
      </w:r>
      <w:hyperlink r:id="rId16">
        <w:r w:rsidR="001268F3" w:rsidRPr="00A167F3">
          <w:rPr>
            <w:rFonts w:ascii="Times New Roman" w:eastAsia="Times New Roman" w:hAnsi="Times New Roman" w:cs="Times New Roman"/>
            <w:sz w:val="24"/>
            <w:szCs w:val="24"/>
          </w:rPr>
          <w:t>53/03</w:t>
        </w:r>
      </w:hyperlink>
      <w:r w:rsidR="001268F3" w:rsidRPr="00A167F3">
        <w:rPr>
          <w:rFonts w:ascii="Times New Roman" w:eastAsia="Times New Roman" w:hAnsi="Times New Roman" w:cs="Times New Roman"/>
          <w:sz w:val="24"/>
          <w:szCs w:val="24"/>
        </w:rPr>
        <w:t>, </w:t>
      </w:r>
      <w:hyperlink r:id="rId17">
        <w:r w:rsidR="001268F3" w:rsidRPr="00A167F3">
          <w:rPr>
            <w:rFonts w:ascii="Times New Roman" w:eastAsia="Times New Roman" w:hAnsi="Times New Roman" w:cs="Times New Roman"/>
            <w:sz w:val="24"/>
            <w:szCs w:val="24"/>
          </w:rPr>
          <w:t>69/03</w:t>
        </w:r>
      </w:hyperlink>
      <w:r w:rsidR="001268F3" w:rsidRPr="00A167F3">
        <w:rPr>
          <w:rFonts w:ascii="Times New Roman" w:eastAsia="Times New Roman" w:hAnsi="Times New Roman" w:cs="Times New Roman"/>
          <w:sz w:val="24"/>
          <w:szCs w:val="24"/>
        </w:rPr>
        <w:t> </w:t>
      </w:r>
      <w:hyperlink r:id="rId18">
        <w:r w:rsidR="001268F3" w:rsidRPr="00A167F3">
          <w:rPr>
            <w:rFonts w:ascii="Times New Roman" w:eastAsia="Times New Roman" w:hAnsi="Times New Roman" w:cs="Times New Roman"/>
            <w:sz w:val="24"/>
            <w:szCs w:val="24"/>
          </w:rPr>
          <w:t>167/03</w:t>
        </w:r>
      </w:hyperlink>
      <w:r w:rsidR="001268F3" w:rsidRPr="00A167F3">
        <w:rPr>
          <w:rFonts w:ascii="Times New Roman" w:eastAsia="Times New Roman" w:hAnsi="Times New Roman" w:cs="Times New Roman"/>
          <w:sz w:val="24"/>
          <w:szCs w:val="24"/>
        </w:rPr>
        <w:t>, </w:t>
      </w:r>
      <w:hyperlink r:id="rId19">
        <w:r w:rsidR="001268F3" w:rsidRPr="00A167F3">
          <w:rPr>
            <w:rFonts w:ascii="Times New Roman" w:eastAsia="Times New Roman" w:hAnsi="Times New Roman" w:cs="Times New Roman"/>
            <w:sz w:val="24"/>
            <w:szCs w:val="24"/>
          </w:rPr>
          <w:t>44/06</w:t>
        </w:r>
      </w:hyperlink>
      <w:r w:rsidR="001268F3" w:rsidRPr="00A167F3">
        <w:rPr>
          <w:rFonts w:ascii="Times New Roman" w:eastAsia="Times New Roman" w:hAnsi="Times New Roman" w:cs="Times New Roman"/>
          <w:sz w:val="24"/>
          <w:szCs w:val="24"/>
        </w:rPr>
        <w:t>, </w:t>
      </w:r>
      <w:hyperlink r:id="rId20">
        <w:r w:rsidR="001268F3" w:rsidRPr="00A167F3">
          <w:rPr>
            <w:rFonts w:ascii="Times New Roman" w:eastAsia="Times New Roman" w:hAnsi="Times New Roman" w:cs="Times New Roman"/>
            <w:sz w:val="24"/>
            <w:szCs w:val="24"/>
          </w:rPr>
          <w:t>19/07</w:t>
        </w:r>
      </w:hyperlink>
      <w:r w:rsidR="001268F3" w:rsidRPr="00A167F3">
        <w:rPr>
          <w:rFonts w:ascii="Times New Roman" w:eastAsia="Times New Roman" w:hAnsi="Times New Roman" w:cs="Times New Roman"/>
          <w:sz w:val="24"/>
          <w:szCs w:val="24"/>
        </w:rPr>
        <w:t> , </w:t>
      </w:r>
      <w:hyperlink r:id="rId21">
        <w:r w:rsidR="001268F3" w:rsidRPr="00A167F3">
          <w:rPr>
            <w:rFonts w:ascii="Times New Roman" w:eastAsia="Times New Roman" w:hAnsi="Times New Roman" w:cs="Times New Roman"/>
            <w:sz w:val="24"/>
            <w:szCs w:val="24"/>
          </w:rPr>
          <w:t>20/09</w:t>
        </w:r>
      </w:hyperlink>
      <w:r w:rsidR="001268F3" w:rsidRPr="00A167F3">
        <w:rPr>
          <w:rFonts w:ascii="Times New Roman" w:eastAsia="Times New Roman" w:hAnsi="Times New Roman" w:cs="Times New Roman"/>
          <w:sz w:val="24"/>
          <w:szCs w:val="24"/>
        </w:rPr>
        <w:t>, </w:t>
      </w:r>
      <w:hyperlink r:id="rId22">
        <w:r w:rsidR="001268F3" w:rsidRPr="00A167F3">
          <w:rPr>
            <w:rFonts w:ascii="Times New Roman" w:eastAsia="Times New Roman" w:hAnsi="Times New Roman" w:cs="Times New Roman"/>
            <w:sz w:val="24"/>
            <w:szCs w:val="24"/>
          </w:rPr>
          <w:t>145/10</w:t>
        </w:r>
      </w:hyperlink>
      <w:r w:rsidR="001268F3" w:rsidRPr="00A167F3">
        <w:rPr>
          <w:rFonts w:ascii="Times New Roman" w:eastAsia="Times New Roman" w:hAnsi="Times New Roman" w:cs="Times New Roman"/>
          <w:sz w:val="24"/>
          <w:szCs w:val="24"/>
        </w:rPr>
        <w:t>, </w:t>
      </w:r>
      <w:hyperlink r:id="rId23">
        <w:r w:rsidR="001268F3" w:rsidRPr="00A167F3">
          <w:rPr>
            <w:rFonts w:ascii="Times New Roman" w:eastAsia="Times New Roman" w:hAnsi="Times New Roman" w:cs="Times New Roman"/>
            <w:sz w:val="24"/>
            <w:szCs w:val="24"/>
          </w:rPr>
          <w:t>24/11</w:t>
        </w:r>
      </w:hyperlink>
      <w:r w:rsidR="001268F3" w:rsidRPr="00A167F3">
        <w:rPr>
          <w:rFonts w:ascii="Times New Roman" w:eastAsia="Times New Roman" w:hAnsi="Times New Roman" w:cs="Times New Roman"/>
          <w:sz w:val="24"/>
          <w:szCs w:val="24"/>
        </w:rPr>
        <w:t>, </w:t>
      </w:r>
      <w:hyperlink r:id="rId24">
        <w:r w:rsidR="001268F3" w:rsidRPr="00A167F3">
          <w:rPr>
            <w:rFonts w:ascii="Times New Roman" w:eastAsia="Times New Roman" w:hAnsi="Times New Roman" w:cs="Times New Roman"/>
            <w:sz w:val="24"/>
            <w:szCs w:val="24"/>
          </w:rPr>
          <w:t>93/11</w:t>
        </w:r>
      </w:hyperlink>
      <w:r w:rsidR="001268F3" w:rsidRPr="00A167F3">
        <w:rPr>
          <w:rFonts w:ascii="Times New Roman" w:eastAsia="Times New Roman" w:hAnsi="Times New Roman" w:cs="Times New Roman"/>
          <w:sz w:val="24"/>
          <w:szCs w:val="24"/>
        </w:rPr>
        <w:t>, </w:t>
      </w:r>
      <w:hyperlink r:id="rId25">
        <w:r w:rsidR="001268F3" w:rsidRPr="00A167F3">
          <w:rPr>
            <w:rFonts w:ascii="Times New Roman" w:eastAsia="Times New Roman" w:hAnsi="Times New Roman" w:cs="Times New Roman"/>
            <w:sz w:val="24"/>
            <w:szCs w:val="24"/>
          </w:rPr>
          <w:t>120/11</w:t>
        </w:r>
      </w:hyperlink>
      <w:r w:rsidR="001268F3" w:rsidRPr="00A167F3">
        <w:rPr>
          <w:rFonts w:ascii="Times New Roman" w:eastAsia="Times New Roman" w:hAnsi="Times New Roman" w:cs="Times New Roman"/>
          <w:sz w:val="24"/>
          <w:szCs w:val="24"/>
        </w:rPr>
        <w:t>, </w:t>
      </w:r>
      <w:hyperlink r:id="rId26">
        <w:r w:rsidR="001268F3" w:rsidRPr="00A167F3">
          <w:rPr>
            <w:rFonts w:ascii="Times New Roman" w:eastAsia="Times New Roman" w:hAnsi="Times New Roman" w:cs="Times New Roman"/>
            <w:sz w:val="24"/>
            <w:szCs w:val="24"/>
          </w:rPr>
          <w:t>19/15</w:t>
        </w:r>
      </w:hyperlink>
      <w:r w:rsidR="001268F3" w:rsidRPr="00A167F3">
        <w:rPr>
          <w:rFonts w:ascii="Times New Roman" w:eastAsia="Times New Roman" w:hAnsi="Times New Roman" w:cs="Times New Roman"/>
          <w:sz w:val="24"/>
          <w:szCs w:val="24"/>
        </w:rPr>
        <w:t>, </w:t>
      </w:r>
      <w:hyperlink r:id="rId27">
        <w:r w:rsidR="001268F3" w:rsidRPr="00A167F3">
          <w:rPr>
            <w:rFonts w:ascii="Times New Roman" w:eastAsia="Times New Roman" w:hAnsi="Times New Roman" w:cs="Times New Roman"/>
            <w:sz w:val="24"/>
            <w:szCs w:val="24"/>
          </w:rPr>
          <w:t>66/15</w:t>
        </w:r>
      </w:hyperlink>
      <w:r w:rsidR="001268F3" w:rsidRPr="00A167F3">
        <w:rPr>
          <w:rFonts w:ascii="Times New Roman" w:eastAsia="Times New Roman" w:hAnsi="Times New Roman" w:cs="Times New Roman"/>
          <w:sz w:val="24"/>
          <w:szCs w:val="24"/>
        </w:rPr>
        <w:t>-proči</w:t>
      </w:r>
      <w:r w:rsidR="0071689E" w:rsidRPr="00A167F3">
        <w:rPr>
          <w:rFonts w:ascii="Times New Roman" w:eastAsia="Times New Roman" w:hAnsi="Times New Roman" w:cs="Times New Roman"/>
          <w:sz w:val="24"/>
          <w:szCs w:val="24"/>
        </w:rPr>
        <w:t xml:space="preserve">šćeni tekst, </w:t>
      </w:r>
      <w:hyperlink r:id="rId28">
        <w:r w:rsidR="001268F3" w:rsidRPr="00A167F3">
          <w:rPr>
            <w:rFonts w:ascii="Times New Roman" w:eastAsia="Times New Roman" w:hAnsi="Times New Roman" w:cs="Times New Roman"/>
            <w:sz w:val="24"/>
            <w:szCs w:val="24"/>
          </w:rPr>
          <w:t>104/15</w:t>
        </w:r>
      </w:hyperlink>
      <w:r w:rsidR="0071689E" w:rsidRPr="00A167F3">
        <w:rPr>
          <w:rFonts w:ascii="Times New Roman" w:eastAsia="Times New Roman" w:hAnsi="Times New Roman" w:cs="Times New Roman"/>
          <w:sz w:val="24"/>
          <w:szCs w:val="24"/>
        </w:rPr>
        <w:t xml:space="preserve"> i </w:t>
      </w:r>
      <w:r w:rsidR="00627303" w:rsidRPr="00A167F3">
        <w:rPr>
          <w:rFonts w:ascii="Times New Roman" w:eastAsia="Times New Roman" w:hAnsi="Times New Roman" w:cs="Times New Roman"/>
          <w:sz w:val="24"/>
          <w:szCs w:val="24"/>
        </w:rPr>
        <w:t>98/19</w:t>
      </w:r>
      <w:r w:rsidR="001268F3" w:rsidRPr="00A167F3">
        <w:rPr>
          <w:rFonts w:ascii="Times New Roman" w:eastAsia="Times New Roman" w:hAnsi="Times New Roman" w:cs="Times New Roman"/>
          <w:sz w:val="24"/>
          <w:szCs w:val="24"/>
        </w:rPr>
        <w:t>)</w:t>
      </w:r>
    </w:p>
    <w:p w:rsidR="00A35DC2" w:rsidRPr="00A167F3" w:rsidRDefault="002A0DC3" w:rsidP="007227EF">
      <w:pPr>
        <w:keepNext/>
        <w:numPr>
          <w:ilvl w:val="0"/>
          <w:numId w:val="3"/>
        </w:numPr>
        <w:shd w:val="clear" w:color="auto" w:fill="FFFFFF"/>
        <w:spacing w:line="276" w:lineRule="auto"/>
        <w:ind w:left="0" w:firstLine="0"/>
        <w:rPr>
          <w:rFonts w:ascii="Times New Roman" w:eastAsia="Times New Roman" w:hAnsi="Times New Roman" w:cs="Times New Roman"/>
          <w:sz w:val="24"/>
          <w:szCs w:val="24"/>
        </w:rPr>
      </w:pPr>
      <w:hyperlink r:id="rId29">
        <w:r w:rsidR="001268F3" w:rsidRPr="00530C87">
          <w:rPr>
            <w:rFonts w:ascii="Times New Roman" w:hAnsi="Times New Roman"/>
            <w:i/>
            <w:sz w:val="24"/>
          </w:rPr>
          <w:t>Zakon o političkim strankama</w:t>
        </w:r>
      </w:hyperlink>
      <w:r w:rsidR="001268F3" w:rsidRPr="00A167F3">
        <w:rPr>
          <w:rFonts w:ascii="Times New Roman" w:eastAsia="Times New Roman" w:hAnsi="Times New Roman" w:cs="Times New Roman"/>
          <w:sz w:val="24"/>
          <w:szCs w:val="24"/>
        </w:rPr>
        <w:t xml:space="preserve"> (</w:t>
      </w:r>
      <w:r w:rsidR="001268F3" w:rsidRPr="00C634E9">
        <w:rPr>
          <w:rFonts w:ascii="Times New Roman" w:eastAsia="Times New Roman" w:hAnsi="Times New Roman" w:cs="Times New Roman"/>
          <w:sz w:val="24"/>
          <w:szCs w:val="24"/>
        </w:rPr>
        <w:t>Narodne novine</w:t>
      </w:r>
      <w:r w:rsidR="001268F3" w:rsidRPr="00A167F3">
        <w:rPr>
          <w:rFonts w:ascii="Times New Roman" w:eastAsia="Times New Roman" w:hAnsi="Times New Roman" w:cs="Times New Roman"/>
          <w:sz w:val="24"/>
          <w:szCs w:val="24"/>
        </w:rPr>
        <w:t>, br. 76/93, 111/96, 164/98, 36/01</w:t>
      </w:r>
      <w:r w:rsidR="0071689E" w:rsidRPr="00A167F3">
        <w:rPr>
          <w:rFonts w:ascii="Times New Roman" w:eastAsia="Times New Roman" w:hAnsi="Times New Roman" w:cs="Times New Roman"/>
          <w:sz w:val="24"/>
          <w:szCs w:val="24"/>
        </w:rPr>
        <w:t xml:space="preserve"> i</w:t>
      </w:r>
      <w:r w:rsidR="001268F3" w:rsidRPr="00A167F3">
        <w:rPr>
          <w:rFonts w:ascii="Times New Roman" w:eastAsia="Times New Roman" w:hAnsi="Times New Roman" w:cs="Times New Roman"/>
          <w:sz w:val="24"/>
          <w:szCs w:val="24"/>
        </w:rPr>
        <w:t xml:space="preserve">  </w:t>
      </w:r>
    </w:p>
    <w:p w:rsidR="00A35DC2" w:rsidRPr="00A167F3" w:rsidRDefault="001268F3" w:rsidP="007227EF">
      <w:pPr>
        <w:keepNext/>
        <w:shd w:val="clear" w:color="auto" w:fill="FFFFFF"/>
        <w:spacing w:line="276" w:lineRule="auto"/>
        <w:rPr>
          <w:rFonts w:ascii="Times New Roman" w:eastAsia="Times New Roman" w:hAnsi="Times New Roman" w:cs="Times New Roman"/>
          <w:sz w:val="24"/>
          <w:szCs w:val="24"/>
        </w:rPr>
      </w:pPr>
      <w:r w:rsidRPr="00A167F3">
        <w:rPr>
          <w:rFonts w:ascii="Times New Roman" w:eastAsia="Times New Roman" w:hAnsi="Times New Roman" w:cs="Times New Roman"/>
          <w:sz w:val="24"/>
          <w:szCs w:val="24"/>
        </w:rPr>
        <w:t xml:space="preserve">            28/06) </w:t>
      </w:r>
    </w:p>
    <w:p w:rsidR="00A35DC2" w:rsidRDefault="001268F3" w:rsidP="007227EF">
      <w:pPr>
        <w:keepNext/>
        <w:numPr>
          <w:ilvl w:val="0"/>
          <w:numId w:val="3"/>
        </w:numPr>
        <w:shd w:val="clear" w:color="auto" w:fill="FFFFFF"/>
        <w:spacing w:line="276" w:lineRule="auto"/>
        <w:ind w:left="0" w:firstLine="0"/>
        <w:rPr>
          <w:rFonts w:ascii="Times New Roman" w:eastAsia="Times New Roman" w:hAnsi="Times New Roman" w:cs="Times New Roman"/>
          <w:sz w:val="24"/>
          <w:szCs w:val="24"/>
        </w:rPr>
      </w:pPr>
      <w:r w:rsidRPr="00530C87">
        <w:rPr>
          <w:rFonts w:ascii="Times New Roman" w:hAnsi="Times New Roman"/>
          <w:i/>
          <w:sz w:val="24"/>
        </w:rPr>
        <w:t>Zakon o lokalnim izborima</w:t>
      </w:r>
      <w:r w:rsidRPr="00A167F3">
        <w:rPr>
          <w:rFonts w:ascii="Times New Roman" w:eastAsia="Times New Roman" w:hAnsi="Times New Roman" w:cs="Times New Roman"/>
          <w:sz w:val="24"/>
          <w:szCs w:val="24"/>
        </w:rPr>
        <w:t>,</w:t>
      </w:r>
      <w:r w:rsidR="00F41FD6">
        <w:rPr>
          <w:rFonts w:ascii="Times New Roman" w:eastAsia="Times New Roman" w:hAnsi="Times New Roman" w:cs="Times New Roman"/>
          <w:sz w:val="24"/>
          <w:szCs w:val="24"/>
        </w:rPr>
        <w:t xml:space="preserve"> </w:t>
      </w:r>
      <w:r w:rsidRPr="00A167F3">
        <w:rPr>
          <w:rFonts w:ascii="Times New Roman" w:eastAsia="Times New Roman" w:hAnsi="Times New Roman" w:cs="Times New Roman"/>
          <w:sz w:val="24"/>
          <w:szCs w:val="24"/>
        </w:rPr>
        <w:t>(</w:t>
      </w:r>
      <w:r w:rsidRPr="00C634E9">
        <w:rPr>
          <w:rFonts w:ascii="Times New Roman" w:eastAsia="Times New Roman" w:hAnsi="Times New Roman" w:cs="Times New Roman"/>
          <w:sz w:val="24"/>
          <w:szCs w:val="24"/>
        </w:rPr>
        <w:t>Narodne novine</w:t>
      </w:r>
      <w:r w:rsidRPr="00A167F3">
        <w:rPr>
          <w:rFonts w:ascii="Times New Roman" w:eastAsia="Times New Roman" w:hAnsi="Times New Roman" w:cs="Times New Roman"/>
          <w:sz w:val="24"/>
          <w:szCs w:val="24"/>
        </w:rPr>
        <w:t>, br</w:t>
      </w:r>
      <w:r>
        <w:rPr>
          <w:rFonts w:ascii="Times New Roman" w:eastAsia="Times New Roman" w:hAnsi="Times New Roman" w:cs="Times New Roman"/>
          <w:sz w:val="24"/>
          <w:szCs w:val="24"/>
        </w:rPr>
        <w:t xml:space="preserve">. 144/12, 121/16, 98/19, 42/20  </w:t>
      </w:r>
    </w:p>
    <w:p w:rsidR="00A35DC2" w:rsidRDefault="00B65A41" w:rsidP="007227EF">
      <w:pPr>
        <w:shd w:val="clear" w:color="auto" w:fill="FFFFFF"/>
        <w:spacing w:line="276"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144/20 i</w:t>
      </w:r>
      <w:r w:rsidR="001268F3">
        <w:rPr>
          <w:rFonts w:ascii="Times New Roman" w:eastAsia="Times New Roman" w:hAnsi="Times New Roman" w:cs="Times New Roman"/>
          <w:sz w:val="24"/>
          <w:szCs w:val="24"/>
        </w:rPr>
        <w:t xml:space="preserve"> 37/21</w:t>
      </w:r>
      <w:r w:rsidR="001C712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A35DC2" w:rsidRPr="008637CE" w:rsidRDefault="00A35DC2" w:rsidP="007227EF">
      <w:pPr>
        <w:spacing w:line="276" w:lineRule="auto"/>
        <w:jc w:val="both"/>
        <w:rPr>
          <w:sz w:val="26"/>
          <w:szCs w:val="26"/>
          <w:highlight w:val="white"/>
        </w:rPr>
      </w:pPr>
    </w:p>
    <w:p w:rsidR="00A35DC2" w:rsidRDefault="001268F3" w:rsidP="007227EF">
      <w:pPr>
        <w:spacing w:line="276" w:lineRule="auto"/>
        <w:ind w:firstLine="360"/>
        <w:jc w:val="both"/>
        <w:rPr>
          <w:rFonts w:ascii="Times New Roman" w:eastAsia="Times New Roman" w:hAnsi="Times New Roman" w:cs="Times New Roman"/>
          <w:sz w:val="24"/>
          <w:szCs w:val="24"/>
        </w:rPr>
      </w:pPr>
      <w:r w:rsidRPr="008637CE">
        <w:rPr>
          <w:rFonts w:ascii="Times New Roman" w:eastAsia="Times New Roman" w:hAnsi="Times New Roman" w:cs="Times New Roman"/>
          <w:sz w:val="24"/>
          <w:szCs w:val="24"/>
        </w:rPr>
        <w:t>Institucionalni okvir za ravnopravnost spolova</w:t>
      </w:r>
      <w:r>
        <w:rPr>
          <w:rFonts w:ascii="Times New Roman" w:eastAsia="Times New Roman" w:hAnsi="Times New Roman" w:cs="Times New Roman"/>
          <w:sz w:val="24"/>
          <w:szCs w:val="24"/>
        </w:rPr>
        <w:t xml:space="preserve"> definiran je </w:t>
      </w:r>
      <w:r>
        <w:rPr>
          <w:rFonts w:ascii="Times New Roman" w:eastAsia="Times New Roman" w:hAnsi="Times New Roman" w:cs="Times New Roman"/>
          <w:i/>
          <w:sz w:val="24"/>
          <w:szCs w:val="24"/>
        </w:rPr>
        <w:t>Zakon</w:t>
      </w:r>
      <w:r w:rsidR="00750A60">
        <w:rPr>
          <w:rFonts w:ascii="Times New Roman" w:eastAsia="Times New Roman" w:hAnsi="Times New Roman" w:cs="Times New Roman"/>
          <w:i/>
          <w:sz w:val="24"/>
          <w:szCs w:val="24"/>
        </w:rPr>
        <w:t>om</w:t>
      </w:r>
      <w:r>
        <w:rPr>
          <w:rFonts w:ascii="Times New Roman" w:eastAsia="Times New Roman" w:hAnsi="Times New Roman" w:cs="Times New Roman"/>
          <w:i/>
          <w:sz w:val="24"/>
          <w:szCs w:val="24"/>
        </w:rPr>
        <w:t xml:space="preserve"> o ravnopravnosti spolova</w:t>
      </w:r>
      <w:r>
        <w:rPr>
          <w:rFonts w:ascii="Times New Roman" w:eastAsia="Times New Roman" w:hAnsi="Times New Roman" w:cs="Times New Roman"/>
          <w:sz w:val="24"/>
          <w:szCs w:val="24"/>
        </w:rPr>
        <w:t xml:space="preserve"> i </w:t>
      </w:r>
      <w:r w:rsidRPr="00530C87">
        <w:rPr>
          <w:rFonts w:ascii="Times New Roman" w:hAnsi="Times New Roman"/>
          <w:i/>
          <w:sz w:val="24"/>
        </w:rPr>
        <w:t xml:space="preserve">Poslovnikom </w:t>
      </w:r>
      <w:r w:rsidRPr="00464490">
        <w:rPr>
          <w:rFonts w:ascii="Times New Roman" w:eastAsia="Times New Roman" w:hAnsi="Times New Roman" w:cs="Times New Roman"/>
          <w:i/>
          <w:sz w:val="24"/>
          <w:szCs w:val="24"/>
        </w:rPr>
        <w:t>Hrvatskog</w:t>
      </w:r>
      <w:r w:rsidR="00464490">
        <w:rPr>
          <w:rFonts w:ascii="Times New Roman" w:eastAsia="Times New Roman" w:hAnsi="Times New Roman" w:cs="Times New Roman"/>
          <w:i/>
          <w:sz w:val="24"/>
          <w:szCs w:val="24"/>
        </w:rPr>
        <w:t>a</w:t>
      </w:r>
      <w:r w:rsidRPr="00530C87">
        <w:rPr>
          <w:rFonts w:ascii="Times New Roman" w:hAnsi="Times New Roman"/>
          <w:i/>
          <w:sz w:val="24"/>
        </w:rPr>
        <w:t xml:space="preserve"> sabora</w:t>
      </w:r>
      <w:r w:rsidR="001903B9">
        <w:rPr>
          <w:rFonts w:ascii="Times New Roman" w:eastAsia="Times New Roman" w:hAnsi="Times New Roman" w:cs="Times New Roman"/>
          <w:sz w:val="24"/>
          <w:szCs w:val="24"/>
        </w:rPr>
        <w:t xml:space="preserve"> (</w:t>
      </w:r>
      <w:r w:rsidR="001903B9" w:rsidRPr="00C634E9">
        <w:rPr>
          <w:rFonts w:ascii="Times New Roman" w:eastAsia="Times New Roman" w:hAnsi="Times New Roman" w:cs="Times New Roman"/>
          <w:sz w:val="24"/>
          <w:szCs w:val="24"/>
        </w:rPr>
        <w:t>Narodne novine br</w:t>
      </w:r>
      <w:r w:rsidR="001903B9" w:rsidRPr="00267573">
        <w:rPr>
          <w:rFonts w:ascii="Times New Roman" w:eastAsia="Times New Roman" w:hAnsi="Times New Roman" w:cs="Times New Roman"/>
          <w:sz w:val="24"/>
          <w:szCs w:val="24"/>
        </w:rPr>
        <w:t>.</w:t>
      </w:r>
      <w:r w:rsidR="001903B9" w:rsidRPr="001903B9">
        <w:rPr>
          <w:rFonts w:ascii="Times New Roman" w:eastAsia="Times New Roman" w:hAnsi="Times New Roman" w:cs="Times New Roman"/>
          <w:sz w:val="24"/>
          <w:szCs w:val="24"/>
        </w:rPr>
        <w:t xml:space="preserve"> 81/2013, 113/2016, 69/2017, 29/2018, 53/2020, 119/2020 i 123/2020</w:t>
      </w:r>
      <w:r w:rsidR="001903B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razini Hrvatskog sabora</w:t>
      </w:r>
      <w:r w:rsidR="00AB746D">
        <w:rPr>
          <w:rFonts w:ascii="Times New Roman" w:eastAsia="Times New Roman" w:hAnsi="Times New Roman" w:cs="Times New Roman"/>
          <w:sz w:val="24"/>
          <w:szCs w:val="24"/>
        </w:rPr>
        <w:t xml:space="preserve"> (dalje: HS)</w:t>
      </w:r>
      <w:r>
        <w:rPr>
          <w:rFonts w:ascii="Times New Roman" w:eastAsia="Times New Roman" w:hAnsi="Times New Roman" w:cs="Times New Roman"/>
          <w:sz w:val="24"/>
          <w:szCs w:val="24"/>
        </w:rPr>
        <w:t xml:space="preserve"> od 2002. godine djeluje Odbor za ravnopravnost spolova koji ima prava i dužnosti matičnoga radnog tijela u područjima koja se odnose na poticanje i praćenje primjene načela ravnopravnosti spolova u zakonodavstvu </w:t>
      </w:r>
      <w:r w:rsidR="00E4109B">
        <w:rPr>
          <w:rFonts w:ascii="Times New Roman" w:eastAsia="Times New Roman" w:hAnsi="Times New Roman" w:cs="Times New Roman"/>
          <w:sz w:val="24"/>
          <w:szCs w:val="24"/>
        </w:rPr>
        <w:t>Republike Hrvatske</w:t>
      </w:r>
      <w:r>
        <w:rPr>
          <w:rFonts w:ascii="Times New Roman" w:eastAsia="Times New Roman" w:hAnsi="Times New Roman" w:cs="Times New Roman"/>
          <w:sz w:val="24"/>
          <w:szCs w:val="24"/>
        </w:rPr>
        <w:t xml:space="preserve">.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Institucija pravobranitelja za ravnopravnost spolova uvedena je </w:t>
      </w:r>
      <w:r>
        <w:rPr>
          <w:rFonts w:ascii="Times New Roman" w:eastAsia="Times New Roman" w:hAnsi="Times New Roman" w:cs="Times New Roman"/>
          <w:i/>
          <w:sz w:val="24"/>
          <w:szCs w:val="24"/>
        </w:rPr>
        <w:t>Zakonom o ravnopravnosti spolova</w:t>
      </w:r>
      <w:r w:rsidR="008637CE">
        <w:rPr>
          <w:rFonts w:ascii="Times New Roman" w:eastAsia="Times New Roman" w:hAnsi="Times New Roman" w:cs="Times New Roman"/>
          <w:sz w:val="24"/>
          <w:szCs w:val="24"/>
        </w:rPr>
        <w:t xml:space="preserve"> 2003. godine kao neovisno tijelo</w:t>
      </w:r>
      <w:r>
        <w:rPr>
          <w:rFonts w:ascii="Times New Roman" w:eastAsia="Times New Roman" w:hAnsi="Times New Roman" w:cs="Times New Roman"/>
          <w:sz w:val="24"/>
          <w:szCs w:val="24"/>
        </w:rPr>
        <w:t xml:space="preserve"> za suzbijanje diskriminacije u području ravnopravnosti spolova. </w:t>
      </w:r>
      <w:r w:rsidR="00F825E6">
        <w:rPr>
          <w:rFonts w:ascii="Times New Roman" w:eastAsia="Times New Roman" w:hAnsi="Times New Roman" w:cs="Times New Roman"/>
          <w:sz w:val="24"/>
          <w:szCs w:val="24"/>
        </w:rPr>
        <w:t xml:space="preserve">URS </w:t>
      </w:r>
      <w:r>
        <w:rPr>
          <w:rFonts w:ascii="Times New Roman" w:eastAsia="Times New Roman" w:hAnsi="Times New Roman" w:cs="Times New Roman"/>
          <w:sz w:val="24"/>
          <w:szCs w:val="24"/>
        </w:rPr>
        <w:t xml:space="preserve">je stručna služba Vlade </w:t>
      </w:r>
      <w:r w:rsidR="00F41FD6" w:rsidRPr="00F41FD6">
        <w:rPr>
          <w:rFonts w:ascii="Times New Roman" w:eastAsia="Times New Roman" w:hAnsi="Times New Roman" w:cs="Times New Roman"/>
          <w:sz w:val="24"/>
          <w:szCs w:val="24"/>
        </w:rPr>
        <w:t>Republike Hrvatske</w:t>
      </w:r>
      <w:r w:rsidR="00F41F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koja je također osnovana temeljem </w:t>
      </w:r>
      <w:r>
        <w:rPr>
          <w:rFonts w:ascii="Times New Roman" w:eastAsia="Times New Roman" w:hAnsi="Times New Roman" w:cs="Times New Roman"/>
          <w:i/>
          <w:sz w:val="24"/>
          <w:szCs w:val="24"/>
        </w:rPr>
        <w:t>Zakona o ravnopravnosti spolova</w:t>
      </w:r>
      <w:r>
        <w:rPr>
          <w:rFonts w:ascii="Times New Roman" w:eastAsia="Times New Roman" w:hAnsi="Times New Roman" w:cs="Times New Roman"/>
          <w:sz w:val="24"/>
          <w:szCs w:val="24"/>
        </w:rPr>
        <w:t xml:space="preserve"> 200</w:t>
      </w:r>
      <w:r w:rsidR="00B3765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godine, a obavlja stručne i druge poslove na način da koordinira sve aktivnosti kojima je cilj uspostavljanje ravnopravnosti spolova.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 provedbu </w:t>
      </w:r>
      <w:r>
        <w:rPr>
          <w:rFonts w:ascii="Times New Roman" w:eastAsia="Times New Roman" w:hAnsi="Times New Roman" w:cs="Times New Roman"/>
          <w:i/>
          <w:sz w:val="24"/>
          <w:szCs w:val="24"/>
        </w:rPr>
        <w:t>Zakona o ravnopravnosti spolova</w:t>
      </w:r>
      <w:r>
        <w:rPr>
          <w:rFonts w:ascii="Times New Roman" w:eastAsia="Times New Roman" w:hAnsi="Times New Roman" w:cs="Times New Roman"/>
          <w:sz w:val="24"/>
          <w:szCs w:val="24"/>
        </w:rPr>
        <w:t>, zaduženi</w:t>
      </w:r>
      <w:r w:rsidR="008637CE">
        <w:rPr>
          <w:rFonts w:ascii="Times New Roman" w:eastAsia="Times New Roman" w:hAnsi="Times New Roman" w:cs="Times New Roman"/>
          <w:sz w:val="24"/>
          <w:szCs w:val="24"/>
        </w:rPr>
        <w:t xml:space="preserve"> su</w:t>
      </w:r>
      <w:r>
        <w:rPr>
          <w:rFonts w:ascii="Times New Roman" w:eastAsia="Times New Roman" w:hAnsi="Times New Roman" w:cs="Times New Roman"/>
          <w:sz w:val="24"/>
          <w:szCs w:val="24"/>
        </w:rPr>
        <w:t xml:space="preserve"> i koordinatori za ravnopravnost spolova u ministarstvima. Njihove ovlasti i zaduženja definiraju se u </w:t>
      </w:r>
      <w:r>
        <w:rPr>
          <w:rFonts w:ascii="Times New Roman" w:eastAsia="Times New Roman" w:hAnsi="Times New Roman" w:cs="Times New Roman"/>
          <w:i/>
          <w:sz w:val="24"/>
          <w:szCs w:val="24"/>
        </w:rPr>
        <w:t xml:space="preserve">Planovima djelovanja za promicanje i uspostavljanje ravnopravnosti spolova, </w:t>
      </w:r>
      <w:r>
        <w:rPr>
          <w:rFonts w:ascii="Times New Roman" w:eastAsia="Times New Roman" w:hAnsi="Times New Roman" w:cs="Times New Roman"/>
          <w:sz w:val="24"/>
          <w:szCs w:val="24"/>
        </w:rPr>
        <w:t xml:space="preserve">koje su tijela državne uprave, temeljem obveza iz članka 11. </w:t>
      </w:r>
      <w:r w:rsidRPr="00B37651">
        <w:rPr>
          <w:rFonts w:ascii="Times New Roman" w:eastAsia="Times New Roman" w:hAnsi="Times New Roman" w:cs="Times New Roman"/>
          <w:i/>
          <w:sz w:val="24"/>
          <w:szCs w:val="24"/>
        </w:rPr>
        <w:t>Zakona o ravnopravnosti spolova,</w:t>
      </w:r>
      <w:r>
        <w:rPr>
          <w:rFonts w:ascii="Times New Roman" w:eastAsia="Times New Roman" w:hAnsi="Times New Roman" w:cs="Times New Roman"/>
          <w:sz w:val="24"/>
          <w:szCs w:val="24"/>
        </w:rPr>
        <w:t xml:space="preserve"> dužna donijeti i poslati na odobrenje</w:t>
      </w:r>
      <w:r w:rsidR="00F825E6">
        <w:rPr>
          <w:rFonts w:ascii="Times New Roman" w:eastAsia="Times New Roman" w:hAnsi="Times New Roman" w:cs="Times New Roman"/>
          <w:sz w:val="24"/>
          <w:szCs w:val="24"/>
        </w:rPr>
        <w:t xml:space="preserve"> URS-u</w:t>
      </w:r>
      <w:r>
        <w:rPr>
          <w:rFonts w:ascii="Times New Roman" w:eastAsia="Times New Roman" w:hAnsi="Times New Roman" w:cs="Times New Roman"/>
          <w:sz w:val="24"/>
          <w:szCs w:val="24"/>
        </w:rPr>
        <w:t xml:space="preserve">.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 provedbu </w:t>
      </w:r>
      <w:r>
        <w:rPr>
          <w:rFonts w:ascii="Times New Roman" w:eastAsia="Times New Roman" w:hAnsi="Times New Roman" w:cs="Times New Roman"/>
          <w:i/>
          <w:sz w:val="24"/>
          <w:szCs w:val="24"/>
        </w:rPr>
        <w:t>Zakona o ravnopravnosti spolova</w:t>
      </w:r>
      <w:r>
        <w:rPr>
          <w:rFonts w:ascii="Times New Roman" w:eastAsia="Times New Roman" w:hAnsi="Times New Roman" w:cs="Times New Roman"/>
          <w:sz w:val="24"/>
          <w:szCs w:val="24"/>
        </w:rPr>
        <w:t xml:space="preserve"> na lokalnoj razini zadužena su </w:t>
      </w:r>
      <w:r w:rsidR="00B37651">
        <w:rPr>
          <w:rFonts w:ascii="Times New Roman" w:eastAsia="Times New Roman" w:hAnsi="Times New Roman" w:cs="Times New Roman"/>
          <w:sz w:val="24"/>
          <w:szCs w:val="24"/>
        </w:rPr>
        <w:t>p</w:t>
      </w:r>
      <w:r>
        <w:rPr>
          <w:rFonts w:ascii="Times New Roman" w:eastAsia="Times New Roman" w:hAnsi="Times New Roman" w:cs="Times New Roman"/>
          <w:sz w:val="24"/>
          <w:szCs w:val="24"/>
        </w:rPr>
        <w:t>ovjerenstva za ravnopravnost spolova koja djeluju u svih 20 županija i Gradu Zagrebu te u oko 90 općina i gradova. Županijska povjerenstva za ravnopravnost spolova su radno</w:t>
      </w:r>
      <w:r w:rsidR="001C7125">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savjetodavna tijela župa</w:t>
      </w:r>
      <w:r w:rsidR="008637CE">
        <w:rPr>
          <w:rFonts w:ascii="Times New Roman" w:eastAsia="Times New Roman" w:hAnsi="Times New Roman" w:cs="Times New Roman"/>
          <w:sz w:val="24"/>
          <w:szCs w:val="24"/>
        </w:rPr>
        <w:t>nijskih skupština, a članovi</w:t>
      </w:r>
      <w:r>
        <w:rPr>
          <w:rFonts w:ascii="Times New Roman" w:eastAsia="Times New Roman" w:hAnsi="Times New Roman" w:cs="Times New Roman"/>
          <w:sz w:val="24"/>
          <w:szCs w:val="24"/>
        </w:rPr>
        <w:t xml:space="preserve"> s</w:t>
      </w:r>
      <w:r w:rsidR="008637CE">
        <w:rPr>
          <w:rFonts w:ascii="Times New Roman" w:eastAsia="Times New Roman" w:hAnsi="Times New Roman" w:cs="Times New Roman"/>
          <w:sz w:val="24"/>
          <w:szCs w:val="24"/>
        </w:rPr>
        <w:t>e biraju iz redova zastupnika</w:t>
      </w:r>
      <w:r>
        <w:rPr>
          <w:rFonts w:ascii="Times New Roman" w:eastAsia="Times New Roman" w:hAnsi="Times New Roman" w:cs="Times New Roman"/>
          <w:sz w:val="24"/>
          <w:szCs w:val="24"/>
        </w:rPr>
        <w:t xml:space="preserve"> u županijskim skupštin</w:t>
      </w:r>
      <w:r w:rsidR="008637CE">
        <w:rPr>
          <w:rFonts w:ascii="Times New Roman" w:eastAsia="Times New Roman" w:hAnsi="Times New Roman" w:cs="Times New Roman"/>
          <w:sz w:val="24"/>
          <w:szCs w:val="24"/>
        </w:rPr>
        <w:t>ama i zainteresiranih građana</w:t>
      </w:r>
      <w:r>
        <w:rPr>
          <w:rFonts w:ascii="Times New Roman" w:eastAsia="Times New Roman" w:hAnsi="Times New Roman" w:cs="Times New Roman"/>
          <w:sz w:val="24"/>
          <w:szCs w:val="24"/>
        </w:rPr>
        <w:t>. Većina županijskih povjerenstava broji između devet i jedanaest</w:t>
      </w:r>
      <w:r w:rsidR="008637CE">
        <w:rPr>
          <w:rFonts w:ascii="Times New Roman" w:eastAsia="Times New Roman" w:hAnsi="Times New Roman" w:cs="Times New Roman"/>
          <w:sz w:val="24"/>
          <w:szCs w:val="24"/>
        </w:rPr>
        <w:t xml:space="preserve"> članova</w:t>
      </w:r>
      <w:r>
        <w:rPr>
          <w:rFonts w:ascii="Times New Roman" w:eastAsia="Times New Roman" w:hAnsi="Times New Roman" w:cs="Times New Roman"/>
          <w:sz w:val="24"/>
          <w:szCs w:val="24"/>
        </w:rPr>
        <w:t xml:space="preserve">, a njihov se sastav mijenja nakon lokalnih izbora. Za svoje su djelovanje financirana od strane županija, gradova i općina na osnovu svojih </w:t>
      </w:r>
      <w:r w:rsidRPr="00530C87">
        <w:rPr>
          <w:rFonts w:ascii="Times New Roman" w:hAnsi="Times New Roman"/>
          <w:i/>
          <w:sz w:val="24"/>
        </w:rPr>
        <w:t>Godišnjih planova rada</w:t>
      </w:r>
      <w:r>
        <w:rPr>
          <w:rFonts w:ascii="Times New Roman" w:eastAsia="Times New Roman" w:hAnsi="Times New Roman" w:cs="Times New Roman"/>
          <w:sz w:val="24"/>
          <w:szCs w:val="24"/>
        </w:rPr>
        <w:t xml:space="preserve">. Njihova </w:t>
      </w:r>
      <w:r>
        <w:rPr>
          <w:rFonts w:ascii="Times New Roman" w:eastAsia="Times New Roman" w:hAnsi="Times New Roman" w:cs="Times New Roman"/>
          <w:sz w:val="24"/>
          <w:szCs w:val="24"/>
        </w:rPr>
        <w:lastRenderedPageBreak/>
        <w:t xml:space="preserve">savjetodavna uloga u  izradi proračuna županija, općina i gradova važan je alat za rodno osjetljivo planiranje života u lokalnim sredinama. </w:t>
      </w:r>
      <w:r>
        <w:rPr>
          <w:rFonts w:ascii="Times New Roman" w:eastAsia="Times New Roman" w:hAnsi="Times New Roman" w:cs="Times New Roman"/>
          <w:i/>
          <w:sz w:val="24"/>
          <w:szCs w:val="24"/>
        </w:rPr>
        <w:t xml:space="preserve">Europsku povelju o ravnopravnosti žena i muškaraca na lokalnoj razini </w:t>
      </w:r>
      <w:r>
        <w:rPr>
          <w:rFonts w:ascii="Times New Roman" w:eastAsia="Times New Roman" w:hAnsi="Times New Roman" w:cs="Times New Roman"/>
          <w:sz w:val="24"/>
          <w:szCs w:val="24"/>
        </w:rPr>
        <w:t>koja omogućava planiranje i praćenje javnih lokalnih politika i praksi s ciljem unaprjeđenja rodne ravnopravnosti, potpisalo je 17 h</w:t>
      </w:r>
      <w:r w:rsidR="00330A9D">
        <w:rPr>
          <w:rFonts w:ascii="Times New Roman" w:eastAsia="Times New Roman" w:hAnsi="Times New Roman" w:cs="Times New Roman"/>
          <w:sz w:val="24"/>
          <w:szCs w:val="24"/>
        </w:rPr>
        <w:t xml:space="preserve">rvatskih županija i 14 gradova te se od njih očekuje donošenje </w:t>
      </w:r>
      <w:r w:rsidR="00330A9D" w:rsidRPr="00530C87">
        <w:rPr>
          <w:rFonts w:ascii="Times New Roman" w:hAnsi="Times New Roman"/>
          <w:i/>
          <w:sz w:val="24"/>
        </w:rPr>
        <w:t>Akcijskih planova</w:t>
      </w:r>
      <w:r w:rsidR="00330A9D">
        <w:rPr>
          <w:rFonts w:ascii="Times New Roman" w:eastAsia="Times New Roman" w:hAnsi="Times New Roman" w:cs="Times New Roman"/>
          <w:sz w:val="24"/>
          <w:szCs w:val="24"/>
        </w:rPr>
        <w:t xml:space="preserve"> za provedbu </w:t>
      </w:r>
      <w:r w:rsidR="00330A9D" w:rsidRPr="00530C87">
        <w:rPr>
          <w:rFonts w:ascii="Times New Roman" w:hAnsi="Times New Roman"/>
          <w:i/>
          <w:sz w:val="24"/>
        </w:rPr>
        <w:t>Europske povelje</w:t>
      </w:r>
      <w:r w:rsidR="00330A9D">
        <w:rPr>
          <w:rFonts w:ascii="Times New Roman" w:eastAsia="Times New Roman" w:hAnsi="Times New Roman" w:cs="Times New Roman"/>
          <w:sz w:val="24"/>
          <w:szCs w:val="24"/>
        </w:rPr>
        <w:t>.</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Člankom 11. </w:t>
      </w:r>
      <w:r w:rsidRPr="008637CE">
        <w:rPr>
          <w:rFonts w:ascii="Times New Roman" w:eastAsia="Times New Roman" w:hAnsi="Times New Roman" w:cs="Times New Roman"/>
          <w:i/>
          <w:sz w:val="24"/>
          <w:szCs w:val="24"/>
        </w:rPr>
        <w:t>Zakona o ravnopravnosti spolova</w:t>
      </w:r>
      <w:r>
        <w:rPr>
          <w:rFonts w:ascii="Times New Roman" w:eastAsia="Times New Roman" w:hAnsi="Times New Roman" w:cs="Times New Roman"/>
          <w:sz w:val="24"/>
          <w:szCs w:val="24"/>
        </w:rPr>
        <w:t xml:space="preserve"> jedinice lokalne i područne (regionalne) samouprave</w:t>
      </w:r>
      <w:r w:rsidR="001F3D30">
        <w:rPr>
          <w:rFonts w:ascii="Times New Roman" w:eastAsia="Times New Roman" w:hAnsi="Times New Roman" w:cs="Times New Roman"/>
          <w:sz w:val="24"/>
          <w:szCs w:val="24"/>
        </w:rPr>
        <w:t xml:space="preserve"> (dalje: </w:t>
      </w:r>
      <w:r w:rsidR="001F3D30" w:rsidRPr="001F3D30">
        <w:rPr>
          <w:rFonts w:ascii="Times New Roman" w:eastAsia="Times New Roman" w:hAnsi="Times New Roman" w:cs="Times New Roman"/>
          <w:sz w:val="24"/>
          <w:szCs w:val="24"/>
        </w:rPr>
        <w:t>JL(R)PS</w:t>
      </w:r>
      <w:r w:rsidR="001F3D30">
        <w:rPr>
          <w:rFonts w:ascii="Times New Roman" w:eastAsia="Times New Roman" w:hAnsi="Times New Roman" w:cs="Times New Roman"/>
          <w:sz w:val="24"/>
          <w:szCs w:val="24"/>
        </w:rPr>
        <w:t>)</w:t>
      </w:r>
      <w:r w:rsidRPr="001F3D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 pravne osobe s javnim ovlastima i druge pravne osobe i obrtnici koji zapošljavaju više od 20 zaposlenih obvezni su u svoje opće akte unijeti antidiskriminacijske zakonske odredbe i mjere za uspostavljanje ravnopravnosti spolova. </w:t>
      </w:r>
    </w:p>
    <w:p w:rsidR="00A35DC2" w:rsidRDefault="00A35DC2" w:rsidP="007227EF">
      <w:pPr>
        <w:spacing w:line="276" w:lineRule="auto"/>
        <w:ind w:firstLine="360"/>
        <w:jc w:val="both"/>
        <w:rPr>
          <w:rFonts w:ascii="Times New Roman" w:eastAsia="Times New Roman" w:hAnsi="Times New Roman" w:cs="Times New Roman"/>
          <w:sz w:val="24"/>
          <w:szCs w:val="24"/>
        </w:rPr>
      </w:pPr>
    </w:p>
    <w:p w:rsidR="00A35DC2" w:rsidRDefault="00A35DC2" w:rsidP="007227EF">
      <w:pPr>
        <w:spacing w:line="276" w:lineRule="auto"/>
        <w:ind w:firstLine="360"/>
        <w:jc w:val="both"/>
        <w:rPr>
          <w:rFonts w:ascii="Times New Roman" w:eastAsia="Times New Roman" w:hAnsi="Times New Roman" w:cs="Times New Roman"/>
          <w:sz w:val="24"/>
          <w:szCs w:val="24"/>
        </w:rPr>
      </w:pPr>
    </w:p>
    <w:p w:rsidR="00A35DC2" w:rsidRPr="008D03B6" w:rsidRDefault="001268F3" w:rsidP="007227EF">
      <w:pPr>
        <w:numPr>
          <w:ilvl w:val="1"/>
          <w:numId w:val="20"/>
        </w:numPr>
        <w:pBdr>
          <w:top w:val="nil"/>
          <w:left w:val="nil"/>
          <w:bottom w:val="nil"/>
          <w:right w:val="nil"/>
          <w:between w:val="nil"/>
        </w:pBdr>
        <w:spacing w:line="276" w:lineRule="auto"/>
        <w:ind w:left="360" w:hanging="450"/>
        <w:jc w:val="both"/>
        <w:rPr>
          <w:rFonts w:ascii="Times New Roman" w:eastAsia="Times New Roman" w:hAnsi="Times New Roman" w:cs="Times New Roman"/>
          <w:b/>
          <w:color w:val="000000"/>
          <w:sz w:val="28"/>
          <w:szCs w:val="28"/>
          <w:highlight w:val="white"/>
        </w:rPr>
      </w:pPr>
      <w:r w:rsidRPr="008D03B6">
        <w:rPr>
          <w:rFonts w:ascii="Times New Roman" w:eastAsia="Times New Roman" w:hAnsi="Times New Roman" w:cs="Times New Roman"/>
          <w:b/>
          <w:color w:val="000000"/>
          <w:sz w:val="28"/>
          <w:szCs w:val="28"/>
          <w:highlight w:val="white"/>
        </w:rPr>
        <w:t xml:space="preserve">Razvojni izazovi i potencijali </w:t>
      </w:r>
      <w:r w:rsidR="00330A9D">
        <w:rPr>
          <w:rFonts w:ascii="Times New Roman" w:eastAsia="Times New Roman" w:hAnsi="Times New Roman" w:cs="Times New Roman"/>
          <w:b/>
          <w:color w:val="000000"/>
          <w:sz w:val="28"/>
          <w:szCs w:val="28"/>
          <w:highlight w:val="white"/>
        </w:rPr>
        <w:t>u prioritetnim područjima</w:t>
      </w:r>
    </w:p>
    <w:p w:rsidR="00A35DC2" w:rsidRDefault="00A35DC2" w:rsidP="007227EF">
      <w:pPr>
        <w:spacing w:line="276" w:lineRule="auto"/>
        <w:jc w:val="both"/>
        <w:rPr>
          <w:rFonts w:ascii="Times New Roman" w:eastAsia="Times New Roman" w:hAnsi="Times New Roman" w:cs="Times New Roman"/>
          <w:sz w:val="28"/>
          <w:szCs w:val="28"/>
          <w:highlight w:val="white"/>
        </w:rPr>
      </w:pPr>
    </w:p>
    <w:p w:rsidR="00A35DC2" w:rsidRDefault="00C74338" w:rsidP="007227EF">
      <w:pPr>
        <w:numPr>
          <w:ilvl w:val="0"/>
          <w:numId w:val="13"/>
        </w:numPr>
        <w:pBdr>
          <w:top w:val="nil"/>
          <w:left w:val="nil"/>
          <w:bottom w:val="nil"/>
          <w:right w:val="nil"/>
          <w:between w:val="nil"/>
        </w:pBdr>
        <w:spacing w:line="276" w:lineRule="auto"/>
        <w:jc w:val="both"/>
        <w:rPr>
          <w:rFonts w:ascii="Times New Roman" w:eastAsia="Times New Roman" w:hAnsi="Times New Roman" w:cs="Times New Roman"/>
          <w:smallCaps/>
          <w:color w:val="000000"/>
          <w:sz w:val="24"/>
          <w:szCs w:val="24"/>
          <w:u w:val="single"/>
        </w:rPr>
      </w:pPr>
      <w:r>
        <w:rPr>
          <w:rFonts w:ascii="Times New Roman" w:eastAsia="Times New Roman" w:hAnsi="Times New Roman" w:cs="Times New Roman"/>
          <w:smallCaps/>
          <w:color w:val="000000"/>
          <w:sz w:val="24"/>
          <w:szCs w:val="24"/>
          <w:u w:val="single"/>
        </w:rPr>
        <w:t>PROMICANJE LJUDSKIH PRAVA ŽENA I</w:t>
      </w:r>
      <w:r w:rsidR="001268F3">
        <w:rPr>
          <w:rFonts w:ascii="Times New Roman" w:eastAsia="Times New Roman" w:hAnsi="Times New Roman" w:cs="Times New Roman"/>
          <w:smallCaps/>
          <w:color w:val="000000"/>
          <w:sz w:val="24"/>
          <w:szCs w:val="24"/>
          <w:u w:val="single"/>
        </w:rPr>
        <w:t xml:space="preserve"> RODNE RAVNOPRAVNOSTI </w:t>
      </w:r>
    </w:p>
    <w:p w:rsidR="00A35DC2" w:rsidRDefault="00A35DC2" w:rsidP="007227EF">
      <w:pPr>
        <w:pBdr>
          <w:top w:val="nil"/>
          <w:left w:val="nil"/>
          <w:bottom w:val="nil"/>
          <w:right w:val="nil"/>
          <w:between w:val="nil"/>
        </w:pBdr>
        <w:spacing w:line="276" w:lineRule="auto"/>
        <w:ind w:left="720"/>
        <w:jc w:val="both"/>
        <w:rPr>
          <w:rFonts w:ascii="Times New Roman" w:eastAsia="Times New Roman" w:hAnsi="Times New Roman" w:cs="Times New Roman"/>
          <w:smallCaps/>
          <w:color w:val="000000"/>
          <w:sz w:val="24"/>
          <w:szCs w:val="24"/>
          <w:u w:val="single"/>
        </w:rPr>
      </w:pP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B107AD">
        <w:rPr>
          <w:rFonts w:ascii="Times New Roman" w:eastAsia="Times New Roman" w:hAnsi="Times New Roman" w:cs="Times New Roman"/>
          <w:sz w:val="24"/>
          <w:szCs w:val="24"/>
        </w:rPr>
        <w:t xml:space="preserve">uropska </w:t>
      </w:r>
      <w:r>
        <w:rPr>
          <w:rFonts w:ascii="Times New Roman" w:eastAsia="Times New Roman" w:hAnsi="Times New Roman" w:cs="Times New Roman"/>
          <w:sz w:val="24"/>
          <w:szCs w:val="24"/>
        </w:rPr>
        <w:t>K</w:t>
      </w:r>
      <w:r w:rsidR="00B107AD">
        <w:rPr>
          <w:rFonts w:ascii="Times New Roman" w:eastAsia="Times New Roman" w:hAnsi="Times New Roman" w:cs="Times New Roman"/>
          <w:sz w:val="24"/>
          <w:szCs w:val="24"/>
        </w:rPr>
        <w:t>omisija (dalje: EK)</w:t>
      </w:r>
      <w:r>
        <w:rPr>
          <w:rFonts w:ascii="Times New Roman" w:eastAsia="Times New Roman" w:hAnsi="Times New Roman" w:cs="Times New Roman"/>
          <w:sz w:val="24"/>
          <w:szCs w:val="24"/>
        </w:rPr>
        <w:t xml:space="preserve"> u svojoj </w:t>
      </w:r>
      <w:r>
        <w:rPr>
          <w:rFonts w:ascii="Times New Roman" w:eastAsia="Times New Roman" w:hAnsi="Times New Roman" w:cs="Times New Roman"/>
          <w:i/>
          <w:sz w:val="24"/>
          <w:szCs w:val="24"/>
        </w:rPr>
        <w:t>Strategiji za rodnu ravnopravnost 2020.-2025.</w:t>
      </w:r>
      <w:r>
        <w:rPr>
          <w:rFonts w:ascii="Times New Roman" w:eastAsia="Times New Roman" w:hAnsi="Times New Roman" w:cs="Times New Roman"/>
          <w:sz w:val="24"/>
          <w:szCs w:val="24"/>
        </w:rPr>
        <w:t xml:space="preserve"> ističe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sporost u napretku svih zemalja članica s obzirom da nigdje još nije postignuta potpuna rodna ravnopravnost. Pri tome ističe </w:t>
      </w:r>
      <w:r w:rsidR="00B107AD">
        <w:rPr>
          <w:rFonts w:ascii="Times New Roman" w:eastAsia="Times New Roman" w:hAnsi="Times New Roman" w:cs="Times New Roman"/>
          <w:sz w:val="24"/>
          <w:szCs w:val="24"/>
        </w:rPr>
        <w:t>kako</w:t>
      </w:r>
      <w:r>
        <w:rPr>
          <w:rFonts w:ascii="Times New Roman" w:eastAsia="Times New Roman" w:hAnsi="Times New Roman" w:cs="Times New Roman"/>
          <w:sz w:val="24"/>
          <w:szCs w:val="24"/>
        </w:rPr>
        <w:t xml:space="preserve"> se načelo rodne ravnopravnosti učestalo krši i seksističkim govorom mržnje kao i sprječavanjem provedbe mjera protiv rodnih stereotipa.</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V</w:t>
      </w:r>
      <w:r w:rsidR="008E782E">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dijeli ista stajališta te je u svojoj </w:t>
      </w:r>
      <w:r w:rsidRPr="00530C87">
        <w:rPr>
          <w:rFonts w:ascii="Times New Roman" w:hAnsi="Times New Roman"/>
          <w:i/>
          <w:sz w:val="24"/>
        </w:rPr>
        <w:t>Strategiji ravnopravnosti spolova 2018. - 2023.</w:t>
      </w:r>
      <w:r>
        <w:rPr>
          <w:rFonts w:ascii="Times New Roman" w:eastAsia="Times New Roman" w:hAnsi="Times New Roman" w:cs="Times New Roman"/>
          <w:sz w:val="24"/>
          <w:szCs w:val="24"/>
        </w:rPr>
        <w:t>,  kao 1. strateški cilj izdvojilo prevenciju i suzbijanje rodnih stereotipa i seksizma. Pri tome rodne stereotipe definira kao</w:t>
      </w:r>
      <w:r w:rsidR="00A039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64490">
        <w:rPr>
          <w:rFonts w:ascii="Times New Roman" w:eastAsia="Times New Roman" w:hAnsi="Times New Roman" w:cs="Times New Roman"/>
          <w:sz w:val="24"/>
          <w:szCs w:val="24"/>
        </w:rPr>
        <w:t>„unaprijed stvorene društvene i kulturne obrasce ili ideje kojima se ženama i muškarcima pripisuju karakteristike i uloge koje određuju i ograničavaju njihov spol. Rodni stereotipi su ozbiljna prepreka postizanju stvarne ravnopravnosti spolova i potiču rodnu diskriminaciju. Takvi stereotipi mogu ograničiti razvoj prirodnih talenata i sposobnosti djevojčica i dječaka, žena i muškaraca, njihovih obrazovnih i profesionalnih preferencija i iskustava, kao i životnih prilika općenito</w:t>
      </w:r>
      <w:r>
        <w:rPr>
          <w:rFonts w:ascii="Times New Roman" w:eastAsia="Times New Roman" w:hAnsi="Times New Roman" w:cs="Times New Roman"/>
          <w:sz w:val="24"/>
          <w:szCs w:val="24"/>
        </w:rPr>
        <w:t xml:space="preserve">.“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skladu sa  </w:t>
      </w:r>
      <w:r>
        <w:rPr>
          <w:rFonts w:ascii="Times New Roman" w:eastAsia="Times New Roman" w:hAnsi="Times New Roman" w:cs="Times New Roman"/>
          <w:i/>
          <w:sz w:val="24"/>
          <w:szCs w:val="24"/>
        </w:rPr>
        <w:t>Nacionalnom  razvojnom strategijom,</w:t>
      </w:r>
      <w:r>
        <w:rPr>
          <w:rFonts w:ascii="Times New Roman" w:eastAsia="Times New Roman" w:hAnsi="Times New Roman" w:cs="Times New Roman"/>
          <w:sz w:val="24"/>
          <w:szCs w:val="24"/>
        </w:rPr>
        <w:t xml:space="preserve"> koja sadrži viziju uspostave društva jednakih prilika za sve, promicanje ljudskih prava žena i rodne ravnopravnosti trajna je zadaća koja iziskuje provedbu sustavnih kampanja i mnogih drugih ciljanih mjera i akcija usmjerenih ka podizanju svijesti i znanja javnosti, i drugih relevantnih dionika (uključivši tijela državne uprave), o neprihvatljivosti bilo kojeg oblika rodne diskriminacije sukladno članku  6. </w:t>
      </w:r>
      <w:r>
        <w:rPr>
          <w:rFonts w:ascii="Times New Roman" w:eastAsia="Times New Roman" w:hAnsi="Times New Roman" w:cs="Times New Roman"/>
          <w:i/>
          <w:sz w:val="24"/>
          <w:szCs w:val="24"/>
        </w:rPr>
        <w:t xml:space="preserve">Zakona o ravnopravnosti spolova </w:t>
      </w:r>
      <w:r>
        <w:rPr>
          <w:rFonts w:ascii="Times New Roman" w:eastAsia="Times New Roman" w:hAnsi="Times New Roman" w:cs="Times New Roman"/>
          <w:sz w:val="24"/>
          <w:szCs w:val="24"/>
        </w:rPr>
        <w:t>koji definira i zabranjuje diskriminaciju na temelju spola, bračnog i obiteljskog statusa, spolne orijentacije te u odnosu na mogućnosti dobivanja i nabave roba i pružanju i pristupu uslugama.</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tu svrhu  treba nastaviti s daljnjim upoznavanjem javnosti s nacionalnim  i međunarodnim antidiskriminacijskim zakonskim i strateškim okvirom, i drugim relevantnim preporukama i aktima, odnosno s postojećim mehanizmima pravne zaštite od rodne diskriminacije.</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 tome je potrebno, osim općeg društvenog nepovoljnijeg položaja ukupne populacije žena, istaknuti i značaj unaprjeđenja položaja pojedinih osjetljivih i ranjivih skupina  kao što su to žene s invaliditetom, pripadnice nacionalnih manjina (posebice Romkinje), žene u ruralnim područjima,  mlade žene, žrtve trgovanja ljudima, migrantice</w:t>
      </w:r>
      <w:r w:rsidR="00487957">
        <w:rPr>
          <w:rFonts w:ascii="Times New Roman" w:eastAsia="Times New Roman" w:hAnsi="Times New Roman" w:cs="Times New Roman"/>
          <w:sz w:val="24"/>
          <w:szCs w:val="24"/>
        </w:rPr>
        <w:t>, izbjeglice</w:t>
      </w:r>
      <w:r>
        <w:rPr>
          <w:rFonts w:ascii="Times New Roman" w:eastAsia="Times New Roman" w:hAnsi="Times New Roman" w:cs="Times New Roman"/>
          <w:sz w:val="24"/>
          <w:szCs w:val="24"/>
        </w:rPr>
        <w:t xml:space="preserve">  i tražiteljice </w:t>
      </w:r>
      <w:r>
        <w:rPr>
          <w:rFonts w:ascii="Times New Roman" w:eastAsia="Times New Roman" w:hAnsi="Times New Roman" w:cs="Times New Roman"/>
          <w:sz w:val="24"/>
          <w:szCs w:val="24"/>
        </w:rPr>
        <w:lastRenderedPageBreak/>
        <w:t xml:space="preserve">međunarodne zaštite kao i LGBTIQ osoba, a koje često mogu biti izložene i različitim oblicima višestruke diskriminacije.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 žene s invaliditetom potrebno je i nadalje razvijati mjere vezane uz poticanje njihova samozapošljavanja i povećanja participacije  na tržištu rada, kao i u političkom odlučivanju, uz analizu izloženosti nasilju i razradi aktivnosti za sprječavanje svih oblika zlostavljanja ove ranjive društvene skupine. </w:t>
      </w:r>
    </w:p>
    <w:p w:rsidR="00A35DC2" w:rsidRDefault="001268F3" w:rsidP="007227EF">
      <w:pPr>
        <w:pBdr>
          <w:top w:val="nil"/>
          <w:left w:val="nil"/>
          <w:bottom w:val="nil"/>
          <w:right w:val="nil"/>
          <w:between w:val="nil"/>
        </w:pBd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Iako je za ostvarivanje projekata kulturne autonomije pripadnica nacionalnih manjina Savjet</w:t>
      </w:r>
      <w:r w:rsidR="00EE7CD8">
        <w:rPr>
          <w:rFonts w:ascii="Times New Roman" w:eastAsia="Times New Roman" w:hAnsi="Times New Roman" w:cs="Times New Roman"/>
          <w:sz w:val="24"/>
          <w:szCs w:val="24"/>
        </w:rPr>
        <w:t xml:space="preserve"> za nacionalne manjine Vlade </w:t>
      </w:r>
      <w:r w:rsidR="0080382D" w:rsidRPr="0080382D">
        <w:rPr>
          <w:rFonts w:ascii="Times New Roman" w:eastAsia="Times New Roman" w:hAnsi="Times New Roman" w:cs="Times New Roman"/>
          <w:sz w:val="24"/>
          <w:szCs w:val="24"/>
        </w:rPr>
        <w:t>Republike Hrvatske</w:t>
      </w:r>
      <w:r w:rsidR="0080382D" w:rsidRPr="0080382D" w:rsidDel="0080382D">
        <w:rPr>
          <w:rFonts w:ascii="Times New Roman" w:eastAsia="Times New Roman" w:hAnsi="Times New Roman" w:cs="Times New Roman"/>
          <w:sz w:val="24"/>
          <w:szCs w:val="24"/>
        </w:rPr>
        <w:t xml:space="preserve"> </w:t>
      </w:r>
      <w:r w:rsidR="00EE7CD8">
        <w:rPr>
          <w:rFonts w:ascii="Times New Roman" w:eastAsia="Times New Roman" w:hAnsi="Times New Roman" w:cs="Times New Roman"/>
          <w:sz w:val="24"/>
          <w:szCs w:val="24"/>
        </w:rPr>
        <w:t xml:space="preserve"> godišnje</w:t>
      </w:r>
      <w:r>
        <w:rPr>
          <w:rFonts w:ascii="Times New Roman" w:eastAsia="Times New Roman" w:hAnsi="Times New Roman" w:cs="Times New Roman"/>
          <w:sz w:val="24"/>
          <w:szCs w:val="24"/>
        </w:rPr>
        <w:t xml:space="preserve"> povećavao sredstva za financiranje njihovih projekata, još uvijek preostaju izazovi u rješavanju položaja prije svega pripadnica romske nacionalne manjine  s obzirom na potrebu većeg stupnja njihove integracije u područje obrazovanja, tržišta rada  kao i suzbijanja nasilja  nad ženama i djecom.</w:t>
      </w:r>
    </w:p>
    <w:p w:rsidR="00A35DC2" w:rsidRPr="00487957" w:rsidRDefault="001268F3" w:rsidP="007227EF">
      <w:pPr>
        <w:tabs>
          <w:tab w:val="left" w:pos="270"/>
          <w:tab w:val="left" w:pos="990"/>
        </w:tabs>
        <w:spacing w:line="276" w:lineRule="auto"/>
        <w:ind w:firstLine="3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Postotak žena koje se nalaze među ekonomski aktivnim stanovništvom niži je u ruralnim nego u urbanim područjima. Prema </w:t>
      </w:r>
      <w:r w:rsidRPr="00530C87">
        <w:rPr>
          <w:rFonts w:ascii="Times New Roman" w:hAnsi="Times New Roman"/>
          <w:i/>
          <w:sz w:val="24"/>
        </w:rPr>
        <w:t>Upisniku poljoprivrednika</w:t>
      </w:r>
      <w:r w:rsidR="00F54025">
        <w:rPr>
          <w:rStyle w:val="FootnoteReference"/>
          <w:rFonts w:ascii="Times New Roman" w:eastAsia="Times New Roman" w:hAnsi="Times New Roman" w:cs="Times New Roman"/>
          <w:sz w:val="24"/>
          <w:szCs w:val="24"/>
        </w:rPr>
        <w:footnoteReference w:id="9"/>
      </w:r>
      <w:r>
        <w:rPr>
          <w:rFonts w:ascii="Times New Roman" w:eastAsia="Times New Roman" w:hAnsi="Times New Roman" w:cs="Times New Roman"/>
          <w:sz w:val="24"/>
          <w:szCs w:val="24"/>
        </w:rPr>
        <w:t xml:space="preserve"> koji vodi Agencija za plaćanja u poljoprivredi, ribarstvu i ruralnom razvoju, u </w:t>
      </w:r>
      <w:r w:rsidR="0066595D">
        <w:rPr>
          <w:rFonts w:ascii="Times New Roman" w:eastAsia="Times New Roman" w:hAnsi="Times New Roman" w:cs="Times New Roman"/>
          <w:sz w:val="24"/>
          <w:szCs w:val="24"/>
        </w:rPr>
        <w:t>202</w:t>
      </w:r>
      <w:r w:rsidR="002C373A">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godini u </w:t>
      </w:r>
      <w:r w:rsidR="00C2174B">
        <w:rPr>
          <w:rFonts w:ascii="Times New Roman" w:eastAsia="Times New Roman" w:hAnsi="Times New Roman" w:cs="Times New Roman"/>
          <w:sz w:val="24"/>
          <w:szCs w:val="24"/>
        </w:rPr>
        <w:t>R</w:t>
      </w:r>
      <w:r w:rsidR="007669D3">
        <w:rPr>
          <w:rFonts w:ascii="Times New Roman" w:eastAsia="Times New Roman" w:hAnsi="Times New Roman" w:cs="Times New Roman"/>
          <w:sz w:val="24"/>
          <w:szCs w:val="24"/>
        </w:rPr>
        <w:t xml:space="preserve">epublici </w:t>
      </w:r>
      <w:r w:rsidR="00C2174B">
        <w:rPr>
          <w:rFonts w:ascii="Times New Roman" w:eastAsia="Times New Roman" w:hAnsi="Times New Roman" w:cs="Times New Roman"/>
          <w:sz w:val="24"/>
          <w:szCs w:val="24"/>
        </w:rPr>
        <w:t>H</w:t>
      </w:r>
      <w:r w:rsidR="007669D3">
        <w:rPr>
          <w:rFonts w:ascii="Times New Roman" w:eastAsia="Times New Roman" w:hAnsi="Times New Roman" w:cs="Times New Roman"/>
          <w:sz w:val="24"/>
          <w:szCs w:val="24"/>
        </w:rPr>
        <w:t>rvatskoj</w:t>
      </w:r>
      <w:r w:rsidR="00F54025">
        <w:rPr>
          <w:rFonts w:ascii="Times New Roman" w:eastAsia="Times New Roman" w:hAnsi="Times New Roman" w:cs="Times New Roman"/>
          <w:sz w:val="24"/>
          <w:szCs w:val="24"/>
        </w:rPr>
        <w:t xml:space="preserve"> bilo je  samo 29,51</w:t>
      </w:r>
      <w:r>
        <w:rPr>
          <w:rFonts w:ascii="Times New Roman" w:eastAsia="Times New Roman" w:hAnsi="Times New Roman" w:cs="Times New Roman"/>
          <w:sz w:val="24"/>
          <w:szCs w:val="24"/>
        </w:rPr>
        <w:t xml:space="preserve">% </w:t>
      </w:r>
      <w:r w:rsidR="009A2AE1">
        <w:rPr>
          <w:rFonts w:ascii="Times New Roman" w:eastAsia="Times New Roman" w:hAnsi="Times New Roman" w:cs="Times New Roman"/>
          <w:sz w:val="24"/>
          <w:szCs w:val="24"/>
        </w:rPr>
        <w:t xml:space="preserve">nositeljica obiteljskih poljoprivrednih gospodarstava (OPG) te 21,13% vlasnica </w:t>
      </w:r>
      <w:r>
        <w:rPr>
          <w:rFonts w:ascii="Times New Roman" w:eastAsia="Times New Roman" w:hAnsi="Times New Roman" w:cs="Times New Roman"/>
          <w:sz w:val="24"/>
          <w:szCs w:val="24"/>
        </w:rPr>
        <w:t>poljoprivrednih površina</w:t>
      </w:r>
      <w:r w:rsidR="009A2A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51AAC">
        <w:rPr>
          <w:rFonts w:ascii="Times New Roman" w:eastAsia="Times New Roman" w:hAnsi="Times New Roman" w:cs="Times New Roman"/>
          <w:sz w:val="24"/>
          <w:szCs w:val="24"/>
        </w:rPr>
        <w:t>U 202</w:t>
      </w:r>
      <w:r w:rsidR="002C373A">
        <w:rPr>
          <w:rFonts w:ascii="Times New Roman" w:eastAsia="Times New Roman" w:hAnsi="Times New Roman" w:cs="Times New Roman"/>
          <w:sz w:val="24"/>
          <w:szCs w:val="24"/>
        </w:rPr>
        <w:t>1</w:t>
      </w:r>
      <w:r w:rsidR="00951AAC">
        <w:rPr>
          <w:rFonts w:ascii="Times New Roman" w:eastAsia="Times New Roman" w:hAnsi="Times New Roman" w:cs="Times New Roman"/>
          <w:sz w:val="24"/>
          <w:szCs w:val="24"/>
        </w:rPr>
        <w:t xml:space="preserve">. stanje u </w:t>
      </w:r>
      <w:r w:rsidR="002C373A">
        <w:rPr>
          <w:rFonts w:ascii="Times New Roman" w:eastAsia="Times New Roman" w:hAnsi="Times New Roman" w:cs="Times New Roman"/>
          <w:sz w:val="24"/>
          <w:szCs w:val="24"/>
        </w:rPr>
        <w:t xml:space="preserve">poljoprivrednim </w:t>
      </w:r>
      <w:r w:rsidR="00951AAC">
        <w:rPr>
          <w:rFonts w:ascii="Times New Roman" w:eastAsia="Times New Roman" w:hAnsi="Times New Roman" w:cs="Times New Roman"/>
          <w:sz w:val="24"/>
          <w:szCs w:val="24"/>
        </w:rPr>
        <w:t xml:space="preserve">obrtima i trgovačkim društvima </w:t>
      </w:r>
      <w:r w:rsidR="009A2AE1">
        <w:rPr>
          <w:rFonts w:ascii="Times New Roman" w:eastAsia="Times New Roman" w:hAnsi="Times New Roman" w:cs="Times New Roman"/>
          <w:sz w:val="24"/>
          <w:szCs w:val="24"/>
        </w:rPr>
        <w:t xml:space="preserve">ukazuje da je bilo </w:t>
      </w:r>
      <w:r w:rsidR="002C373A">
        <w:rPr>
          <w:rFonts w:ascii="Times New Roman" w:eastAsia="Times New Roman" w:hAnsi="Times New Roman" w:cs="Times New Roman"/>
          <w:sz w:val="24"/>
          <w:szCs w:val="24"/>
        </w:rPr>
        <w:t>19,49</w:t>
      </w:r>
      <w:r w:rsidR="009A2AE1">
        <w:rPr>
          <w:rFonts w:ascii="Times New Roman" w:eastAsia="Times New Roman" w:hAnsi="Times New Roman" w:cs="Times New Roman"/>
          <w:sz w:val="24"/>
          <w:szCs w:val="24"/>
        </w:rPr>
        <w:t xml:space="preserve">% nositeljica </w:t>
      </w:r>
      <w:r w:rsidR="002C373A">
        <w:rPr>
          <w:rFonts w:ascii="Times New Roman" w:eastAsia="Times New Roman" w:hAnsi="Times New Roman" w:cs="Times New Roman"/>
          <w:sz w:val="24"/>
          <w:szCs w:val="24"/>
        </w:rPr>
        <w:t>obrta, a stanje u trgovačkim društvima, u sektoru poljoprivrede, pokazuje da ih je bilo 26,4%.</w:t>
      </w:r>
      <w:r w:rsidR="009A2A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Položaj žena koje žive na selu i nadalje je nedovoljno istražen te bi u tom pravcu, s obzirom da se nalaze u nepovoljnijem položaju trebalo poduzeti dodatne korake s ciljem njihova osnaživanja. Pri navedenom je potrebno uzeti u obzir  </w:t>
      </w:r>
      <w:r w:rsidRPr="00530C87">
        <w:rPr>
          <w:rFonts w:ascii="Times New Roman" w:hAnsi="Times New Roman"/>
          <w:i/>
          <w:sz w:val="24"/>
        </w:rPr>
        <w:t xml:space="preserve">Opću preporuku br. 34 </w:t>
      </w:r>
      <w:r>
        <w:rPr>
          <w:rFonts w:ascii="Times New Roman" w:eastAsia="Times New Roman" w:hAnsi="Times New Roman" w:cs="Times New Roman"/>
          <w:sz w:val="24"/>
          <w:szCs w:val="24"/>
        </w:rPr>
        <w:t xml:space="preserve">(2016) </w:t>
      </w:r>
      <w:r w:rsidRPr="00487957">
        <w:rPr>
          <w:rFonts w:ascii="Times New Roman" w:eastAsia="Times New Roman" w:hAnsi="Times New Roman" w:cs="Times New Roman"/>
          <w:i/>
          <w:sz w:val="24"/>
          <w:szCs w:val="24"/>
        </w:rPr>
        <w:t>UN</w:t>
      </w:r>
      <w:r w:rsidR="001F4F46" w:rsidRPr="00487957">
        <w:rPr>
          <w:rFonts w:ascii="Times New Roman" w:eastAsia="Times New Roman" w:hAnsi="Times New Roman" w:cs="Times New Roman"/>
          <w:i/>
          <w:sz w:val="24"/>
          <w:szCs w:val="24"/>
        </w:rPr>
        <w:t>-</w:t>
      </w:r>
      <w:r w:rsidRPr="00487957">
        <w:rPr>
          <w:rFonts w:ascii="Times New Roman" w:eastAsia="Times New Roman" w:hAnsi="Times New Roman" w:cs="Times New Roman"/>
          <w:i/>
          <w:sz w:val="24"/>
          <w:szCs w:val="24"/>
        </w:rPr>
        <w:t>a o pravima žena u ruralnim područjima.</w:t>
      </w:r>
    </w:p>
    <w:p w:rsidR="00A35DC2" w:rsidRDefault="001268F3" w:rsidP="007227EF">
      <w:pPr>
        <w:spacing w:line="276"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Vezano uz napredak posebno osjetljivih skupina žena kojima je odobrena međunarodna zaštita</w:t>
      </w:r>
      <w:r w:rsidR="00330A9D">
        <w:rPr>
          <w:rFonts w:ascii="Times New Roman" w:eastAsia="Times New Roman" w:hAnsi="Times New Roman" w:cs="Times New Roman"/>
          <w:sz w:val="24"/>
          <w:szCs w:val="24"/>
        </w:rPr>
        <w:t xml:space="preserve">, potrebni su  </w:t>
      </w:r>
      <w:r>
        <w:rPr>
          <w:rFonts w:ascii="Times New Roman" w:eastAsia="Times New Roman" w:hAnsi="Times New Roman" w:cs="Times New Roman"/>
          <w:sz w:val="24"/>
          <w:szCs w:val="24"/>
        </w:rPr>
        <w:t>daljnji napor</w:t>
      </w:r>
      <w:r w:rsidR="00330A9D">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usmjereni ka njihovom uključ</w:t>
      </w:r>
      <w:r w:rsidR="00E4109B">
        <w:rPr>
          <w:rFonts w:ascii="Times New Roman" w:eastAsia="Times New Roman" w:hAnsi="Times New Roman" w:cs="Times New Roman"/>
          <w:sz w:val="24"/>
          <w:szCs w:val="24"/>
        </w:rPr>
        <w:t>ivanju u redovno školovanje u Republici Hrvatskoj</w:t>
      </w:r>
      <w:r>
        <w:rPr>
          <w:rFonts w:ascii="Times New Roman" w:eastAsia="Times New Roman" w:hAnsi="Times New Roman" w:cs="Times New Roman"/>
          <w:sz w:val="24"/>
          <w:szCs w:val="24"/>
        </w:rPr>
        <w:t xml:space="preserve">, učenju hrvatskog jezika te poticanju njihovog zapošljavanja kako bi ih se učinilo ekonomski neovisnim te preventivno djelovalo na moguće pojave rodno uvjetovanog nasilja u migrantskoj populaciji. Također, potrebno je ojačati i sustav financijske podrške projektima usmjerenim ka psihosocijalnim uslugama tražiteljicama međunarodne zaštite te onima s odobrenom međunarodnom zaštitom. </w:t>
      </w:r>
    </w:p>
    <w:p w:rsidR="00A35DC2" w:rsidRDefault="001268F3" w:rsidP="007227EF">
      <w:pPr>
        <w:spacing w:line="276" w:lineRule="auto"/>
        <w:ind w:firstLine="3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Potrebno je napomenuti </w:t>
      </w:r>
      <w:r w:rsidR="0080382D">
        <w:rPr>
          <w:rFonts w:ascii="Times New Roman" w:eastAsia="Times New Roman" w:hAnsi="Times New Roman" w:cs="Times New Roman"/>
          <w:sz w:val="24"/>
          <w:szCs w:val="24"/>
        </w:rPr>
        <w:t>kako</w:t>
      </w:r>
      <w:r>
        <w:rPr>
          <w:rFonts w:ascii="Times New Roman" w:eastAsia="Times New Roman" w:hAnsi="Times New Roman" w:cs="Times New Roman"/>
          <w:sz w:val="24"/>
          <w:szCs w:val="24"/>
        </w:rPr>
        <w:t xml:space="preserve"> Pravosudna akademija organizira od 2016. godine seminare za pravosudne djelatnike/ce vezane uz pravo na azil i tražitelje/ce međunarodne zaštite</w:t>
      </w:r>
      <w:r>
        <w:rPr>
          <w:rFonts w:ascii="Times New Roman" w:eastAsia="Times New Roman" w:hAnsi="Times New Roman" w:cs="Times New Roman"/>
          <w:b/>
          <w:sz w:val="24"/>
          <w:szCs w:val="24"/>
        </w:rPr>
        <w:t>.</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Nadalje, potrebno je unaprijediti i osiguravanje pristupa pravdi koje omogućuje osobama svih slojeva društva pravedne, pristupačne i učinkovite pravne lijekove kako bi i žene i muškarci mogli uživati</w:t>
      </w:r>
      <w:r w:rsidR="00A039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podjednaka prava i jednake šanse da ih ostvare.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Taj pojam osigurava osjetljivost i odgovor pravosudnog sustava na potrebe i uvjete života žena, kao i njihovo osnaživanje u cijelom procesu dostizanja pravde. Smanjenje utjecaja prepreka s kojima se žene suočavaju u pristupu pravdi ne samo što olakšava veću dostupnost, već je i ključni korak ka postizanju rodne ravnopravnosti.</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Statistički podaci pokazuju porast broja žena u odnosu na muškarce kojima je odobrena sekundarna besplatna pravna pomoć koja, između ostaloga, obuhvaća i zastupanje u sudskim </w:t>
      </w:r>
      <w:r>
        <w:rPr>
          <w:rFonts w:ascii="Times New Roman" w:eastAsia="Times New Roman" w:hAnsi="Times New Roman" w:cs="Times New Roman"/>
          <w:sz w:val="24"/>
          <w:szCs w:val="24"/>
        </w:rPr>
        <w:lastRenderedPageBreak/>
        <w:t>postupcima koju pruža odvjetništvo. Prema podacima tadašnjeg Ministarstva pravosuđa</w:t>
      </w:r>
      <w:r w:rsidR="00362368">
        <w:rPr>
          <w:rFonts w:ascii="Times New Roman" w:eastAsia="Times New Roman" w:hAnsi="Times New Roman" w:cs="Times New Roman"/>
          <w:sz w:val="24"/>
          <w:szCs w:val="24"/>
        </w:rPr>
        <w:t xml:space="preserve"> (dalje: MPU)</w:t>
      </w:r>
      <w:r>
        <w:rPr>
          <w:rFonts w:ascii="Times New Roman" w:eastAsia="Times New Roman" w:hAnsi="Times New Roman" w:cs="Times New Roman"/>
          <w:sz w:val="24"/>
          <w:szCs w:val="24"/>
        </w:rPr>
        <w:t xml:space="preserve"> u 20</w:t>
      </w:r>
      <w:r w:rsidR="002C373A">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godini </w:t>
      </w:r>
      <w:r w:rsidR="002C373A">
        <w:rPr>
          <w:rFonts w:ascii="Times New Roman" w:eastAsia="Times New Roman" w:hAnsi="Times New Roman" w:cs="Times New Roman"/>
          <w:sz w:val="24"/>
          <w:szCs w:val="24"/>
        </w:rPr>
        <w:t>2.257</w:t>
      </w:r>
      <w:r>
        <w:rPr>
          <w:rFonts w:ascii="Times New Roman" w:eastAsia="Times New Roman" w:hAnsi="Times New Roman" w:cs="Times New Roman"/>
          <w:sz w:val="24"/>
          <w:szCs w:val="24"/>
        </w:rPr>
        <w:t xml:space="preserve"> žena i </w:t>
      </w:r>
      <w:r w:rsidR="002C373A">
        <w:rPr>
          <w:rFonts w:ascii="Times New Roman" w:eastAsia="Times New Roman" w:hAnsi="Times New Roman" w:cs="Times New Roman"/>
          <w:sz w:val="24"/>
          <w:szCs w:val="24"/>
        </w:rPr>
        <w:t>1.168</w:t>
      </w:r>
      <w:r>
        <w:rPr>
          <w:rFonts w:ascii="Times New Roman" w:eastAsia="Times New Roman" w:hAnsi="Times New Roman" w:cs="Times New Roman"/>
          <w:sz w:val="24"/>
          <w:szCs w:val="24"/>
        </w:rPr>
        <w:t xml:space="preserve"> muškaraca koristilo je besplatnu pravnu pomoć.</w:t>
      </w:r>
      <w:r w:rsidR="002C373A">
        <w:rPr>
          <w:rStyle w:val="FootnoteReference"/>
          <w:rFonts w:ascii="Times New Roman" w:eastAsia="Times New Roman" w:hAnsi="Times New Roman" w:cs="Times New Roman"/>
          <w:sz w:val="24"/>
          <w:szCs w:val="24"/>
        </w:rPr>
        <w:footnoteReference w:id="10"/>
      </w:r>
    </w:p>
    <w:p w:rsidR="00FB4ABB" w:rsidRPr="00212976" w:rsidRDefault="00DE2B38" w:rsidP="00F861C4">
      <w:pPr>
        <w:spacing w:line="276" w:lineRule="auto"/>
        <w:ind w:firstLine="360"/>
        <w:jc w:val="both"/>
        <w:rPr>
          <w:rFonts w:ascii="Times New Roman" w:eastAsia="Times New Roman" w:hAnsi="Times New Roman" w:cs="Times New Roman"/>
          <w:sz w:val="24"/>
          <w:szCs w:val="24"/>
        </w:rPr>
      </w:pPr>
      <w:r w:rsidRPr="00212976">
        <w:rPr>
          <w:rFonts w:ascii="Times New Roman" w:hAnsi="Times New Roman" w:cs="Times New Roman"/>
          <w:color w:val="000000"/>
          <w:sz w:val="24"/>
          <w:szCs w:val="24"/>
          <w:shd w:val="clear" w:color="auto" w:fill="FFFFFF"/>
        </w:rPr>
        <w:t>Zakon koji regulira pitanje pobačaja,</w:t>
      </w:r>
      <w:r w:rsidR="00A03938">
        <w:rPr>
          <w:rFonts w:ascii="Times New Roman" w:hAnsi="Times New Roman" w:cs="Times New Roman"/>
          <w:color w:val="000000"/>
          <w:sz w:val="24"/>
          <w:szCs w:val="24"/>
          <w:shd w:val="clear" w:color="auto" w:fill="FFFFFF"/>
        </w:rPr>
        <w:t xml:space="preserve"> </w:t>
      </w:r>
      <w:r w:rsidRPr="00212976">
        <w:rPr>
          <w:rStyle w:val="Emphasis"/>
          <w:rFonts w:ascii="Times New Roman" w:hAnsi="Times New Roman" w:cs="Times New Roman"/>
          <w:color w:val="000000"/>
          <w:sz w:val="24"/>
          <w:szCs w:val="24"/>
          <w:shd w:val="clear" w:color="auto" w:fill="FFFFFF"/>
        </w:rPr>
        <w:t>Zakon o zdravstvenim mjerama za ostvarivanje prava na slobodno odlučivanje o rađanju djece</w:t>
      </w:r>
      <w:r w:rsidR="0016362C">
        <w:rPr>
          <w:rStyle w:val="Emphasis"/>
          <w:rFonts w:ascii="Times New Roman" w:hAnsi="Times New Roman" w:cs="Times New Roman"/>
          <w:color w:val="000000"/>
          <w:sz w:val="24"/>
          <w:szCs w:val="24"/>
          <w:shd w:val="clear" w:color="auto" w:fill="FFFFFF"/>
        </w:rPr>
        <w:t xml:space="preserve"> </w:t>
      </w:r>
      <w:r w:rsidR="0016362C" w:rsidRPr="00464490">
        <w:rPr>
          <w:rStyle w:val="Emphasis"/>
          <w:rFonts w:ascii="Times New Roman" w:hAnsi="Times New Roman" w:cs="Times New Roman"/>
          <w:i w:val="0"/>
          <w:color w:val="000000"/>
          <w:sz w:val="24"/>
          <w:szCs w:val="24"/>
          <w:shd w:val="clear" w:color="auto" w:fill="FFFFFF"/>
        </w:rPr>
        <w:t>(</w:t>
      </w:r>
      <w:r w:rsidR="0016362C" w:rsidRPr="00C634E9">
        <w:rPr>
          <w:rStyle w:val="Emphasis"/>
          <w:rFonts w:ascii="Times New Roman" w:hAnsi="Times New Roman" w:cs="Times New Roman"/>
          <w:i w:val="0"/>
          <w:color w:val="000000"/>
          <w:sz w:val="24"/>
          <w:szCs w:val="24"/>
          <w:shd w:val="clear" w:color="auto" w:fill="FFFFFF"/>
        </w:rPr>
        <w:t>Narodne novine</w:t>
      </w:r>
      <w:r w:rsidR="0016362C" w:rsidRPr="00464490">
        <w:rPr>
          <w:rStyle w:val="Emphasis"/>
          <w:rFonts w:ascii="Times New Roman" w:hAnsi="Times New Roman" w:cs="Times New Roman"/>
          <w:i w:val="0"/>
          <w:color w:val="000000"/>
          <w:sz w:val="24"/>
          <w:szCs w:val="24"/>
          <w:shd w:val="clear" w:color="auto" w:fill="FFFFFF"/>
        </w:rPr>
        <w:t>, br.</w:t>
      </w:r>
      <w:r w:rsidR="00A03938">
        <w:rPr>
          <w:rFonts w:ascii="Times New Roman" w:hAnsi="Times New Roman" w:cs="Times New Roman"/>
          <w:iCs/>
          <w:color w:val="000000"/>
          <w:sz w:val="24"/>
          <w:szCs w:val="24"/>
          <w:shd w:val="clear" w:color="auto" w:fill="FFFFFF"/>
        </w:rPr>
        <w:t xml:space="preserve"> </w:t>
      </w:r>
      <w:r w:rsidR="0016362C" w:rsidRPr="00464490">
        <w:rPr>
          <w:rFonts w:ascii="Times New Roman" w:hAnsi="Times New Roman" w:cs="Times New Roman"/>
          <w:iCs/>
          <w:color w:val="000000"/>
          <w:sz w:val="24"/>
          <w:szCs w:val="24"/>
          <w:shd w:val="clear" w:color="auto" w:fill="FFFFFF"/>
        </w:rPr>
        <w:t>18/78</w:t>
      </w:r>
      <w:r w:rsidR="00AD295E">
        <w:rPr>
          <w:rFonts w:ascii="Times New Roman" w:hAnsi="Times New Roman" w:cs="Times New Roman"/>
          <w:iCs/>
          <w:color w:val="000000"/>
          <w:sz w:val="24"/>
          <w:szCs w:val="24"/>
          <w:shd w:val="clear" w:color="auto" w:fill="FFFFFF"/>
        </w:rPr>
        <w:t xml:space="preserve"> i</w:t>
      </w:r>
      <w:r w:rsidR="0016362C" w:rsidRPr="00464490">
        <w:rPr>
          <w:rFonts w:ascii="Times New Roman" w:hAnsi="Times New Roman" w:cs="Times New Roman"/>
          <w:iCs/>
          <w:color w:val="000000"/>
          <w:sz w:val="24"/>
          <w:szCs w:val="24"/>
          <w:shd w:val="clear" w:color="auto" w:fill="FFFFFF"/>
        </w:rPr>
        <w:t xml:space="preserve"> 88/09</w:t>
      </w:r>
      <w:r w:rsidR="0016362C">
        <w:rPr>
          <w:rFonts w:ascii="Times New Roman" w:hAnsi="Times New Roman" w:cs="Times New Roman"/>
          <w:iCs/>
          <w:color w:val="000000"/>
          <w:sz w:val="24"/>
          <w:szCs w:val="24"/>
          <w:shd w:val="clear" w:color="auto" w:fill="FFFFFF"/>
        </w:rPr>
        <w:t>)</w:t>
      </w:r>
      <w:r w:rsidRPr="00BD3970">
        <w:rPr>
          <w:rFonts w:ascii="Times New Roman" w:hAnsi="Times New Roman" w:cs="Times New Roman"/>
          <w:color w:val="000000"/>
          <w:sz w:val="24"/>
          <w:szCs w:val="24"/>
          <w:shd w:val="clear" w:color="auto" w:fill="FFFFFF"/>
        </w:rPr>
        <w:t>,</w:t>
      </w:r>
      <w:r w:rsidRPr="00212976">
        <w:rPr>
          <w:rFonts w:ascii="Times New Roman" w:hAnsi="Times New Roman" w:cs="Times New Roman"/>
          <w:color w:val="000000"/>
          <w:sz w:val="24"/>
          <w:szCs w:val="24"/>
          <w:shd w:val="clear" w:color="auto" w:fill="FFFFFF"/>
        </w:rPr>
        <w:t xml:space="preserve"> u </w:t>
      </w:r>
      <w:r w:rsidR="00E833A3">
        <w:rPr>
          <w:rFonts w:ascii="Times New Roman" w:hAnsi="Times New Roman" w:cs="Times New Roman"/>
          <w:color w:val="000000"/>
          <w:sz w:val="24"/>
          <w:szCs w:val="24"/>
          <w:shd w:val="clear" w:color="auto" w:fill="FFFFFF"/>
        </w:rPr>
        <w:t xml:space="preserve">Republici </w:t>
      </w:r>
      <w:r w:rsidRPr="00212976">
        <w:rPr>
          <w:rFonts w:ascii="Times New Roman" w:hAnsi="Times New Roman" w:cs="Times New Roman"/>
          <w:color w:val="000000"/>
          <w:sz w:val="24"/>
          <w:szCs w:val="24"/>
          <w:shd w:val="clear" w:color="auto" w:fill="FFFFFF"/>
        </w:rPr>
        <w:t xml:space="preserve">Hrvatskoj je na snazi od 1978. godine. </w:t>
      </w:r>
      <w:r w:rsidR="00F861C4" w:rsidRPr="00212976">
        <w:rPr>
          <w:rFonts w:ascii="Times New Roman" w:hAnsi="Times New Roman" w:cs="Times New Roman"/>
          <w:color w:val="000000"/>
          <w:sz w:val="24"/>
          <w:szCs w:val="24"/>
          <w:shd w:val="clear" w:color="auto" w:fill="FFFFFF"/>
        </w:rPr>
        <w:t>N</w:t>
      </w:r>
      <w:r w:rsidR="001C3CAB" w:rsidRPr="00212976">
        <w:rPr>
          <w:rFonts w:ascii="Times New Roman" w:hAnsi="Times New Roman" w:cs="Times New Roman"/>
          <w:color w:val="000000"/>
          <w:sz w:val="24"/>
          <w:szCs w:val="24"/>
          <w:shd w:val="clear" w:color="auto" w:fill="FFFFFF"/>
        </w:rPr>
        <w:t>a</w:t>
      </w:r>
      <w:r w:rsidR="00F861C4" w:rsidRPr="00212976">
        <w:rPr>
          <w:rFonts w:ascii="Times New Roman" w:hAnsi="Times New Roman" w:cs="Times New Roman"/>
          <w:color w:val="000000"/>
          <w:sz w:val="24"/>
          <w:szCs w:val="24"/>
          <w:shd w:val="clear" w:color="auto" w:fill="FFFFFF"/>
        </w:rPr>
        <w:t xml:space="preserve">pominjemo </w:t>
      </w:r>
      <w:r w:rsidR="00F861C4" w:rsidRPr="00DF3A0C">
        <w:rPr>
          <w:rFonts w:ascii="Times New Roman" w:hAnsi="Times New Roman" w:cs="Times New Roman"/>
          <w:color w:val="000000"/>
          <w:sz w:val="24"/>
          <w:szCs w:val="24"/>
          <w:shd w:val="clear" w:color="auto" w:fill="FFFFFF"/>
        </w:rPr>
        <w:t>d</w:t>
      </w:r>
      <w:r w:rsidR="00F861C4" w:rsidRPr="00530C87">
        <w:rPr>
          <w:rFonts w:ascii="Times New Roman" w:hAnsi="Times New Roman"/>
          <w:color w:val="000000"/>
          <w:sz w:val="24"/>
          <w:shd w:val="clear" w:color="auto" w:fill="FFFFFF"/>
        </w:rPr>
        <w:t>a je</w:t>
      </w:r>
      <w:r w:rsidR="00F861C4" w:rsidRPr="00212976">
        <w:rPr>
          <w:color w:val="000000"/>
          <w:shd w:val="clear" w:color="auto" w:fill="FFFFFF"/>
        </w:rPr>
        <w:t xml:space="preserve"> </w:t>
      </w:r>
      <w:r w:rsidR="00FB4ABB" w:rsidRPr="00212976">
        <w:rPr>
          <w:rFonts w:ascii="Times New Roman" w:hAnsi="Times New Roman" w:cs="Times New Roman"/>
          <w:color w:val="000000"/>
          <w:sz w:val="24"/>
          <w:szCs w:val="24"/>
          <w:shd w:val="clear" w:color="auto" w:fill="FFFFFF"/>
        </w:rPr>
        <w:t xml:space="preserve">Ustavni sud </w:t>
      </w:r>
      <w:r w:rsidR="00F70740">
        <w:rPr>
          <w:rFonts w:ascii="Times New Roman" w:hAnsi="Times New Roman" w:cs="Times New Roman"/>
          <w:color w:val="000000"/>
          <w:sz w:val="24"/>
          <w:szCs w:val="24"/>
          <w:shd w:val="clear" w:color="auto" w:fill="FFFFFF"/>
        </w:rPr>
        <w:t>R</w:t>
      </w:r>
      <w:r w:rsidR="00E833A3">
        <w:rPr>
          <w:rFonts w:ascii="Times New Roman" w:hAnsi="Times New Roman" w:cs="Times New Roman"/>
          <w:color w:val="000000"/>
          <w:sz w:val="24"/>
          <w:szCs w:val="24"/>
          <w:shd w:val="clear" w:color="auto" w:fill="FFFFFF"/>
        </w:rPr>
        <w:t xml:space="preserve">epublike </w:t>
      </w:r>
      <w:r w:rsidR="00F70740">
        <w:rPr>
          <w:rFonts w:ascii="Times New Roman" w:hAnsi="Times New Roman" w:cs="Times New Roman"/>
          <w:color w:val="000000"/>
          <w:sz w:val="24"/>
          <w:szCs w:val="24"/>
          <w:shd w:val="clear" w:color="auto" w:fill="FFFFFF"/>
        </w:rPr>
        <w:t>H</w:t>
      </w:r>
      <w:r w:rsidR="00E833A3">
        <w:rPr>
          <w:rFonts w:ascii="Times New Roman" w:hAnsi="Times New Roman" w:cs="Times New Roman"/>
          <w:color w:val="000000"/>
          <w:sz w:val="24"/>
          <w:szCs w:val="24"/>
          <w:shd w:val="clear" w:color="auto" w:fill="FFFFFF"/>
        </w:rPr>
        <w:t>rvatske</w:t>
      </w:r>
      <w:r w:rsidR="00FB4ABB" w:rsidRPr="00212976">
        <w:rPr>
          <w:rFonts w:ascii="Times New Roman" w:hAnsi="Times New Roman" w:cs="Times New Roman"/>
          <w:color w:val="000000"/>
          <w:sz w:val="24"/>
          <w:szCs w:val="24"/>
          <w:shd w:val="clear" w:color="auto" w:fill="FFFFFF"/>
        </w:rPr>
        <w:t xml:space="preserve"> 2017. godine</w:t>
      </w:r>
      <w:r w:rsidR="00A03938">
        <w:rPr>
          <w:rFonts w:ascii="Times New Roman" w:hAnsi="Times New Roman" w:cs="Times New Roman"/>
          <w:color w:val="000000"/>
          <w:sz w:val="24"/>
          <w:szCs w:val="24"/>
          <w:shd w:val="clear" w:color="auto" w:fill="FFFFFF"/>
        </w:rPr>
        <w:t xml:space="preserve"> </w:t>
      </w:r>
      <w:r w:rsidR="00FB4ABB" w:rsidRPr="00212976">
        <w:rPr>
          <w:rFonts w:ascii="Times New Roman" w:hAnsi="Times New Roman" w:cs="Times New Roman"/>
          <w:color w:val="000000"/>
          <w:sz w:val="24"/>
          <w:szCs w:val="24"/>
          <w:shd w:val="clear" w:color="auto" w:fill="FFFFFF"/>
        </w:rPr>
        <w:t xml:space="preserve">ocijenio </w:t>
      </w:r>
      <w:r w:rsidR="000E4AA6">
        <w:rPr>
          <w:rFonts w:ascii="Times New Roman" w:hAnsi="Times New Roman" w:cs="Times New Roman"/>
          <w:color w:val="000000"/>
          <w:sz w:val="24"/>
          <w:szCs w:val="24"/>
          <w:shd w:val="clear" w:color="auto" w:fill="FFFFFF"/>
        </w:rPr>
        <w:t xml:space="preserve">da je </w:t>
      </w:r>
      <w:r w:rsidR="00FB4ABB" w:rsidRPr="00212976">
        <w:rPr>
          <w:rFonts w:ascii="Times New Roman" w:hAnsi="Times New Roman" w:cs="Times New Roman"/>
          <w:color w:val="000000"/>
          <w:sz w:val="24"/>
          <w:szCs w:val="24"/>
          <w:shd w:val="clear" w:color="auto" w:fill="FFFFFF"/>
        </w:rPr>
        <w:t xml:space="preserve">aktualni </w:t>
      </w:r>
      <w:r w:rsidR="00FB4ABB" w:rsidRPr="00530C87">
        <w:rPr>
          <w:rFonts w:ascii="Times New Roman" w:hAnsi="Times New Roman"/>
          <w:i/>
          <w:color w:val="000000"/>
          <w:sz w:val="24"/>
          <w:shd w:val="clear" w:color="auto" w:fill="FFFFFF"/>
        </w:rPr>
        <w:t>Zakon</w:t>
      </w:r>
      <w:r w:rsidR="00A121CF" w:rsidRPr="00212976">
        <w:rPr>
          <w:rFonts w:ascii="Times New Roman" w:hAnsi="Times New Roman" w:cs="Times New Roman"/>
          <w:color w:val="000000"/>
          <w:sz w:val="24"/>
          <w:szCs w:val="24"/>
          <w:shd w:val="clear" w:color="auto" w:fill="FFFFFF"/>
        </w:rPr>
        <w:t>,</w:t>
      </w:r>
      <w:r w:rsidR="00FB4ABB" w:rsidRPr="00212976">
        <w:rPr>
          <w:rFonts w:ascii="Times New Roman" w:hAnsi="Times New Roman" w:cs="Times New Roman"/>
          <w:color w:val="000000"/>
          <w:sz w:val="24"/>
          <w:szCs w:val="24"/>
          <w:shd w:val="clear" w:color="auto" w:fill="FFFFFF"/>
        </w:rPr>
        <w:t xml:space="preserve"> koji propisuje da žena do isteka 10. tjedna od začeća može prekinuti trudnoću</w:t>
      </w:r>
      <w:r w:rsidR="000E4AA6">
        <w:rPr>
          <w:rFonts w:ascii="Times New Roman" w:hAnsi="Times New Roman" w:cs="Times New Roman"/>
          <w:color w:val="000000"/>
          <w:sz w:val="24"/>
          <w:szCs w:val="24"/>
          <w:shd w:val="clear" w:color="auto" w:fill="FFFFFF"/>
        </w:rPr>
        <w:t xml:space="preserve"> u skladu s Ustavom.</w:t>
      </w:r>
      <w:r w:rsidR="00FB4ABB" w:rsidRPr="00212976">
        <w:rPr>
          <w:rFonts w:ascii="Times New Roman" w:hAnsi="Times New Roman" w:cs="Times New Roman"/>
          <w:color w:val="000000"/>
          <w:sz w:val="24"/>
          <w:szCs w:val="24"/>
          <w:shd w:val="clear" w:color="auto" w:fill="FFFFFF"/>
        </w:rPr>
        <w:t xml:space="preserve">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Nastavno na </w:t>
      </w:r>
      <w:r w:rsidR="00330A9D">
        <w:rPr>
          <w:rFonts w:ascii="Times New Roman" w:eastAsia="Times New Roman" w:hAnsi="Times New Roman" w:cs="Times New Roman"/>
          <w:sz w:val="24"/>
          <w:szCs w:val="24"/>
        </w:rPr>
        <w:t xml:space="preserve">sve ranije </w:t>
      </w:r>
      <w:r>
        <w:rPr>
          <w:rFonts w:ascii="Times New Roman" w:eastAsia="Times New Roman" w:hAnsi="Times New Roman" w:cs="Times New Roman"/>
          <w:sz w:val="24"/>
          <w:szCs w:val="24"/>
        </w:rPr>
        <w:t xml:space="preserve">navedeno </w:t>
      </w:r>
      <w:r w:rsidR="004B6602">
        <w:rPr>
          <w:rFonts w:ascii="Times New Roman" w:eastAsia="Times New Roman" w:hAnsi="Times New Roman" w:cs="Times New Roman"/>
          <w:sz w:val="24"/>
          <w:szCs w:val="24"/>
        </w:rPr>
        <w:t>izrađene su</w:t>
      </w:r>
      <w:r>
        <w:rPr>
          <w:rFonts w:ascii="Times New Roman" w:eastAsia="Times New Roman" w:hAnsi="Times New Roman" w:cs="Times New Roman"/>
          <w:sz w:val="24"/>
          <w:szCs w:val="24"/>
        </w:rPr>
        <w:t xml:space="preserve"> ciljane mjere</w:t>
      </w:r>
      <w:r w:rsidR="003678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B660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4B6602">
        <w:rPr>
          <w:rFonts w:ascii="Times New Roman" w:eastAsia="Times New Roman" w:hAnsi="Times New Roman" w:cs="Times New Roman"/>
          <w:sz w:val="24"/>
          <w:szCs w:val="24"/>
        </w:rPr>
        <w:t xml:space="preserve">rodna dimenzija, </w:t>
      </w:r>
      <w:r>
        <w:rPr>
          <w:rFonts w:ascii="Times New Roman" w:eastAsia="Times New Roman" w:hAnsi="Times New Roman" w:cs="Times New Roman"/>
          <w:sz w:val="24"/>
          <w:szCs w:val="24"/>
        </w:rPr>
        <w:t xml:space="preserve">uz spolno razlučene podatke </w:t>
      </w:r>
      <w:r w:rsidR="004B6602">
        <w:rPr>
          <w:rFonts w:ascii="Times New Roman" w:eastAsia="Times New Roman" w:hAnsi="Times New Roman" w:cs="Times New Roman"/>
          <w:sz w:val="24"/>
          <w:szCs w:val="24"/>
        </w:rPr>
        <w:t>uvrštena je</w:t>
      </w:r>
      <w:r w:rsidR="00DA00BB">
        <w:rPr>
          <w:rFonts w:ascii="Times New Roman" w:eastAsia="Times New Roman" w:hAnsi="Times New Roman" w:cs="Times New Roman"/>
          <w:sz w:val="24"/>
          <w:szCs w:val="24"/>
        </w:rPr>
        <w:t xml:space="preserve">, između ostalog </w:t>
      </w:r>
      <w:r w:rsidR="001B1DEC">
        <w:rPr>
          <w:rFonts w:ascii="Times New Roman" w:eastAsia="Times New Roman" w:hAnsi="Times New Roman" w:cs="Times New Roman"/>
          <w:sz w:val="24"/>
          <w:szCs w:val="24"/>
        </w:rPr>
        <w:t>u pojedine sektorske strategije, uključivši</w:t>
      </w:r>
      <w:r w:rsidR="004B66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Nacionalni plan izjednačavanja mogućnosti osoba s invaliditetom za razdoblje od 2021. do 2027.; Nacionalni plan borbe protiv siromaštva i socijalne isključenosti za razdoblje od 2021. do 2027.; Nacionalni plan za rad i zapošljavanje za razdoblje od 2021. do 2027. </w:t>
      </w:r>
      <w:r w:rsidRPr="00330A9D">
        <w:rPr>
          <w:rFonts w:ascii="Times New Roman" w:eastAsia="Times New Roman" w:hAnsi="Times New Roman" w:cs="Times New Roman"/>
          <w:i/>
          <w:sz w:val="24"/>
          <w:szCs w:val="24"/>
        </w:rPr>
        <w:t>Nacionalni plan za uključivanje Roma</w:t>
      </w:r>
      <w:r w:rsidR="001B1DEC">
        <w:rPr>
          <w:rFonts w:ascii="Times New Roman" w:eastAsia="Times New Roman" w:hAnsi="Times New Roman" w:cs="Times New Roman"/>
          <w:i/>
          <w:sz w:val="24"/>
          <w:szCs w:val="24"/>
        </w:rPr>
        <w:t xml:space="preserve"> za razdoblje od  2021. do 2027</w:t>
      </w:r>
      <w:r w:rsidR="0051235D">
        <w:rPr>
          <w:rFonts w:ascii="Times New Roman" w:eastAsia="Times New Roman" w:hAnsi="Times New Roman" w:cs="Times New Roman"/>
          <w:i/>
          <w:sz w:val="24"/>
          <w:szCs w:val="24"/>
        </w:rPr>
        <w:t>.</w:t>
      </w:r>
      <w:r w:rsidR="001B1DEC">
        <w:rPr>
          <w:rFonts w:ascii="Times New Roman" w:eastAsia="Times New Roman" w:hAnsi="Times New Roman" w:cs="Times New Roman"/>
          <w:i/>
          <w:sz w:val="24"/>
          <w:szCs w:val="24"/>
        </w:rPr>
        <w:t>,</w:t>
      </w:r>
      <w:r w:rsidR="001B1DEC">
        <w:rPr>
          <w:rFonts w:ascii="Times New Roman" w:eastAsia="Times New Roman" w:hAnsi="Times New Roman" w:cs="Times New Roman"/>
          <w:sz w:val="24"/>
          <w:szCs w:val="24"/>
        </w:rPr>
        <w:t xml:space="preserve"> i druge.</w:t>
      </w:r>
      <w:r>
        <w:rPr>
          <w:rFonts w:ascii="Times New Roman" w:eastAsia="Times New Roman" w:hAnsi="Times New Roman" w:cs="Times New Roman"/>
          <w:sz w:val="24"/>
          <w:szCs w:val="24"/>
        </w:rPr>
        <w:t xml:space="preserve">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Podizanju svijesti javnosti o različitim aspektima rodne ravnopravnosti pridonosi i redovito obilježavanje pojedinih značajnih datuma, kao što su to: Međunarodni dan žena - 8. ožujka,  Nacionalni dan borbe protiv nasilja nad ženama - 22. rujna, Međunarodni dan borbe protiv nasilja nad ženama - 25. studenog, Svjetski dan seoskih žena - 15. listopada, Međunarodni dan borbe protiv homofobije, bifobije i transfobije - 17. svibnja, Svjetski dan poduzetnica,</w:t>
      </w:r>
      <w:r w:rsidR="002C373A">
        <w:rPr>
          <w:rFonts w:ascii="Times New Roman" w:eastAsia="Times New Roman" w:hAnsi="Times New Roman" w:cs="Times New Roman"/>
          <w:sz w:val="24"/>
          <w:szCs w:val="24"/>
        </w:rPr>
        <w:t xml:space="preserve"> Europski dan jednakih plaća te</w:t>
      </w:r>
      <w:r>
        <w:rPr>
          <w:rFonts w:ascii="Times New Roman" w:eastAsia="Times New Roman" w:hAnsi="Times New Roman" w:cs="Times New Roman"/>
          <w:sz w:val="24"/>
          <w:szCs w:val="24"/>
        </w:rPr>
        <w:t xml:space="preserve"> Međunarodni dan djevojaka i žena u IKT-u, a što je potrebno provoditi i u sljedećem srednjoročnom razdoblju.  </w:t>
      </w:r>
    </w:p>
    <w:p w:rsidR="00CB6054" w:rsidRPr="00CB6054" w:rsidRDefault="00330A9D" w:rsidP="00CB6054">
      <w:pPr>
        <w:spacing w:line="276" w:lineRule="auto"/>
        <w:ind w:firstLine="360"/>
        <w:jc w:val="both"/>
        <w:rPr>
          <w:rFonts w:ascii="Times New Roman" w:eastAsia="Times New Roman" w:hAnsi="Times New Roman" w:cs="Times New Roman"/>
          <w:sz w:val="24"/>
          <w:szCs w:val="24"/>
        </w:rPr>
      </w:pPr>
      <w:r w:rsidRPr="00C634E9">
        <w:rPr>
          <w:rFonts w:ascii="Times New Roman" w:eastAsia="Times New Roman" w:hAnsi="Times New Roman" w:cs="Times New Roman"/>
          <w:sz w:val="24"/>
          <w:szCs w:val="24"/>
        </w:rPr>
        <w:t xml:space="preserve"> </w:t>
      </w:r>
      <w:r w:rsidR="001268F3" w:rsidRPr="00C634E9">
        <w:rPr>
          <w:rFonts w:ascii="Times New Roman" w:eastAsia="Times New Roman" w:hAnsi="Times New Roman" w:cs="Times New Roman"/>
          <w:sz w:val="24"/>
          <w:szCs w:val="24"/>
        </w:rPr>
        <w:t>Način na koji medijski sadržaji prikazuju žene i muškarce jedan je od ključnih čimbenika u promicanju i jačanju društvene svijesti o ravnopravnosti spolova kao i u prevenciji i uklanjanju sv</w:t>
      </w:r>
      <w:r w:rsidR="00FF61B8">
        <w:rPr>
          <w:rFonts w:ascii="Times New Roman" w:eastAsia="Times New Roman" w:hAnsi="Times New Roman" w:cs="Times New Roman"/>
          <w:sz w:val="24"/>
          <w:szCs w:val="24"/>
        </w:rPr>
        <w:t xml:space="preserve">ih oblika rodne diskriminacije. Tiskani i </w:t>
      </w:r>
      <w:r w:rsidR="001268F3" w:rsidRPr="00C634E9">
        <w:rPr>
          <w:rFonts w:ascii="Times New Roman" w:eastAsia="Times New Roman" w:hAnsi="Times New Roman" w:cs="Times New Roman"/>
          <w:sz w:val="24"/>
          <w:szCs w:val="24"/>
        </w:rPr>
        <w:t>elektronički mediji imaju veliku odgovornost u suzbijanju rodnih stereotipa, uklanjanju seksizama iz javnog prostora i političkog govora te uključivanju nediskriminatornih sadržaja u svoje planove i programe.</w:t>
      </w:r>
    </w:p>
    <w:p w:rsidR="00A35DC2" w:rsidRPr="00530C87" w:rsidRDefault="001268F3" w:rsidP="00870947">
      <w:pPr>
        <w:spacing w:line="276" w:lineRule="auto"/>
        <w:ind w:firstLine="360"/>
        <w:jc w:val="both"/>
        <w:rPr>
          <w:rFonts w:ascii="Times New Roman" w:hAnsi="Times New Roman"/>
        </w:rPr>
      </w:pPr>
      <w:r w:rsidRPr="00530C87">
        <w:rPr>
          <w:rFonts w:ascii="Times New Roman" w:hAnsi="Times New Roman"/>
          <w:sz w:val="24"/>
        </w:rPr>
        <w:t xml:space="preserve">Međutim, različiti oblici seksizma i rodnih stereotipa su u medijima </w:t>
      </w:r>
      <w:r w:rsidR="002C373A" w:rsidRPr="00530C87">
        <w:rPr>
          <w:rFonts w:ascii="Times New Roman" w:hAnsi="Times New Roman"/>
          <w:sz w:val="24"/>
        </w:rPr>
        <w:t xml:space="preserve">još uvijek </w:t>
      </w:r>
      <w:r w:rsidRPr="00530C87">
        <w:rPr>
          <w:rFonts w:ascii="Times New Roman" w:hAnsi="Times New Roman"/>
          <w:sz w:val="24"/>
        </w:rPr>
        <w:t>vrlo zastupljeni kroz reklame, oglašavanje, u izjavama javnih osoba, pol</w:t>
      </w:r>
      <w:r w:rsidR="002C373A" w:rsidRPr="00530C87">
        <w:rPr>
          <w:rFonts w:ascii="Times New Roman" w:hAnsi="Times New Roman"/>
          <w:sz w:val="24"/>
        </w:rPr>
        <w:t>itičkom govoru</w:t>
      </w:r>
      <w:r w:rsidRPr="00530C87">
        <w:rPr>
          <w:rFonts w:ascii="Times New Roman" w:hAnsi="Times New Roman"/>
          <w:sz w:val="24"/>
        </w:rPr>
        <w:t xml:space="preserve"> te je još uvijek prisutno i senzacionalističko izvještavanje o različitim oblicima nasilja nad ženama. </w:t>
      </w:r>
    </w:p>
    <w:p w:rsidR="00A35DC2" w:rsidRDefault="001268F3" w:rsidP="00870947">
      <w:pPr>
        <w:pBdr>
          <w:top w:val="nil"/>
          <w:left w:val="nil"/>
          <w:bottom w:val="nil"/>
          <w:right w:val="nil"/>
          <w:between w:val="nil"/>
        </w:pBdr>
        <w:spacing w:line="276" w:lineRule="auto"/>
        <w:ind w:left="32" w:right="-2" w:firstLine="3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Agencija za elektroničke medije (dalje: AEM) 2015. godine analizirala je pojavnost rodnih stereotipa u reklamama iz čega je zaključeno da su rodni stereotipi  pronađeni u više od polovice reklamnih spotova iz analiziranog uzorka, od čega se 80% detektiranih stereotipa odnosilo na žene. </w:t>
      </w:r>
    </w:p>
    <w:p w:rsidR="00330A9D"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Dvomjesečna analiza koju je provela pravobraniteljica za ravnopravnost spolova tijekom 2019. pokazala je da je u dvije informativne i jednoj mozaičnoj emisiji </w:t>
      </w:r>
      <w:r w:rsidR="00870947">
        <w:rPr>
          <w:rFonts w:ascii="Times New Roman" w:eastAsia="Times New Roman" w:hAnsi="Times New Roman" w:cs="Times New Roman"/>
          <w:sz w:val="24"/>
          <w:szCs w:val="24"/>
        </w:rPr>
        <w:t>Hrvatske radiotelevizije (dalje: HRT)</w:t>
      </w:r>
      <w:r>
        <w:rPr>
          <w:rFonts w:ascii="Times New Roman" w:eastAsia="Times New Roman" w:hAnsi="Times New Roman" w:cs="Times New Roman"/>
          <w:sz w:val="24"/>
          <w:szCs w:val="24"/>
        </w:rPr>
        <w:t xml:space="preserve"> zastupljenost tema koje se odnose na ravnopravnost žena i muš</w:t>
      </w:r>
      <w:r w:rsidR="001C7125">
        <w:rPr>
          <w:rFonts w:ascii="Times New Roman" w:eastAsia="Times New Roman" w:hAnsi="Times New Roman" w:cs="Times New Roman"/>
          <w:sz w:val="24"/>
          <w:szCs w:val="24"/>
        </w:rPr>
        <w:t>karaca značajno podzastupljena,</w:t>
      </w:r>
      <w:r>
        <w:rPr>
          <w:rFonts w:ascii="Times New Roman" w:eastAsia="Times New Roman" w:hAnsi="Times New Roman" w:cs="Times New Roman"/>
          <w:sz w:val="24"/>
          <w:szCs w:val="24"/>
        </w:rPr>
        <w:t xml:space="preserve"> svega 4% te da zastuplj</w:t>
      </w:r>
      <w:r w:rsidR="00841B5E">
        <w:rPr>
          <w:rFonts w:ascii="Times New Roman" w:eastAsia="Times New Roman" w:hAnsi="Times New Roman" w:cs="Times New Roman"/>
          <w:sz w:val="24"/>
          <w:szCs w:val="24"/>
        </w:rPr>
        <w:t xml:space="preserve">enost gostiju/gošći </w:t>
      </w:r>
      <w:r>
        <w:rPr>
          <w:rFonts w:ascii="Times New Roman" w:eastAsia="Times New Roman" w:hAnsi="Times New Roman" w:cs="Times New Roman"/>
          <w:sz w:val="24"/>
          <w:szCs w:val="24"/>
        </w:rPr>
        <w:t xml:space="preserve"> u studiju i u snimljenim prilozima ide u prilog muškarcima koji su u informativnim emisijama zastupljeni dva do tri puta češće od žena (69% muškarci i 31% žene).</w:t>
      </w:r>
      <w:r>
        <w:rPr>
          <w:rFonts w:ascii="Times New Roman" w:eastAsia="Times New Roman" w:hAnsi="Times New Roman" w:cs="Times New Roman"/>
          <w:sz w:val="24"/>
          <w:szCs w:val="24"/>
          <w:vertAlign w:val="superscript"/>
        </w:rPr>
        <w:footnoteReference w:id="11"/>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Zakon o ravnopravnosti spolova</w:t>
      </w:r>
      <w:r>
        <w:rPr>
          <w:rFonts w:ascii="Times New Roman" w:eastAsia="Times New Roman" w:hAnsi="Times New Roman" w:cs="Times New Roman"/>
          <w:sz w:val="24"/>
          <w:szCs w:val="24"/>
        </w:rPr>
        <w:t xml:space="preserve"> (u članku 16.) eksplicite navodi obveze medija</w:t>
      </w:r>
      <w:r>
        <w:rPr>
          <w:rFonts w:ascii="Times New Roman" w:eastAsia="Times New Roman" w:hAnsi="Times New Roman" w:cs="Times New Roman"/>
          <w:i/>
          <w:sz w:val="24"/>
          <w:szCs w:val="24"/>
        </w:rPr>
        <w:t xml:space="preserve"> </w:t>
      </w:r>
      <w:r w:rsidR="00841B5E">
        <w:rPr>
          <w:rFonts w:ascii="Times New Roman" w:eastAsia="Times New Roman" w:hAnsi="Times New Roman" w:cs="Times New Roman"/>
          <w:sz w:val="24"/>
          <w:szCs w:val="24"/>
        </w:rPr>
        <w:t xml:space="preserve"> pa navodi </w:t>
      </w:r>
      <w:r w:rsidR="00BD3970">
        <w:rPr>
          <w:rFonts w:ascii="Times New Roman" w:eastAsia="Times New Roman" w:hAnsi="Times New Roman" w:cs="Times New Roman"/>
          <w:sz w:val="24"/>
          <w:szCs w:val="24"/>
        </w:rPr>
        <w:t>kako</w:t>
      </w:r>
      <w:r w:rsidR="00841B5E">
        <w:rPr>
          <w:rFonts w:ascii="Times New Roman" w:eastAsia="Times New Roman" w:hAnsi="Times New Roman" w:cs="Times New Roman"/>
          <w:sz w:val="24"/>
          <w:szCs w:val="24"/>
        </w:rPr>
        <w:t xml:space="preserve"> su</w:t>
      </w:r>
      <w:r w:rsidR="00F06510">
        <w:rPr>
          <w:rFonts w:ascii="Times New Roman" w:eastAsia="Times New Roman" w:hAnsi="Times New Roman" w:cs="Times New Roman"/>
          <w:sz w:val="24"/>
          <w:szCs w:val="24"/>
        </w:rPr>
        <w:t xml:space="preserve"> dužni </w:t>
      </w:r>
      <w:r>
        <w:rPr>
          <w:rFonts w:ascii="Times New Roman" w:eastAsia="Times New Roman" w:hAnsi="Times New Roman" w:cs="Times New Roman"/>
          <w:sz w:val="24"/>
          <w:szCs w:val="24"/>
        </w:rPr>
        <w:t xml:space="preserve">kroz programske sadržaje, programske osnove, programska usmjerenja i </w:t>
      </w:r>
      <w:r>
        <w:rPr>
          <w:rFonts w:ascii="Times New Roman" w:eastAsia="Times New Roman" w:hAnsi="Times New Roman" w:cs="Times New Roman"/>
          <w:sz w:val="24"/>
          <w:szCs w:val="24"/>
        </w:rPr>
        <w:lastRenderedPageBreak/>
        <w:t xml:space="preserve">samoregulacijske akte promicati razvoj svijesti o ravnopravnosti muškaraca i žena. Također propisuje </w:t>
      </w:r>
      <w:r w:rsidR="00BD3970">
        <w:rPr>
          <w:rFonts w:ascii="Times New Roman" w:eastAsia="Times New Roman" w:hAnsi="Times New Roman" w:cs="Times New Roman"/>
          <w:sz w:val="24"/>
          <w:szCs w:val="24"/>
        </w:rPr>
        <w:t>kako</w:t>
      </w:r>
      <w:r>
        <w:rPr>
          <w:rFonts w:ascii="Times New Roman" w:eastAsia="Times New Roman" w:hAnsi="Times New Roman" w:cs="Times New Roman"/>
          <w:sz w:val="24"/>
          <w:szCs w:val="24"/>
        </w:rPr>
        <w:t xml:space="preserve"> je zabranjeno javno prikazivanje i predstavljanje žena i muškaraca na uvredljiv, omalovažavajući ili ponižavajući način, s obzirom na spol i spolnu orijentaciju.</w:t>
      </w:r>
    </w:p>
    <w:p w:rsidR="00A35DC2" w:rsidRDefault="00E4109B"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Republici Hrvatskoj</w:t>
      </w:r>
      <w:r w:rsidR="008F3D86">
        <w:rPr>
          <w:rFonts w:ascii="Times New Roman" w:eastAsia="Times New Roman" w:hAnsi="Times New Roman" w:cs="Times New Roman"/>
          <w:sz w:val="24"/>
          <w:szCs w:val="24"/>
        </w:rPr>
        <w:t>,</w:t>
      </w:r>
      <w:r w:rsidR="001268F3">
        <w:rPr>
          <w:rFonts w:ascii="Times New Roman" w:eastAsia="Times New Roman" w:hAnsi="Times New Roman" w:cs="Times New Roman"/>
          <w:sz w:val="24"/>
          <w:szCs w:val="24"/>
        </w:rPr>
        <w:t xml:space="preserve"> pitanje štetnog ponašanja na društvenim mrežama kada u komentarima korisnici potiču na mržnju, nasilje, širenje ksenofobije, rasizma pa i na širenje maloljetničke pornografije, regulirano je </w:t>
      </w:r>
      <w:r w:rsidR="001268F3" w:rsidRPr="00530C87">
        <w:rPr>
          <w:rFonts w:ascii="Times New Roman" w:hAnsi="Times New Roman"/>
          <w:i/>
          <w:sz w:val="24"/>
        </w:rPr>
        <w:t>Kaznenim zakonom</w:t>
      </w:r>
      <w:r w:rsidR="001268F3">
        <w:rPr>
          <w:rFonts w:ascii="Times New Roman" w:eastAsia="Times New Roman" w:hAnsi="Times New Roman" w:cs="Times New Roman"/>
          <w:sz w:val="24"/>
          <w:szCs w:val="24"/>
        </w:rPr>
        <w:t xml:space="preserve"> u odredbama članaka 325. (</w:t>
      </w:r>
      <w:r w:rsidR="00DE7E7C">
        <w:rPr>
          <w:rFonts w:ascii="Times New Roman" w:eastAsia="Times New Roman" w:hAnsi="Times New Roman" w:cs="Times New Roman"/>
          <w:sz w:val="24"/>
          <w:szCs w:val="24"/>
        </w:rPr>
        <w:t>„</w:t>
      </w:r>
      <w:r w:rsidR="001268F3">
        <w:rPr>
          <w:rFonts w:ascii="Times New Roman" w:eastAsia="Times New Roman" w:hAnsi="Times New Roman" w:cs="Times New Roman"/>
          <w:sz w:val="24"/>
          <w:szCs w:val="24"/>
        </w:rPr>
        <w:t>javno poticanje na nasilje i mržnju</w:t>
      </w:r>
      <w:r w:rsidR="00DE7E7C">
        <w:rPr>
          <w:rFonts w:ascii="Times New Roman" w:eastAsia="Times New Roman" w:hAnsi="Times New Roman" w:cs="Times New Roman"/>
          <w:sz w:val="24"/>
          <w:szCs w:val="24"/>
        </w:rPr>
        <w:t>“</w:t>
      </w:r>
      <w:r w:rsidR="001268F3">
        <w:rPr>
          <w:rFonts w:ascii="Times New Roman" w:eastAsia="Times New Roman" w:hAnsi="Times New Roman" w:cs="Times New Roman"/>
          <w:sz w:val="24"/>
          <w:szCs w:val="24"/>
        </w:rPr>
        <w:t>) i 163. (</w:t>
      </w:r>
      <w:r w:rsidR="00DE7E7C">
        <w:rPr>
          <w:rFonts w:ascii="Times New Roman" w:eastAsia="Times New Roman" w:hAnsi="Times New Roman" w:cs="Times New Roman"/>
          <w:sz w:val="24"/>
          <w:szCs w:val="24"/>
        </w:rPr>
        <w:t>„</w:t>
      </w:r>
      <w:r w:rsidR="001268F3">
        <w:rPr>
          <w:rFonts w:ascii="Times New Roman" w:eastAsia="Times New Roman" w:hAnsi="Times New Roman" w:cs="Times New Roman"/>
          <w:sz w:val="24"/>
          <w:szCs w:val="24"/>
        </w:rPr>
        <w:t>iskorištavanje djece za pornografiju</w:t>
      </w:r>
      <w:r w:rsidR="00DE7E7C">
        <w:rPr>
          <w:rFonts w:ascii="Times New Roman" w:eastAsia="Times New Roman" w:hAnsi="Times New Roman" w:cs="Times New Roman"/>
          <w:sz w:val="24"/>
          <w:szCs w:val="24"/>
        </w:rPr>
        <w:t>“</w:t>
      </w:r>
      <w:r w:rsidR="001268F3">
        <w:rPr>
          <w:rFonts w:ascii="Times New Roman" w:eastAsia="Times New Roman" w:hAnsi="Times New Roman" w:cs="Times New Roman"/>
          <w:sz w:val="24"/>
          <w:szCs w:val="24"/>
        </w:rPr>
        <w:t xml:space="preserve">).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Sukladno </w:t>
      </w:r>
      <w:r w:rsidRPr="00530C87">
        <w:rPr>
          <w:rFonts w:ascii="Times New Roman" w:hAnsi="Times New Roman"/>
          <w:i/>
          <w:sz w:val="24"/>
        </w:rPr>
        <w:t>Zaključcima Vijeća EU iz 2020. godine</w:t>
      </w:r>
      <w:r>
        <w:rPr>
          <w:rFonts w:ascii="Times New Roman" w:eastAsia="Times New Roman" w:hAnsi="Times New Roman" w:cs="Times New Roman"/>
          <w:sz w:val="24"/>
          <w:szCs w:val="24"/>
        </w:rPr>
        <w:t>, države članice se potiču da edukaciju o medijskoj pismenosti</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provode na svim razinama odgojno</w:t>
      </w:r>
      <w:r w:rsidR="001F4F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F4F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obrazovnog sustava kako bi djeca i mladi naučili kritički pratiti medijske sadržaje. Rodna osjetljivost</w:t>
      </w:r>
      <w:r w:rsidR="00E56694">
        <w:rPr>
          <w:rFonts w:ascii="Times New Roman" w:eastAsia="Times New Roman" w:hAnsi="Times New Roman" w:cs="Times New Roman"/>
          <w:sz w:val="24"/>
          <w:szCs w:val="24"/>
        </w:rPr>
        <w:t xml:space="preserve"> jezika kojim govore novinari</w:t>
      </w:r>
      <w:r>
        <w:rPr>
          <w:rFonts w:ascii="Times New Roman" w:eastAsia="Times New Roman" w:hAnsi="Times New Roman" w:cs="Times New Roman"/>
          <w:sz w:val="24"/>
          <w:szCs w:val="24"/>
        </w:rPr>
        <w:t xml:space="preserve"> i javne ličnosti imaju mogućnost utjecaja na rodnu osviještenost primatelja informacija te bi trebala biti promovirana i redovito korištena u tiskanim i elektronskim medijima.</w:t>
      </w:r>
      <w:r w:rsidR="008F3D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Stoga su medijska pismenost, korištenje rodno osjetljivog jezika te eduka</w:t>
      </w:r>
      <w:r w:rsidR="00E56694">
        <w:rPr>
          <w:rFonts w:ascii="Times New Roman" w:eastAsia="Times New Roman" w:hAnsi="Times New Roman" w:cs="Times New Roman"/>
          <w:sz w:val="24"/>
          <w:szCs w:val="24"/>
        </w:rPr>
        <w:t>cija i mentoriranje novinara</w:t>
      </w:r>
      <w:r w:rsidR="00E335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važna područja koje bi daljnjim postupcima trebalo unaprijediti.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Kao primjere dobre prakse možemo navesti da se na javnim natječajima objavljenim u okviru  raspodjele sredstava Fonda za poticanje pluralizma i raznovrsnosti elektroničkih medija - nakladnika televizije i radija na lokalnoj i regionalnoj razini, neprofitnih nakladnika televizije i radija, neprofitnih pružatelja medijskih usluga iz članaka 19. i 79. </w:t>
      </w:r>
      <w:r w:rsidRPr="00330A9D">
        <w:rPr>
          <w:rFonts w:ascii="Times New Roman" w:eastAsia="Times New Roman" w:hAnsi="Times New Roman" w:cs="Times New Roman"/>
          <w:i/>
          <w:sz w:val="24"/>
          <w:szCs w:val="24"/>
        </w:rPr>
        <w:t>Zakona o elektroničkim medijima,</w:t>
      </w:r>
      <w:r>
        <w:rPr>
          <w:rFonts w:ascii="Times New Roman" w:eastAsia="Times New Roman" w:hAnsi="Times New Roman" w:cs="Times New Roman"/>
          <w:sz w:val="24"/>
          <w:szCs w:val="24"/>
        </w:rPr>
        <w:t xml:space="preserve"> neprofitnih pružatelja elektroničkih publikacija i neprofitnih proizvođača audiovizualnih i radijskih programa za 2019. i 2020. godinu, 44 nakladnika prijavilo  i ostvarilo financiranje za emisije u kategoriji </w:t>
      </w:r>
      <w:r w:rsidR="008F3D86" w:rsidRPr="008F3D86">
        <w:rPr>
          <w:rFonts w:ascii="Times New Roman" w:eastAsia="Times New Roman" w:hAnsi="Times New Roman" w:cs="Times New Roman"/>
          <w:sz w:val="24"/>
          <w:szCs w:val="24"/>
        </w:rPr>
        <w:t>„</w:t>
      </w:r>
      <w:r w:rsidRPr="00C634E9">
        <w:rPr>
          <w:rFonts w:ascii="Times New Roman" w:eastAsia="Times New Roman" w:hAnsi="Times New Roman" w:cs="Times New Roman"/>
          <w:sz w:val="24"/>
          <w:szCs w:val="24"/>
        </w:rPr>
        <w:t>poticanje razvoja svijesti o ravnopravnosti spolova i drugih najviših vrednota ustavnoga poretka</w:t>
      </w:r>
      <w:r w:rsidR="008F3D86" w:rsidRPr="00C634E9">
        <w:rPr>
          <w:rFonts w:ascii="Times New Roman" w:eastAsia="Times New Roman" w:hAnsi="Times New Roman" w:cs="Times New Roman"/>
          <w:sz w:val="24"/>
          <w:szCs w:val="24"/>
        </w:rPr>
        <w:t>“</w:t>
      </w:r>
      <w:r>
        <w:rPr>
          <w:rFonts w:ascii="Times New Roman" w:eastAsia="Times New Roman" w:hAnsi="Times New Roman" w:cs="Times New Roman"/>
          <w:sz w:val="24"/>
          <w:szCs w:val="24"/>
        </w:rPr>
        <w:t>, što čini 29,1% nakladnika radija i televizije koji su ostvarili ovo pravo.</w:t>
      </w:r>
      <w:r w:rsidR="00454B2A">
        <w:rPr>
          <w:rStyle w:val="FootnoteReference"/>
          <w:rFonts w:ascii="Times New Roman" w:eastAsia="Times New Roman" w:hAnsi="Times New Roman" w:cs="Times New Roman"/>
          <w:sz w:val="24"/>
          <w:szCs w:val="24"/>
        </w:rPr>
        <w:footnoteReference w:id="13"/>
      </w:r>
      <w:r>
        <w:rPr>
          <w:rFonts w:ascii="Times New Roman" w:eastAsia="Times New Roman" w:hAnsi="Times New Roman" w:cs="Times New Roman"/>
          <w:sz w:val="24"/>
          <w:szCs w:val="24"/>
        </w:rPr>
        <w:t xml:space="preserve">  </w:t>
      </w:r>
    </w:p>
    <w:p w:rsidR="00593327" w:rsidRDefault="00593327"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Također, </w:t>
      </w:r>
      <w:r w:rsidRPr="00593327">
        <w:rPr>
          <w:rFonts w:ascii="Times New Roman" w:eastAsia="Times New Roman" w:hAnsi="Times New Roman" w:cs="Times New Roman"/>
          <w:sz w:val="24"/>
          <w:szCs w:val="24"/>
        </w:rPr>
        <w:t xml:space="preserve">Ministarstvo znanosti i obrazovanja </w:t>
      </w:r>
      <w:r w:rsidR="002714F8">
        <w:rPr>
          <w:rFonts w:ascii="Times New Roman" w:eastAsia="Times New Roman" w:hAnsi="Times New Roman" w:cs="Times New Roman"/>
          <w:sz w:val="24"/>
          <w:szCs w:val="24"/>
        </w:rPr>
        <w:t xml:space="preserve">(dalje: MZO) </w:t>
      </w:r>
      <w:r>
        <w:rPr>
          <w:rFonts w:ascii="Times New Roman" w:eastAsia="Times New Roman" w:hAnsi="Times New Roman" w:cs="Times New Roman"/>
          <w:sz w:val="24"/>
          <w:szCs w:val="24"/>
        </w:rPr>
        <w:t xml:space="preserve">je </w:t>
      </w:r>
      <w:r w:rsidRPr="00593327">
        <w:rPr>
          <w:rFonts w:ascii="Times New Roman" w:eastAsia="Times New Roman" w:hAnsi="Times New Roman" w:cs="Times New Roman"/>
          <w:sz w:val="24"/>
          <w:szCs w:val="24"/>
        </w:rPr>
        <w:t>2019. godine donijelo odluke o donošenju predmetnih kurikuluma i kurikuluma sedam međupredmetnih tema u kojima se potiče i produbljuje poučavanje o medijskoj pismenosti.</w:t>
      </w:r>
    </w:p>
    <w:p w:rsidR="00A35DC2" w:rsidRDefault="00593327"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Treći </w:t>
      </w:r>
      <w:r w:rsidR="001268F3">
        <w:rPr>
          <w:rFonts w:ascii="Times New Roman" w:eastAsia="Times New Roman" w:hAnsi="Times New Roman" w:cs="Times New Roman"/>
          <w:sz w:val="24"/>
          <w:szCs w:val="24"/>
        </w:rPr>
        <w:t>primjer je t</w:t>
      </w:r>
      <w:r w:rsidR="006164DC">
        <w:rPr>
          <w:rFonts w:ascii="Times New Roman" w:eastAsia="Times New Roman" w:hAnsi="Times New Roman" w:cs="Times New Roman"/>
          <w:sz w:val="24"/>
          <w:szCs w:val="24"/>
        </w:rPr>
        <w:t>aj</w:t>
      </w:r>
      <w:r w:rsidR="001268F3">
        <w:rPr>
          <w:rFonts w:ascii="Times New Roman" w:eastAsia="Times New Roman" w:hAnsi="Times New Roman" w:cs="Times New Roman"/>
          <w:sz w:val="24"/>
          <w:szCs w:val="24"/>
        </w:rPr>
        <w:t xml:space="preserve"> da je 2019. godine osnovan portal </w:t>
      </w:r>
      <w:r w:rsidR="008F3D86">
        <w:rPr>
          <w:rFonts w:ascii="Times New Roman" w:eastAsia="Times New Roman" w:hAnsi="Times New Roman" w:cs="Times New Roman"/>
          <w:sz w:val="24"/>
          <w:szCs w:val="24"/>
        </w:rPr>
        <w:t>„</w:t>
      </w:r>
      <w:r w:rsidR="001268F3" w:rsidRPr="00C634E9">
        <w:rPr>
          <w:rFonts w:ascii="Times New Roman" w:eastAsia="Times New Roman" w:hAnsi="Times New Roman" w:cs="Times New Roman"/>
          <w:sz w:val="24"/>
          <w:szCs w:val="24"/>
        </w:rPr>
        <w:t>Žene i mediji</w:t>
      </w:r>
      <w:r w:rsidR="008F3D86">
        <w:rPr>
          <w:rFonts w:ascii="Times New Roman" w:eastAsia="Times New Roman" w:hAnsi="Times New Roman" w:cs="Times New Roman"/>
          <w:sz w:val="24"/>
          <w:szCs w:val="24"/>
        </w:rPr>
        <w:t>“</w:t>
      </w:r>
      <w:r w:rsidR="001268F3">
        <w:rPr>
          <w:rFonts w:ascii="Times New Roman" w:eastAsia="Times New Roman" w:hAnsi="Times New Roman" w:cs="Times New Roman"/>
          <w:sz w:val="24"/>
          <w:szCs w:val="24"/>
        </w:rPr>
        <w:t xml:space="preserve">, kao središnji portal koji se bavi svim pitanjima koja su vezana uz tematiku položaja žena u društvu, ravnopravnosti spolova i medija kao ključnog dionika u osvještavanju javnosti. Potpisan je i </w:t>
      </w:r>
      <w:r w:rsidR="001268F3" w:rsidRPr="00530C87">
        <w:rPr>
          <w:rFonts w:ascii="Times New Roman" w:hAnsi="Times New Roman"/>
          <w:i/>
          <w:sz w:val="24"/>
        </w:rPr>
        <w:t>Sporazum o suradnji između AEM</w:t>
      </w:r>
      <w:r w:rsidR="00197FD5" w:rsidRPr="00530C87">
        <w:rPr>
          <w:rFonts w:ascii="Times New Roman" w:hAnsi="Times New Roman"/>
          <w:i/>
          <w:sz w:val="24"/>
        </w:rPr>
        <w:t>-a</w:t>
      </w:r>
      <w:r w:rsidR="001268F3" w:rsidRPr="00530C87">
        <w:rPr>
          <w:rFonts w:ascii="Times New Roman" w:hAnsi="Times New Roman"/>
          <w:i/>
          <w:sz w:val="24"/>
        </w:rPr>
        <w:t xml:space="preserve"> i partnerskih institucija i organizacija</w:t>
      </w:r>
      <w:r w:rsidR="001268F3">
        <w:rPr>
          <w:rFonts w:ascii="Times New Roman" w:eastAsia="Times New Roman" w:hAnsi="Times New Roman" w:cs="Times New Roman"/>
          <w:sz w:val="24"/>
          <w:szCs w:val="24"/>
        </w:rPr>
        <w:t xml:space="preserve"> (</w:t>
      </w:r>
      <w:r w:rsidR="00F825E6">
        <w:rPr>
          <w:rFonts w:ascii="Times New Roman" w:eastAsia="Times New Roman" w:hAnsi="Times New Roman" w:cs="Times New Roman"/>
          <w:sz w:val="24"/>
          <w:szCs w:val="24"/>
        </w:rPr>
        <w:t>URS-a</w:t>
      </w:r>
      <w:r w:rsidR="001268F3">
        <w:rPr>
          <w:rFonts w:ascii="Times New Roman" w:eastAsia="Times New Roman" w:hAnsi="Times New Roman" w:cs="Times New Roman"/>
          <w:sz w:val="24"/>
          <w:szCs w:val="24"/>
        </w:rPr>
        <w:t xml:space="preserve">, tadašnjeg </w:t>
      </w:r>
      <w:r w:rsidR="00F825E6">
        <w:rPr>
          <w:rFonts w:ascii="Times New Roman" w:eastAsia="Times New Roman" w:hAnsi="Times New Roman" w:cs="Times New Roman"/>
          <w:sz w:val="24"/>
          <w:szCs w:val="24"/>
        </w:rPr>
        <w:t>Ministarstva</w:t>
      </w:r>
      <w:r w:rsidR="001268F3">
        <w:rPr>
          <w:rFonts w:ascii="Times New Roman" w:eastAsia="Times New Roman" w:hAnsi="Times New Roman" w:cs="Times New Roman"/>
          <w:sz w:val="24"/>
          <w:szCs w:val="24"/>
        </w:rPr>
        <w:t xml:space="preserve"> za demografiju, obitelj, mlade i socijalnu politiku, tadašnjeg Središnjeg državnog ureda za šport, Pučke pravobraniteljice,  Pravobraniteljice za ravnopravnost spolova, Hrvatskog olimpijskog odbora</w:t>
      </w:r>
      <w:r w:rsidR="00AB746D">
        <w:rPr>
          <w:rFonts w:ascii="Times New Roman" w:eastAsia="Times New Roman" w:hAnsi="Times New Roman" w:cs="Times New Roman"/>
          <w:sz w:val="24"/>
          <w:szCs w:val="24"/>
        </w:rPr>
        <w:t xml:space="preserve"> (dalje: HOO),</w:t>
      </w:r>
      <w:r w:rsidR="001268F3">
        <w:rPr>
          <w:rFonts w:ascii="Times New Roman" w:eastAsia="Times New Roman" w:hAnsi="Times New Roman" w:cs="Times New Roman"/>
          <w:sz w:val="24"/>
          <w:szCs w:val="24"/>
        </w:rPr>
        <w:t xml:space="preserve"> te više organizacija civilnoga društva).  Navedeni </w:t>
      </w:r>
      <w:r w:rsidR="001268F3">
        <w:rPr>
          <w:rFonts w:ascii="Times New Roman" w:eastAsia="Times New Roman" w:hAnsi="Times New Roman" w:cs="Times New Roman"/>
          <w:i/>
          <w:sz w:val="24"/>
          <w:szCs w:val="24"/>
        </w:rPr>
        <w:t>Sporazum</w:t>
      </w:r>
      <w:r w:rsidR="001268F3">
        <w:rPr>
          <w:rFonts w:ascii="Times New Roman" w:eastAsia="Times New Roman" w:hAnsi="Times New Roman" w:cs="Times New Roman"/>
          <w:sz w:val="24"/>
          <w:szCs w:val="24"/>
        </w:rPr>
        <w:t xml:space="preserve"> je obnovljen u prvoj polovici 2021. godine.</w:t>
      </w:r>
    </w:p>
    <w:p w:rsidR="00D859DB" w:rsidRDefault="001268F3" w:rsidP="00530C87">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druge strane </w:t>
      </w:r>
      <w:r>
        <w:rPr>
          <w:rFonts w:ascii="Times New Roman" w:eastAsia="Times New Roman" w:hAnsi="Times New Roman" w:cs="Times New Roman"/>
          <w:i/>
          <w:sz w:val="24"/>
          <w:szCs w:val="24"/>
        </w:rPr>
        <w:t>Ugovor između Vlade Republike Hrvatske i Hrvatske radiotelevizije za razdoblje od 1. siječnja 2018. do 31. prosinca 2022</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obvez</w:t>
      </w:r>
      <w:r w:rsidR="006164DC">
        <w:rPr>
          <w:rFonts w:ascii="Times New Roman" w:eastAsia="Times New Roman" w:hAnsi="Times New Roman" w:cs="Times New Roman"/>
          <w:sz w:val="24"/>
          <w:szCs w:val="24"/>
        </w:rPr>
        <w:t>ivao je</w:t>
      </w:r>
      <w:r>
        <w:rPr>
          <w:rFonts w:ascii="Times New Roman" w:eastAsia="Times New Roman" w:hAnsi="Times New Roman" w:cs="Times New Roman"/>
          <w:sz w:val="24"/>
          <w:szCs w:val="24"/>
        </w:rPr>
        <w:t xml:space="preserve"> HRT, kao javni servis, da zbog svog statusa i utjecaja vodi računa o načinu prikazivanja žena i muškaraca. Iako</w:t>
      </w:r>
      <w:r w:rsidR="00E410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bilježe pozitivni pomaci u izvještavanju i načinu izvještavanja o temama vezanim uz ravnopravnost </w:t>
      </w:r>
      <w:r>
        <w:rPr>
          <w:rFonts w:ascii="Times New Roman" w:eastAsia="Times New Roman" w:hAnsi="Times New Roman" w:cs="Times New Roman"/>
          <w:sz w:val="24"/>
          <w:szCs w:val="24"/>
        </w:rPr>
        <w:lastRenderedPageBreak/>
        <w:t>spolova, još uvijek nedostaje jedinstvena metodologija prikupljanja podataka o praćenju i izvještavanju o provedbi zakonskih i ugovornih obveza vezanih uz provedbu i promociju ravnopravnosti spolova, suzbijanju rodnih stereotipa, uklanjanju diskriminacija temeljem spola i seksizma u programskim sadržajima te zastupljenosti obaju spolova kao ravnopravnih sugovornika u raspravama. Prioritet koji treba istaknuti pri kreiranju budućeg</w:t>
      </w:r>
      <w:r>
        <w:rPr>
          <w:rFonts w:ascii="Times New Roman" w:eastAsia="Times New Roman" w:hAnsi="Times New Roman" w:cs="Times New Roman"/>
          <w:i/>
          <w:sz w:val="24"/>
          <w:szCs w:val="24"/>
        </w:rPr>
        <w:t xml:space="preserve"> </w:t>
      </w:r>
      <w:r w:rsidR="00E56694" w:rsidRPr="00530C87">
        <w:rPr>
          <w:rFonts w:ascii="Times New Roman" w:hAnsi="Times New Roman"/>
          <w:i/>
          <w:sz w:val="24"/>
        </w:rPr>
        <w:t>U</w:t>
      </w:r>
      <w:r w:rsidRPr="00530C87">
        <w:rPr>
          <w:rFonts w:ascii="Times New Roman" w:hAnsi="Times New Roman"/>
          <w:i/>
          <w:sz w:val="24"/>
        </w:rPr>
        <w:t>govora</w:t>
      </w:r>
      <w:r>
        <w:rPr>
          <w:rFonts w:ascii="Times New Roman" w:eastAsia="Times New Roman" w:hAnsi="Times New Roman" w:cs="Times New Roman"/>
          <w:sz w:val="24"/>
          <w:szCs w:val="24"/>
        </w:rPr>
        <w:t xml:space="preserve"> je uvrštavanje promicanja ravnopravnosti spolova i uklanjanja rodnih  stereotipa u poglavljima koja se odnose na </w:t>
      </w:r>
      <w:r w:rsidR="00DF3A0C">
        <w:rPr>
          <w:rFonts w:ascii="Times New Roman" w:eastAsia="Times New Roman" w:hAnsi="Times New Roman" w:cs="Times New Roman"/>
          <w:sz w:val="24"/>
          <w:szCs w:val="24"/>
        </w:rPr>
        <w:t>„</w:t>
      </w:r>
      <w:r>
        <w:rPr>
          <w:rFonts w:ascii="Times New Roman" w:eastAsia="Times New Roman" w:hAnsi="Times New Roman" w:cs="Times New Roman"/>
          <w:sz w:val="24"/>
          <w:szCs w:val="24"/>
        </w:rPr>
        <w:t>Obrazovni i znanstveni program</w:t>
      </w:r>
      <w:r w:rsidR="00DF3A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 </w:t>
      </w:r>
      <w:r w:rsidR="00DF3A0C">
        <w:rPr>
          <w:rFonts w:ascii="Times New Roman" w:eastAsia="Times New Roman" w:hAnsi="Times New Roman" w:cs="Times New Roman"/>
          <w:sz w:val="24"/>
          <w:szCs w:val="24"/>
        </w:rPr>
        <w:t>„</w:t>
      </w:r>
      <w:r>
        <w:rPr>
          <w:rFonts w:ascii="Times New Roman" w:eastAsia="Times New Roman" w:hAnsi="Times New Roman" w:cs="Times New Roman"/>
          <w:sz w:val="24"/>
          <w:szCs w:val="24"/>
        </w:rPr>
        <w:t>Program za djecu i mlade</w:t>
      </w:r>
      <w:r w:rsidR="00DF3A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859DB" w:rsidRPr="008F3D86" w:rsidRDefault="00D859DB" w:rsidP="00870947">
      <w:pPr>
        <w:spacing w:line="276" w:lineRule="auto"/>
        <w:ind w:firstLine="360"/>
        <w:jc w:val="both"/>
        <w:rPr>
          <w:rFonts w:ascii="Times New Roman" w:hAnsi="Times New Roman" w:cs="Times New Roman"/>
          <w:sz w:val="24"/>
          <w:szCs w:val="24"/>
        </w:rPr>
      </w:pPr>
      <w:r w:rsidRPr="007227EF">
        <w:rPr>
          <w:rFonts w:ascii="Times New Roman" w:hAnsi="Times New Roman" w:cs="Times New Roman"/>
          <w:sz w:val="24"/>
          <w:szCs w:val="24"/>
        </w:rPr>
        <w:t xml:space="preserve">U pogledu mjera i aktivnosti koje imaju za cilj unaprjeđenje položaja žena u medijima, s naglaskom na suzbijanje rodnih stereotipa u medijskom prostoru, treba istaknuti kako su one sastavni dio </w:t>
      </w:r>
      <w:r w:rsidRPr="00530C87">
        <w:rPr>
          <w:rFonts w:ascii="Times New Roman" w:hAnsi="Times New Roman"/>
          <w:i/>
          <w:sz w:val="24"/>
        </w:rPr>
        <w:t>Provedbenog programa Ministarstva kulture i medija za razdoblje od 2021. do 2024. godine</w:t>
      </w:r>
      <w:r w:rsidRPr="007227EF">
        <w:rPr>
          <w:rFonts w:ascii="Times New Roman" w:hAnsi="Times New Roman" w:cs="Times New Roman"/>
          <w:sz w:val="24"/>
          <w:szCs w:val="24"/>
        </w:rPr>
        <w:t xml:space="preserve"> i kao takve su sadržane u okviru mjere Poticanje pluralizma i raznovrsnosti elektroničkih medija i razvoj medijske pismenosti te će biti sastavni dio </w:t>
      </w:r>
      <w:r w:rsidRPr="00530C87">
        <w:rPr>
          <w:rFonts w:ascii="Times New Roman" w:hAnsi="Times New Roman"/>
          <w:i/>
          <w:sz w:val="24"/>
        </w:rPr>
        <w:t>Nacionalnog plana razvoja kulture i medija.</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Zadaća ovog dijela </w:t>
      </w:r>
      <w:r>
        <w:rPr>
          <w:rFonts w:ascii="Times New Roman" w:eastAsia="Times New Roman" w:hAnsi="Times New Roman" w:cs="Times New Roman"/>
          <w:i/>
          <w:sz w:val="24"/>
          <w:szCs w:val="24"/>
        </w:rPr>
        <w:t>Nacionalnog plana</w:t>
      </w:r>
      <w:r>
        <w:rPr>
          <w:rFonts w:ascii="Times New Roman" w:eastAsia="Times New Roman" w:hAnsi="Times New Roman" w:cs="Times New Roman"/>
          <w:sz w:val="24"/>
          <w:szCs w:val="24"/>
        </w:rPr>
        <w:t xml:space="preserve"> je da doprinese daljnjem podizanju svijesti </w:t>
      </w:r>
      <w:r w:rsidR="00E56694">
        <w:rPr>
          <w:rFonts w:ascii="Times New Roman" w:eastAsia="Times New Roman" w:hAnsi="Times New Roman" w:cs="Times New Roman"/>
          <w:sz w:val="24"/>
          <w:szCs w:val="24"/>
        </w:rPr>
        <w:t>i senzibiliziranju javnosti za pitanja ravnopravnosti spolov</w:t>
      </w:r>
      <w:r w:rsidR="006164DC">
        <w:rPr>
          <w:rFonts w:ascii="Times New Roman" w:eastAsia="Times New Roman" w:hAnsi="Times New Roman" w:cs="Times New Roman"/>
          <w:sz w:val="24"/>
          <w:szCs w:val="24"/>
        </w:rPr>
        <w:t>a</w:t>
      </w:r>
      <w:r>
        <w:rPr>
          <w:rFonts w:ascii="Times New Roman" w:eastAsia="Times New Roman" w:hAnsi="Times New Roman" w:cs="Times New Roman"/>
          <w:sz w:val="24"/>
          <w:szCs w:val="24"/>
        </w:rPr>
        <w:t>, uključivom društvu i društvu jednakih mogućno</w:t>
      </w:r>
      <w:r w:rsidR="00E56694">
        <w:rPr>
          <w:rFonts w:ascii="Times New Roman" w:eastAsia="Times New Roman" w:hAnsi="Times New Roman" w:cs="Times New Roman"/>
          <w:sz w:val="24"/>
          <w:szCs w:val="24"/>
        </w:rPr>
        <w:t>sti za sve njegove pripadnike</w:t>
      </w:r>
      <w:r>
        <w:rPr>
          <w:rFonts w:ascii="Times New Roman" w:eastAsia="Times New Roman" w:hAnsi="Times New Roman" w:cs="Times New Roman"/>
          <w:sz w:val="24"/>
          <w:szCs w:val="24"/>
        </w:rPr>
        <w:t xml:space="preserve">. </w:t>
      </w:r>
    </w:p>
    <w:p w:rsidR="00D2615C" w:rsidRDefault="00D2615C" w:rsidP="007227EF">
      <w:pPr>
        <w:spacing w:line="276" w:lineRule="auto"/>
        <w:ind w:firstLine="360"/>
        <w:jc w:val="both"/>
        <w:rPr>
          <w:rFonts w:ascii="Times New Roman" w:eastAsia="Times New Roman" w:hAnsi="Times New Roman" w:cs="Times New Roman"/>
          <w:sz w:val="24"/>
          <w:szCs w:val="24"/>
        </w:rPr>
      </w:pPr>
    </w:p>
    <w:p w:rsidR="00A35DC2" w:rsidRDefault="006164DC" w:rsidP="007227EF">
      <w:pPr>
        <w:pStyle w:val="Heading2"/>
        <w:numPr>
          <w:ilvl w:val="0"/>
          <w:numId w:val="13"/>
        </w:numPr>
        <w:rPr>
          <w:rFonts w:ascii="Times New Roman" w:eastAsia="Times New Roman" w:hAnsi="Times New Roman" w:cs="Times New Roman"/>
          <w:sz w:val="24"/>
          <w:szCs w:val="24"/>
          <w:u w:val="single"/>
        </w:rPr>
      </w:pPr>
      <w:r>
        <w:rPr>
          <w:rFonts w:ascii="Times New Roman" w:eastAsia="Times New Roman" w:hAnsi="Times New Roman" w:cs="Times New Roman"/>
          <w:smallCaps/>
          <w:sz w:val="24"/>
          <w:szCs w:val="24"/>
          <w:u w:val="single"/>
        </w:rPr>
        <w:t xml:space="preserve">UNAPRJEĐENJE POLOŽAJA </w:t>
      </w:r>
      <w:r w:rsidR="00560DAA">
        <w:rPr>
          <w:rFonts w:ascii="Times New Roman" w:eastAsia="Times New Roman" w:hAnsi="Times New Roman" w:cs="Times New Roman"/>
          <w:smallCaps/>
          <w:sz w:val="24"/>
          <w:szCs w:val="24"/>
          <w:u w:val="single"/>
        </w:rPr>
        <w:t>ŽENA NA TRŽIŠTU RADA</w:t>
      </w:r>
    </w:p>
    <w:p w:rsidR="00A35DC2" w:rsidRDefault="00A35DC2" w:rsidP="007227EF">
      <w:pPr>
        <w:spacing w:line="276" w:lineRule="auto"/>
        <w:rPr>
          <w:rFonts w:ascii="Times New Roman" w:eastAsia="Times New Roman" w:hAnsi="Times New Roman" w:cs="Times New Roman"/>
        </w:rPr>
      </w:pP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Ekonomska neovisnost žena nije samo ključna za rodnu ravnopravnost već i za gospodarski rast i prosperitet države, a omogućavanje potpune realizacije potencijala i žena i muškaraca može donijeti znatnu makroekonomsku dobit i utjecati na borbu protiv socijalne isključenosti i siromaštva. </w:t>
      </w:r>
    </w:p>
    <w:p w:rsidR="00A35DC2" w:rsidRPr="00B319B9" w:rsidRDefault="001268F3" w:rsidP="00530C87">
      <w:pPr>
        <w:shd w:val="clear" w:color="auto" w:fill="FFFFFF" w:themeFill="background1"/>
        <w:spacing w:before="240" w:after="200"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Iako je u zadnjih deset godina postignut značajan napredak u položaju žena na tržištu rada</w:t>
      </w:r>
      <w:r w:rsidR="008642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duboko ukorijenjene nejednakosti između muškaraca i žena dalje postoje. Rodni jaz na štetu žena vidljiv je u nižoj stopi zaposlenosti, višoj stopi neaktivnosti, nižim plaćama, manjim mirovinama, količini obavljanja neplaćenog rada u kući, poteškoćama u usklađivanju obiteljskih i profesionalnih obveza, otežanom pristupu mjestima ekonomskog i drugih oblika javnog odlučivanja i određenim propulzivnim zanimanjima, s obzirom da čine većinu zaposlenih u slabije plaćenim sektorima. Osim toga, žene su često izložene i različitim oblicima diskriminacije i spolnog uznemiravanja na tržištu rada. Povjerenica za ravnopravnost spolova</w:t>
      </w:r>
      <w:r w:rsidR="003C5606">
        <w:rPr>
          <w:rFonts w:ascii="Times New Roman" w:eastAsia="Times New Roman" w:hAnsi="Times New Roman" w:cs="Times New Roman"/>
          <w:sz w:val="24"/>
          <w:szCs w:val="24"/>
        </w:rPr>
        <w:t xml:space="preserve"> EK,</w:t>
      </w:r>
      <w:r>
        <w:rPr>
          <w:rFonts w:ascii="Times New Roman" w:eastAsia="Times New Roman" w:hAnsi="Times New Roman" w:cs="Times New Roman"/>
          <w:sz w:val="24"/>
          <w:szCs w:val="24"/>
        </w:rPr>
        <w:t xml:space="preserve"> Helena Dalli</w:t>
      </w:r>
      <w:r w:rsidR="003C56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je prilikom obraćanja posjetiteljima </w:t>
      </w:r>
      <w:r w:rsidR="00330A9D">
        <w:rPr>
          <w:rFonts w:ascii="Times New Roman" w:eastAsia="Times New Roman" w:hAnsi="Times New Roman" w:cs="Times New Roman"/>
          <w:sz w:val="24"/>
          <w:szCs w:val="24"/>
        </w:rPr>
        <w:t xml:space="preserve">EU </w:t>
      </w:r>
      <w:r>
        <w:rPr>
          <w:rFonts w:ascii="Times New Roman" w:eastAsia="Times New Roman" w:hAnsi="Times New Roman" w:cs="Times New Roman"/>
          <w:sz w:val="24"/>
          <w:szCs w:val="24"/>
        </w:rPr>
        <w:t xml:space="preserve">Konferencije </w:t>
      </w:r>
      <w:r w:rsidR="00DF3A0C">
        <w:rPr>
          <w:rFonts w:ascii="Times New Roman" w:eastAsia="Times New Roman" w:hAnsi="Times New Roman" w:cs="Times New Roman"/>
          <w:sz w:val="24"/>
          <w:szCs w:val="24"/>
        </w:rPr>
        <w:t>„</w:t>
      </w:r>
      <w:r w:rsidRPr="00BE59BD">
        <w:rPr>
          <w:rFonts w:ascii="Times New Roman" w:eastAsia="Times New Roman" w:hAnsi="Times New Roman" w:cs="Times New Roman"/>
          <w:sz w:val="24"/>
          <w:szCs w:val="24"/>
        </w:rPr>
        <w:t>Sudjelovanje žena na tržištu rada – društvena dobit</w:t>
      </w:r>
      <w:r w:rsidR="00DF3A0C">
        <w:rPr>
          <w:rFonts w:ascii="Times New Roman" w:eastAsia="Times New Roman" w:hAnsi="Times New Roman" w:cs="Times New Roman"/>
          <w:sz w:val="24"/>
          <w:szCs w:val="24"/>
        </w:rPr>
        <w:t>“</w:t>
      </w:r>
      <w:r w:rsidRPr="00DF3A0C">
        <w:rPr>
          <w:rFonts w:ascii="Times New Roman" w:eastAsia="Times New Roman" w:hAnsi="Times New Roman" w:cs="Times New Roman"/>
          <w:sz w:val="24"/>
          <w:szCs w:val="24"/>
        </w:rPr>
        <w:t xml:space="preserve"> </w:t>
      </w:r>
      <w:r w:rsidR="00452454">
        <w:rPr>
          <w:rFonts w:ascii="Times New Roman" w:eastAsia="Times New Roman" w:hAnsi="Times New Roman" w:cs="Times New Roman"/>
          <w:sz w:val="24"/>
          <w:szCs w:val="24"/>
        </w:rPr>
        <w:t xml:space="preserve">koja je održana u </w:t>
      </w:r>
      <w:r w:rsidR="00330A9D">
        <w:rPr>
          <w:rFonts w:ascii="Times New Roman" w:eastAsia="Times New Roman" w:hAnsi="Times New Roman" w:cs="Times New Roman"/>
          <w:sz w:val="24"/>
          <w:szCs w:val="24"/>
        </w:rPr>
        <w:t xml:space="preserve">siječnju 2020. u </w:t>
      </w:r>
      <w:r w:rsidR="00452454">
        <w:rPr>
          <w:rFonts w:ascii="Times New Roman" w:eastAsia="Times New Roman" w:hAnsi="Times New Roman" w:cs="Times New Roman"/>
          <w:sz w:val="24"/>
          <w:szCs w:val="24"/>
        </w:rPr>
        <w:t>Zagrebu p</w:t>
      </w:r>
      <w:r w:rsidR="009B07A1">
        <w:rPr>
          <w:rFonts w:ascii="Times New Roman" w:eastAsia="Times New Roman" w:hAnsi="Times New Roman" w:cs="Times New Roman"/>
          <w:sz w:val="24"/>
          <w:szCs w:val="24"/>
        </w:rPr>
        <w:t>rilikom predsjedanja R</w:t>
      </w:r>
      <w:r w:rsidR="00FF61B8">
        <w:rPr>
          <w:rFonts w:ascii="Times New Roman" w:eastAsia="Times New Roman" w:hAnsi="Times New Roman" w:cs="Times New Roman"/>
          <w:sz w:val="24"/>
          <w:szCs w:val="24"/>
        </w:rPr>
        <w:t xml:space="preserve">epublike </w:t>
      </w:r>
      <w:r w:rsidR="009B07A1">
        <w:rPr>
          <w:rFonts w:ascii="Times New Roman" w:eastAsia="Times New Roman" w:hAnsi="Times New Roman" w:cs="Times New Roman"/>
          <w:sz w:val="24"/>
          <w:szCs w:val="24"/>
        </w:rPr>
        <w:t>H</w:t>
      </w:r>
      <w:r w:rsidR="00FF61B8">
        <w:rPr>
          <w:rFonts w:ascii="Times New Roman" w:eastAsia="Times New Roman" w:hAnsi="Times New Roman" w:cs="Times New Roman"/>
          <w:sz w:val="24"/>
          <w:szCs w:val="24"/>
        </w:rPr>
        <w:t>rvatske</w:t>
      </w:r>
      <w:r w:rsidR="00452454">
        <w:rPr>
          <w:rFonts w:ascii="Times New Roman" w:eastAsia="Times New Roman" w:hAnsi="Times New Roman" w:cs="Times New Roman"/>
          <w:sz w:val="24"/>
          <w:szCs w:val="24"/>
        </w:rPr>
        <w:t xml:space="preserve"> Vijećem E</w:t>
      </w:r>
      <w:r w:rsidR="00CF3298">
        <w:rPr>
          <w:rFonts w:ascii="Times New Roman" w:eastAsia="Times New Roman" w:hAnsi="Times New Roman" w:cs="Times New Roman"/>
          <w:sz w:val="24"/>
          <w:szCs w:val="24"/>
        </w:rPr>
        <w:t>U</w:t>
      </w:r>
      <w:r w:rsidR="003E6556">
        <w:rPr>
          <w:rFonts w:ascii="Times New Roman" w:eastAsia="Times New Roman" w:hAnsi="Times New Roman" w:cs="Times New Roman"/>
          <w:sz w:val="24"/>
          <w:szCs w:val="24"/>
        </w:rPr>
        <w:t>,</w:t>
      </w:r>
      <w:r w:rsidR="00330A9D">
        <w:rPr>
          <w:rFonts w:ascii="Times New Roman" w:eastAsia="Times New Roman" w:hAnsi="Times New Roman" w:cs="Times New Roman"/>
          <w:sz w:val="24"/>
          <w:szCs w:val="24"/>
        </w:rPr>
        <w:t xml:space="preserve"> u organizaciji</w:t>
      </w:r>
      <w:r w:rsidR="00F825E6">
        <w:rPr>
          <w:rFonts w:ascii="Times New Roman" w:eastAsia="Times New Roman" w:hAnsi="Times New Roman" w:cs="Times New Roman"/>
          <w:sz w:val="24"/>
          <w:szCs w:val="24"/>
        </w:rPr>
        <w:t xml:space="preserve"> </w:t>
      </w:r>
      <w:r w:rsidR="003E6556">
        <w:rPr>
          <w:rFonts w:ascii="Times New Roman" w:eastAsia="Times New Roman" w:hAnsi="Times New Roman" w:cs="Times New Roman"/>
          <w:sz w:val="24"/>
          <w:szCs w:val="24"/>
        </w:rPr>
        <w:t xml:space="preserve">EK i </w:t>
      </w:r>
      <w:r w:rsidR="00F825E6">
        <w:rPr>
          <w:rFonts w:ascii="Times New Roman" w:eastAsia="Times New Roman" w:hAnsi="Times New Roman" w:cs="Times New Roman"/>
          <w:sz w:val="24"/>
          <w:szCs w:val="24"/>
        </w:rPr>
        <w:t>URS-a</w:t>
      </w:r>
      <w:r w:rsidR="004524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naglasila </w:t>
      </w:r>
      <w:r w:rsidR="0087021B">
        <w:rPr>
          <w:rFonts w:ascii="Times New Roman" w:eastAsia="Times New Roman" w:hAnsi="Times New Roman" w:cs="Times New Roman"/>
          <w:sz w:val="24"/>
          <w:szCs w:val="24"/>
        </w:rPr>
        <w:t>kako</w:t>
      </w:r>
      <w:r>
        <w:rPr>
          <w:rFonts w:ascii="Times New Roman" w:eastAsia="Times New Roman" w:hAnsi="Times New Roman" w:cs="Times New Roman"/>
          <w:sz w:val="24"/>
          <w:szCs w:val="24"/>
        </w:rPr>
        <w:t xml:space="preserve"> rodni jaz u sudjelovanju na </w:t>
      </w:r>
      <w:r w:rsidRPr="00B319B9">
        <w:rPr>
          <w:rFonts w:ascii="Times New Roman" w:eastAsia="Times New Roman" w:hAnsi="Times New Roman" w:cs="Times New Roman"/>
          <w:sz w:val="24"/>
          <w:szCs w:val="24"/>
        </w:rPr>
        <w:t>tržištu rada E</w:t>
      </w:r>
      <w:r w:rsidR="007B2F57">
        <w:rPr>
          <w:rFonts w:ascii="Times New Roman" w:eastAsia="Times New Roman" w:hAnsi="Times New Roman" w:cs="Times New Roman"/>
          <w:sz w:val="24"/>
          <w:szCs w:val="24"/>
        </w:rPr>
        <w:t>U</w:t>
      </w:r>
      <w:r w:rsidRPr="00B319B9">
        <w:rPr>
          <w:rFonts w:ascii="Times New Roman" w:eastAsia="Times New Roman" w:hAnsi="Times New Roman" w:cs="Times New Roman"/>
          <w:sz w:val="24"/>
          <w:szCs w:val="24"/>
        </w:rPr>
        <w:t xml:space="preserve"> košta 3% </w:t>
      </w:r>
      <w:r w:rsidR="005C6261">
        <w:rPr>
          <w:rFonts w:ascii="Times New Roman" w:eastAsia="Times New Roman" w:hAnsi="Times New Roman" w:cs="Times New Roman"/>
          <w:sz w:val="24"/>
          <w:szCs w:val="24"/>
        </w:rPr>
        <w:t xml:space="preserve">bruto nacionalnog dohotka (dalje: </w:t>
      </w:r>
      <w:r w:rsidR="00330A9D">
        <w:rPr>
          <w:rFonts w:ascii="Times New Roman" w:eastAsia="Times New Roman" w:hAnsi="Times New Roman" w:cs="Times New Roman"/>
          <w:sz w:val="24"/>
          <w:szCs w:val="24"/>
        </w:rPr>
        <w:t>BND</w:t>
      </w:r>
      <w:r w:rsidR="005C6261">
        <w:rPr>
          <w:rFonts w:ascii="Times New Roman" w:eastAsia="Times New Roman" w:hAnsi="Times New Roman" w:cs="Times New Roman"/>
          <w:sz w:val="24"/>
          <w:szCs w:val="24"/>
        </w:rPr>
        <w:t>)</w:t>
      </w:r>
      <w:r w:rsidRPr="00B319B9">
        <w:rPr>
          <w:rFonts w:ascii="Times New Roman" w:eastAsia="Times New Roman" w:hAnsi="Times New Roman" w:cs="Times New Roman"/>
          <w:sz w:val="24"/>
          <w:szCs w:val="24"/>
        </w:rPr>
        <w:t xml:space="preserve"> na godišnjoj razini.</w:t>
      </w:r>
    </w:p>
    <w:p w:rsidR="00D551B0" w:rsidRPr="00C634E9" w:rsidRDefault="00D551B0" w:rsidP="00870947">
      <w:pPr>
        <w:shd w:val="clear" w:color="auto" w:fill="FFFFFF" w:themeFill="background1"/>
        <w:spacing w:line="276" w:lineRule="auto"/>
        <w:ind w:firstLine="360"/>
        <w:jc w:val="both"/>
        <w:rPr>
          <w:rFonts w:ascii="Times New Roman" w:eastAsiaTheme="minorHAnsi" w:hAnsi="Times New Roman" w:cs="Times New Roman"/>
          <w:sz w:val="24"/>
          <w:szCs w:val="24"/>
          <w:lang w:eastAsia="en-US"/>
        </w:rPr>
      </w:pPr>
      <w:r w:rsidRPr="00C634E9">
        <w:rPr>
          <w:rFonts w:ascii="Times New Roman" w:eastAsiaTheme="minorHAnsi" w:hAnsi="Times New Roman" w:cs="Times New Roman"/>
          <w:sz w:val="24"/>
          <w:szCs w:val="24"/>
          <w:lang w:eastAsia="en-US"/>
        </w:rPr>
        <w:lastRenderedPageBreak/>
        <w:t xml:space="preserve">U </w:t>
      </w:r>
      <w:r w:rsidR="009B07A1" w:rsidRPr="00530C87">
        <w:rPr>
          <w:rFonts w:ascii="Times New Roman" w:hAnsi="Times New Roman"/>
          <w:i/>
          <w:sz w:val="24"/>
        </w:rPr>
        <w:t>Izvješću</w:t>
      </w:r>
      <w:r w:rsidRPr="00530C87">
        <w:rPr>
          <w:rFonts w:ascii="Times New Roman" w:hAnsi="Times New Roman"/>
          <w:i/>
          <w:sz w:val="24"/>
        </w:rPr>
        <w:t xml:space="preserve"> za Republiku Hrvatsku</w:t>
      </w:r>
      <w:r w:rsidR="00FF61B8">
        <w:rPr>
          <w:rFonts w:ascii="Times New Roman" w:hAnsi="Times New Roman"/>
          <w:i/>
          <w:sz w:val="24"/>
        </w:rPr>
        <w:t xml:space="preserve"> </w:t>
      </w:r>
      <w:r w:rsidR="00FF61B8" w:rsidRPr="00FF61B8">
        <w:rPr>
          <w:rFonts w:ascii="Times New Roman" w:hAnsi="Times New Roman"/>
          <w:i/>
          <w:sz w:val="24"/>
        </w:rPr>
        <w:t>s detaljnim preispitivanjem o sprječavanju i uklanjanju makroekonomskih neravnoteža</w:t>
      </w:r>
      <w:r w:rsidRPr="00B319B9">
        <w:rPr>
          <w:rStyle w:val="FootnoteReference"/>
          <w:rFonts w:ascii="Times New Roman" w:eastAsiaTheme="minorHAnsi" w:hAnsi="Times New Roman" w:cs="Times New Roman"/>
          <w:sz w:val="24"/>
          <w:szCs w:val="24"/>
          <w:lang w:eastAsia="en-US"/>
        </w:rPr>
        <w:footnoteReference w:id="15"/>
      </w:r>
      <w:r w:rsidRPr="00C634E9">
        <w:rPr>
          <w:rFonts w:ascii="Times New Roman" w:eastAsiaTheme="minorHAnsi" w:hAnsi="Times New Roman" w:cs="Times New Roman"/>
          <w:sz w:val="24"/>
          <w:szCs w:val="24"/>
          <w:lang w:eastAsia="en-US"/>
        </w:rPr>
        <w:t xml:space="preserve"> </w:t>
      </w:r>
      <w:r w:rsidR="00AF3A25" w:rsidRPr="00C634E9">
        <w:rPr>
          <w:rFonts w:ascii="Times New Roman" w:eastAsiaTheme="minorHAnsi" w:hAnsi="Times New Roman" w:cs="Times New Roman"/>
          <w:sz w:val="24"/>
          <w:szCs w:val="24"/>
          <w:lang w:eastAsia="en-US"/>
        </w:rPr>
        <w:t xml:space="preserve">2019. godine </w:t>
      </w:r>
      <w:r w:rsidRPr="00C634E9">
        <w:rPr>
          <w:rFonts w:ascii="Times New Roman" w:eastAsiaTheme="minorHAnsi" w:hAnsi="Times New Roman" w:cs="Times New Roman"/>
          <w:sz w:val="24"/>
          <w:szCs w:val="24"/>
          <w:lang w:eastAsia="en-US"/>
        </w:rPr>
        <w:t>E</w:t>
      </w:r>
      <w:r w:rsidR="003C5606" w:rsidRPr="00C634E9">
        <w:rPr>
          <w:rFonts w:ascii="Times New Roman" w:eastAsiaTheme="minorHAnsi" w:hAnsi="Times New Roman" w:cs="Times New Roman"/>
          <w:sz w:val="24"/>
          <w:szCs w:val="24"/>
          <w:lang w:eastAsia="en-US"/>
        </w:rPr>
        <w:t>K</w:t>
      </w:r>
      <w:r w:rsidRPr="00C634E9">
        <w:rPr>
          <w:rFonts w:ascii="Times New Roman" w:eastAsiaTheme="minorHAnsi" w:hAnsi="Times New Roman" w:cs="Times New Roman"/>
          <w:sz w:val="24"/>
          <w:szCs w:val="24"/>
          <w:lang w:eastAsia="en-US"/>
        </w:rPr>
        <w:t xml:space="preserve"> naglašava: </w:t>
      </w:r>
    </w:p>
    <w:p w:rsidR="00D551B0" w:rsidRPr="00B319B9" w:rsidRDefault="00D551B0" w:rsidP="007227EF">
      <w:pPr>
        <w:pStyle w:val="ListParagraph"/>
        <w:numPr>
          <w:ilvl w:val="0"/>
          <w:numId w:val="19"/>
        </w:numPr>
        <w:shd w:val="clear" w:color="auto" w:fill="FFFFFF" w:themeFill="background1"/>
        <w:spacing w:line="276" w:lineRule="auto"/>
        <w:ind w:left="0" w:firstLine="0"/>
        <w:jc w:val="both"/>
        <w:rPr>
          <w:rFonts w:ascii="Times New Roman" w:eastAsiaTheme="minorHAnsi" w:hAnsi="Times New Roman" w:cs="Times New Roman"/>
          <w:sz w:val="24"/>
          <w:szCs w:val="24"/>
          <w:lang w:eastAsia="en-US"/>
        </w:rPr>
      </w:pPr>
      <w:r w:rsidRPr="009B07A1">
        <w:rPr>
          <w:rFonts w:ascii="Times New Roman" w:eastAsiaTheme="minorHAnsi" w:hAnsi="Times New Roman" w:cs="Times New Roman"/>
          <w:sz w:val="24"/>
          <w:szCs w:val="24"/>
          <w:lang w:eastAsia="en-US"/>
        </w:rPr>
        <w:t>Stopa sudjelovanja na tržištu rada i dalje je niska</w:t>
      </w:r>
      <w:r w:rsidRPr="00B319B9">
        <w:rPr>
          <w:rFonts w:ascii="Times New Roman" w:eastAsiaTheme="minorHAnsi" w:hAnsi="Times New Roman" w:cs="Times New Roman"/>
          <w:b/>
          <w:sz w:val="24"/>
          <w:szCs w:val="24"/>
          <w:lang w:eastAsia="en-US"/>
        </w:rPr>
        <w:t>,</w:t>
      </w:r>
      <w:r w:rsidRPr="00B319B9">
        <w:rPr>
          <w:rFonts w:ascii="Times New Roman" w:eastAsiaTheme="minorHAnsi" w:hAnsi="Times New Roman" w:cs="Times New Roman"/>
          <w:sz w:val="24"/>
          <w:szCs w:val="24"/>
          <w:lang w:eastAsia="en-US"/>
        </w:rPr>
        <w:t xml:space="preserve"> posebno za ranjive skupine, dok su visoki neto migracijski odljevi i manjak vještina sve veći izazov. Stoga su utvrđene visoko prioritetne potrebe za ulaganjima u cilju poboljšanja pristupa zaposlenju za sve tražitelje posla i predviđanja potreba za vještinama, među ostalim, osobito sljedeće: </w:t>
      </w:r>
    </w:p>
    <w:p w:rsidR="00D551B0" w:rsidRPr="00D551B0" w:rsidRDefault="00D551B0" w:rsidP="007227EF">
      <w:pPr>
        <w:shd w:val="clear" w:color="auto" w:fill="FFFFFF" w:themeFill="background1"/>
        <w:spacing w:line="276" w:lineRule="auto"/>
        <w:jc w:val="both"/>
        <w:rPr>
          <w:rFonts w:ascii="Times New Roman" w:eastAsiaTheme="minorHAnsi" w:hAnsi="Times New Roman" w:cs="Times New Roman"/>
          <w:sz w:val="24"/>
          <w:szCs w:val="24"/>
          <w:lang w:eastAsia="en-US"/>
        </w:rPr>
      </w:pPr>
      <w:r w:rsidRPr="00D551B0">
        <w:rPr>
          <w:rFonts w:ascii="Times New Roman" w:eastAsiaTheme="minorHAnsi" w:hAnsi="Times New Roman" w:cs="Times New Roman"/>
          <w:sz w:val="24"/>
          <w:szCs w:val="24"/>
          <w:lang w:eastAsia="en-US"/>
        </w:rPr>
        <w:sym w:font="Symbol" w:char="F0B7"/>
      </w:r>
      <w:r w:rsidRPr="00D551B0">
        <w:rPr>
          <w:rFonts w:ascii="Times New Roman" w:eastAsiaTheme="minorHAnsi" w:hAnsi="Times New Roman" w:cs="Times New Roman"/>
          <w:sz w:val="24"/>
          <w:szCs w:val="24"/>
          <w:lang w:eastAsia="en-US"/>
        </w:rPr>
        <w:t xml:space="preserve"> bolja pokrivenost mjerama aktivnih politika tržišta rada i njihova usmjerenost; </w:t>
      </w:r>
    </w:p>
    <w:p w:rsidR="00D551B0" w:rsidRPr="00D551B0" w:rsidRDefault="00D551B0" w:rsidP="007227EF">
      <w:pPr>
        <w:shd w:val="clear" w:color="auto" w:fill="FFFFFF" w:themeFill="background1"/>
        <w:spacing w:line="276" w:lineRule="auto"/>
        <w:jc w:val="both"/>
        <w:rPr>
          <w:rFonts w:ascii="Times New Roman" w:eastAsiaTheme="minorHAnsi" w:hAnsi="Times New Roman" w:cs="Times New Roman"/>
          <w:sz w:val="24"/>
          <w:szCs w:val="24"/>
          <w:lang w:eastAsia="en-US"/>
        </w:rPr>
      </w:pPr>
      <w:r w:rsidRPr="00D551B0">
        <w:rPr>
          <w:rFonts w:ascii="Times New Roman" w:eastAsiaTheme="minorHAnsi" w:hAnsi="Times New Roman" w:cs="Times New Roman"/>
          <w:sz w:val="24"/>
          <w:szCs w:val="24"/>
          <w:lang w:eastAsia="en-US"/>
        </w:rPr>
        <w:sym w:font="Symbol" w:char="F0B7"/>
      </w:r>
      <w:r w:rsidRPr="00D551B0">
        <w:rPr>
          <w:rFonts w:ascii="Times New Roman" w:eastAsiaTheme="minorHAnsi" w:hAnsi="Times New Roman" w:cs="Times New Roman"/>
          <w:sz w:val="24"/>
          <w:szCs w:val="24"/>
          <w:lang w:eastAsia="en-US"/>
        </w:rPr>
        <w:t xml:space="preserve"> uklanjanje uzroka neaktivnosti, uključujući neprijavljeni rad; </w:t>
      </w:r>
    </w:p>
    <w:p w:rsidR="00D551B0" w:rsidRPr="00D551B0" w:rsidRDefault="00D551B0" w:rsidP="007227EF">
      <w:pPr>
        <w:shd w:val="clear" w:color="auto" w:fill="FFFFFF" w:themeFill="background1"/>
        <w:spacing w:line="276" w:lineRule="auto"/>
        <w:jc w:val="both"/>
        <w:rPr>
          <w:rFonts w:ascii="Times New Roman" w:eastAsiaTheme="minorHAnsi" w:hAnsi="Times New Roman" w:cs="Times New Roman"/>
          <w:sz w:val="24"/>
          <w:szCs w:val="24"/>
          <w:lang w:eastAsia="en-US"/>
        </w:rPr>
      </w:pPr>
      <w:r w:rsidRPr="00D551B0">
        <w:rPr>
          <w:rFonts w:ascii="Times New Roman" w:eastAsiaTheme="minorHAnsi" w:hAnsi="Times New Roman" w:cs="Times New Roman"/>
          <w:sz w:val="24"/>
          <w:szCs w:val="24"/>
          <w:lang w:eastAsia="en-US"/>
        </w:rPr>
        <w:sym w:font="Symbol" w:char="F0B7"/>
      </w:r>
      <w:r w:rsidRPr="00D551B0">
        <w:rPr>
          <w:rFonts w:ascii="Times New Roman" w:eastAsiaTheme="minorHAnsi" w:hAnsi="Times New Roman" w:cs="Times New Roman"/>
          <w:sz w:val="24"/>
          <w:szCs w:val="24"/>
          <w:lang w:eastAsia="en-US"/>
        </w:rPr>
        <w:t xml:space="preserve"> smanjenje teritorijalnih nejednakosti u rezultatima tržišta rada; </w:t>
      </w:r>
    </w:p>
    <w:p w:rsidR="00D551B0" w:rsidRPr="00D551B0" w:rsidRDefault="00D551B0" w:rsidP="007227EF">
      <w:pPr>
        <w:shd w:val="clear" w:color="auto" w:fill="FFFFFF" w:themeFill="background1"/>
        <w:spacing w:line="276" w:lineRule="auto"/>
        <w:jc w:val="both"/>
        <w:rPr>
          <w:rFonts w:ascii="Times New Roman" w:eastAsiaTheme="minorHAnsi" w:hAnsi="Times New Roman" w:cs="Times New Roman"/>
          <w:sz w:val="24"/>
          <w:szCs w:val="24"/>
          <w:lang w:eastAsia="en-US"/>
        </w:rPr>
      </w:pPr>
      <w:r w:rsidRPr="00D551B0">
        <w:rPr>
          <w:rFonts w:ascii="Times New Roman" w:eastAsiaTheme="minorHAnsi" w:hAnsi="Times New Roman" w:cs="Times New Roman"/>
          <w:sz w:val="24"/>
          <w:szCs w:val="24"/>
          <w:lang w:eastAsia="en-US"/>
        </w:rPr>
        <w:sym w:font="Symbol" w:char="F0B7"/>
      </w:r>
      <w:r w:rsidRPr="00D551B0">
        <w:rPr>
          <w:rFonts w:ascii="Times New Roman" w:eastAsiaTheme="minorHAnsi" w:hAnsi="Times New Roman" w:cs="Times New Roman"/>
          <w:sz w:val="24"/>
          <w:szCs w:val="24"/>
          <w:lang w:eastAsia="en-US"/>
        </w:rPr>
        <w:t xml:space="preserve"> izrada mehanizama za brzu prilagodbu novim oblicima rada i poticanje mobilnosti radnika; </w:t>
      </w:r>
    </w:p>
    <w:p w:rsidR="00D551B0" w:rsidRPr="00D551B0" w:rsidRDefault="00D551B0" w:rsidP="007227EF">
      <w:pPr>
        <w:shd w:val="clear" w:color="auto" w:fill="FFFFFF" w:themeFill="background1"/>
        <w:spacing w:line="276" w:lineRule="auto"/>
        <w:jc w:val="both"/>
        <w:rPr>
          <w:rFonts w:ascii="Times New Roman" w:eastAsiaTheme="minorHAnsi" w:hAnsi="Times New Roman" w:cs="Times New Roman"/>
          <w:sz w:val="24"/>
          <w:szCs w:val="24"/>
          <w:lang w:eastAsia="en-US"/>
        </w:rPr>
      </w:pPr>
      <w:r w:rsidRPr="00D551B0">
        <w:rPr>
          <w:rFonts w:ascii="Times New Roman" w:eastAsiaTheme="minorHAnsi" w:hAnsi="Times New Roman" w:cs="Times New Roman"/>
          <w:sz w:val="24"/>
          <w:szCs w:val="24"/>
          <w:lang w:eastAsia="en-US"/>
        </w:rPr>
        <w:sym w:font="Symbol" w:char="F0B7"/>
      </w:r>
      <w:r w:rsidRPr="00D551B0">
        <w:rPr>
          <w:rFonts w:ascii="Times New Roman" w:eastAsiaTheme="minorHAnsi" w:hAnsi="Times New Roman" w:cs="Times New Roman"/>
          <w:sz w:val="24"/>
          <w:szCs w:val="24"/>
          <w:lang w:eastAsia="en-US"/>
        </w:rPr>
        <w:t xml:space="preserve"> osnivanje poslovnih inkubatora i ulaganje u samozapošljavanje, mala i srednja poduzeća te otvaranje poduzeća/radnih mjesta i razvoj socijalnog poduzetništva. </w:t>
      </w:r>
    </w:p>
    <w:p w:rsidR="00D551B0" w:rsidRPr="00B319B9" w:rsidRDefault="001F4F46" w:rsidP="007227EF">
      <w:pPr>
        <w:pStyle w:val="ListParagraph"/>
        <w:numPr>
          <w:ilvl w:val="0"/>
          <w:numId w:val="19"/>
        </w:numPr>
        <w:shd w:val="clear" w:color="auto" w:fill="FFFFFF" w:themeFill="background1"/>
        <w:spacing w:line="276" w:lineRule="auto"/>
        <w:ind w:left="0" w:firstLine="0"/>
        <w:jc w:val="both"/>
        <w:rPr>
          <w:rFonts w:ascii="Times New Roman" w:eastAsiaTheme="minorHAnsi" w:hAnsi="Times New Roman" w:cs="Times New Roman"/>
          <w:sz w:val="24"/>
          <w:szCs w:val="24"/>
          <w:lang w:eastAsia="en-US"/>
        </w:rPr>
      </w:pPr>
      <w:r w:rsidRPr="009B07A1">
        <w:rPr>
          <w:rFonts w:ascii="Times New Roman" w:eastAsiaTheme="minorHAnsi" w:hAnsi="Times New Roman" w:cs="Times New Roman"/>
          <w:sz w:val="24"/>
          <w:szCs w:val="24"/>
          <w:lang w:eastAsia="en-US"/>
        </w:rPr>
        <w:t>Hrvatska je ispod prosjeka EU</w:t>
      </w:r>
      <w:r w:rsidR="00D551B0" w:rsidRPr="009B07A1">
        <w:rPr>
          <w:rFonts w:ascii="Times New Roman" w:eastAsiaTheme="minorHAnsi" w:hAnsi="Times New Roman" w:cs="Times New Roman"/>
          <w:sz w:val="24"/>
          <w:szCs w:val="24"/>
          <w:lang w:eastAsia="en-US"/>
        </w:rPr>
        <w:t xml:space="preserve"> u obrazovnim ishodima</w:t>
      </w:r>
      <w:r w:rsidR="00D551B0" w:rsidRPr="00B319B9">
        <w:rPr>
          <w:rFonts w:ascii="Times New Roman" w:eastAsiaTheme="minorHAnsi" w:hAnsi="Times New Roman" w:cs="Times New Roman"/>
          <w:sz w:val="24"/>
          <w:szCs w:val="24"/>
          <w:lang w:eastAsia="en-US"/>
        </w:rPr>
        <w:t xml:space="preserve">. Stoga su utvrđene visoko prioritetne potrebe za ulaganjima u cilju poboljšanja kvalitete, učinkovitosti i relevantnosti obrazovanja i osposobljavanja za tržište rada, među ostalim, konkretno sljedeće: </w:t>
      </w:r>
    </w:p>
    <w:p w:rsidR="00D551B0" w:rsidRPr="00D551B0" w:rsidRDefault="00D551B0" w:rsidP="007227EF">
      <w:pPr>
        <w:shd w:val="clear" w:color="auto" w:fill="FFFFFF" w:themeFill="background1"/>
        <w:spacing w:line="276" w:lineRule="auto"/>
        <w:jc w:val="both"/>
        <w:rPr>
          <w:rFonts w:ascii="Times New Roman" w:eastAsiaTheme="minorHAnsi" w:hAnsi="Times New Roman" w:cs="Times New Roman"/>
          <w:sz w:val="24"/>
          <w:szCs w:val="24"/>
          <w:lang w:eastAsia="en-US"/>
        </w:rPr>
      </w:pPr>
      <w:r w:rsidRPr="00D551B0">
        <w:rPr>
          <w:rFonts w:ascii="Times New Roman" w:eastAsiaTheme="minorHAnsi" w:hAnsi="Times New Roman" w:cs="Times New Roman"/>
          <w:sz w:val="24"/>
          <w:szCs w:val="24"/>
          <w:lang w:eastAsia="en-US"/>
        </w:rPr>
        <w:sym w:font="Symbol" w:char="F0B7"/>
      </w:r>
      <w:r w:rsidRPr="00D551B0">
        <w:rPr>
          <w:rFonts w:ascii="Times New Roman" w:eastAsiaTheme="minorHAnsi" w:hAnsi="Times New Roman" w:cs="Times New Roman"/>
          <w:sz w:val="24"/>
          <w:szCs w:val="24"/>
          <w:lang w:eastAsia="en-US"/>
        </w:rPr>
        <w:t xml:space="preserve"> dokvalifikacija i prekvalifikacija aktivnog stanovništva u okviru </w:t>
      </w:r>
      <w:r w:rsidRPr="00870947">
        <w:rPr>
          <w:rFonts w:ascii="Times New Roman" w:eastAsiaTheme="minorHAnsi" w:hAnsi="Times New Roman" w:cs="Times New Roman"/>
          <w:sz w:val="24"/>
          <w:szCs w:val="24"/>
          <w:lang w:eastAsia="en-US"/>
        </w:rPr>
        <w:t>obrazovanja odraslih;</w:t>
      </w:r>
      <w:r w:rsidRPr="00D551B0">
        <w:rPr>
          <w:rFonts w:ascii="Times New Roman" w:eastAsiaTheme="minorHAnsi" w:hAnsi="Times New Roman" w:cs="Times New Roman"/>
          <w:sz w:val="24"/>
          <w:szCs w:val="24"/>
          <w:lang w:eastAsia="en-US"/>
        </w:rPr>
        <w:t xml:space="preserve"> modernizacija opreme i infrastrukture; </w:t>
      </w:r>
    </w:p>
    <w:p w:rsidR="00D551B0" w:rsidRPr="00D551B0" w:rsidRDefault="00D551B0" w:rsidP="007227EF">
      <w:pPr>
        <w:shd w:val="clear" w:color="auto" w:fill="FFFFFF" w:themeFill="background1"/>
        <w:spacing w:line="276" w:lineRule="auto"/>
        <w:jc w:val="both"/>
        <w:rPr>
          <w:rFonts w:ascii="Times New Roman" w:eastAsiaTheme="minorHAnsi" w:hAnsi="Times New Roman" w:cs="Times New Roman"/>
          <w:sz w:val="24"/>
          <w:szCs w:val="24"/>
          <w:lang w:eastAsia="en-US"/>
        </w:rPr>
      </w:pPr>
      <w:r w:rsidRPr="00D551B0">
        <w:rPr>
          <w:rFonts w:ascii="Times New Roman" w:eastAsiaTheme="minorHAnsi" w:hAnsi="Times New Roman" w:cs="Times New Roman"/>
          <w:sz w:val="24"/>
          <w:szCs w:val="24"/>
          <w:lang w:eastAsia="en-US"/>
        </w:rPr>
        <w:sym w:font="Symbol" w:char="F0B7"/>
      </w:r>
      <w:r w:rsidRPr="00D551B0">
        <w:rPr>
          <w:rFonts w:ascii="Times New Roman" w:eastAsiaTheme="minorHAnsi" w:hAnsi="Times New Roman" w:cs="Times New Roman"/>
          <w:sz w:val="24"/>
          <w:szCs w:val="24"/>
          <w:lang w:eastAsia="en-US"/>
        </w:rPr>
        <w:t xml:space="preserve"> pružanje potpore obrazovanju i osposobljavanju nastavnika i odgojitelja. </w:t>
      </w:r>
    </w:p>
    <w:p w:rsidR="00D551B0" w:rsidRPr="00B319B9" w:rsidRDefault="00D551B0" w:rsidP="007227EF">
      <w:pPr>
        <w:pStyle w:val="ListParagraph"/>
        <w:numPr>
          <w:ilvl w:val="0"/>
          <w:numId w:val="19"/>
        </w:numPr>
        <w:shd w:val="clear" w:color="auto" w:fill="FFFFFF" w:themeFill="background1"/>
        <w:spacing w:line="276" w:lineRule="auto"/>
        <w:ind w:left="0" w:firstLine="0"/>
        <w:jc w:val="both"/>
        <w:rPr>
          <w:rFonts w:ascii="Times New Roman" w:eastAsiaTheme="minorHAnsi" w:hAnsi="Times New Roman" w:cs="Times New Roman"/>
          <w:sz w:val="24"/>
          <w:szCs w:val="24"/>
          <w:lang w:eastAsia="en-US"/>
        </w:rPr>
      </w:pPr>
      <w:r w:rsidRPr="00B319B9">
        <w:rPr>
          <w:rFonts w:ascii="Times New Roman" w:eastAsiaTheme="minorHAnsi" w:hAnsi="Times New Roman" w:cs="Times New Roman"/>
          <w:sz w:val="24"/>
          <w:szCs w:val="24"/>
          <w:lang w:eastAsia="en-US"/>
        </w:rPr>
        <w:t xml:space="preserve">Udio stanovništva izloženog </w:t>
      </w:r>
      <w:r w:rsidRPr="009B07A1">
        <w:rPr>
          <w:rFonts w:ascii="Times New Roman" w:eastAsiaTheme="minorHAnsi" w:hAnsi="Times New Roman" w:cs="Times New Roman"/>
          <w:sz w:val="24"/>
          <w:szCs w:val="24"/>
          <w:lang w:eastAsia="en-US"/>
        </w:rPr>
        <w:t>riziku od siromaštva ili socijalne isključenosti</w:t>
      </w:r>
      <w:r w:rsidRPr="00B319B9">
        <w:rPr>
          <w:rFonts w:ascii="Times New Roman" w:eastAsiaTheme="minorHAnsi" w:hAnsi="Times New Roman" w:cs="Times New Roman"/>
          <w:sz w:val="24"/>
          <w:szCs w:val="24"/>
          <w:lang w:eastAsia="en-US"/>
        </w:rPr>
        <w:t xml:space="preserve"> i dalje je visok. Utvrđene su visoko prioritetne potrebe za ulaganjima kako bi se potaknula aktivna uključenost u cilju promicanja jednakih mogućnosti i rješavanja problema materijalne oskudice, među ostalim, sljedeće: </w:t>
      </w:r>
    </w:p>
    <w:p w:rsidR="00D551B0" w:rsidRPr="00D551B0" w:rsidRDefault="00D551B0" w:rsidP="007227EF">
      <w:pPr>
        <w:shd w:val="clear" w:color="auto" w:fill="FFFFFF" w:themeFill="background1"/>
        <w:spacing w:line="276" w:lineRule="auto"/>
        <w:jc w:val="both"/>
        <w:rPr>
          <w:rFonts w:ascii="Times New Roman" w:eastAsiaTheme="minorHAnsi" w:hAnsi="Times New Roman" w:cs="Times New Roman"/>
          <w:sz w:val="24"/>
          <w:szCs w:val="24"/>
          <w:lang w:eastAsia="en-US"/>
        </w:rPr>
      </w:pPr>
      <w:r w:rsidRPr="00D551B0">
        <w:rPr>
          <w:rFonts w:ascii="Times New Roman" w:eastAsiaTheme="minorHAnsi" w:hAnsi="Times New Roman" w:cs="Times New Roman"/>
          <w:sz w:val="24"/>
          <w:szCs w:val="24"/>
          <w:lang w:eastAsia="en-US"/>
        </w:rPr>
        <w:sym w:font="Symbol" w:char="F0B7"/>
      </w:r>
      <w:r w:rsidRPr="00D551B0">
        <w:rPr>
          <w:rFonts w:ascii="Times New Roman" w:eastAsiaTheme="minorHAnsi" w:hAnsi="Times New Roman" w:cs="Times New Roman"/>
          <w:sz w:val="24"/>
          <w:szCs w:val="24"/>
          <w:lang w:eastAsia="en-US"/>
        </w:rPr>
        <w:t xml:space="preserve"> bolje socijalne usluge i infrastruktura centara za potporu ranjivim skupinama i obiteljima; </w:t>
      </w:r>
    </w:p>
    <w:p w:rsidR="00D551B0" w:rsidRPr="00D551B0" w:rsidRDefault="00D551B0" w:rsidP="007227EF">
      <w:pPr>
        <w:shd w:val="clear" w:color="auto" w:fill="FFFFFF" w:themeFill="background1"/>
        <w:spacing w:line="276" w:lineRule="auto"/>
        <w:jc w:val="both"/>
        <w:rPr>
          <w:rFonts w:ascii="Times New Roman" w:eastAsiaTheme="minorHAnsi" w:hAnsi="Times New Roman" w:cs="Times New Roman"/>
          <w:sz w:val="24"/>
          <w:szCs w:val="24"/>
          <w:lang w:eastAsia="en-US"/>
        </w:rPr>
      </w:pPr>
      <w:r w:rsidRPr="00D551B0">
        <w:rPr>
          <w:rFonts w:ascii="Times New Roman" w:eastAsiaTheme="minorHAnsi" w:hAnsi="Times New Roman" w:cs="Times New Roman"/>
          <w:sz w:val="24"/>
          <w:szCs w:val="24"/>
          <w:lang w:eastAsia="en-US"/>
        </w:rPr>
        <w:sym w:font="Symbol" w:char="F0B7"/>
      </w:r>
      <w:r w:rsidRPr="00D551B0">
        <w:rPr>
          <w:rFonts w:ascii="Times New Roman" w:eastAsiaTheme="minorHAnsi" w:hAnsi="Times New Roman" w:cs="Times New Roman"/>
          <w:sz w:val="24"/>
          <w:szCs w:val="24"/>
          <w:lang w:eastAsia="en-US"/>
        </w:rPr>
        <w:t xml:space="preserve"> poboljšanje prijelaza s institucijske skrbi na skrb u obiteljskom okruženju i u zajednici; </w:t>
      </w:r>
    </w:p>
    <w:p w:rsidR="00D551B0" w:rsidRPr="00D551B0" w:rsidRDefault="00D551B0" w:rsidP="007227EF">
      <w:pPr>
        <w:shd w:val="clear" w:color="auto" w:fill="FFFFFF" w:themeFill="background1"/>
        <w:spacing w:line="276" w:lineRule="auto"/>
        <w:jc w:val="both"/>
        <w:rPr>
          <w:rFonts w:ascii="Times New Roman" w:eastAsiaTheme="minorHAnsi" w:hAnsi="Times New Roman" w:cs="Times New Roman"/>
          <w:sz w:val="24"/>
          <w:szCs w:val="24"/>
          <w:lang w:eastAsia="en-US"/>
        </w:rPr>
      </w:pPr>
      <w:r w:rsidRPr="00D551B0">
        <w:rPr>
          <w:rFonts w:ascii="Times New Roman" w:eastAsiaTheme="minorHAnsi" w:hAnsi="Times New Roman" w:cs="Times New Roman"/>
          <w:sz w:val="24"/>
          <w:szCs w:val="24"/>
          <w:lang w:eastAsia="en-US"/>
        </w:rPr>
        <w:sym w:font="Symbol" w:char="F0B7"/>
      </w:r>
      <w:r w:rsidRPr="00D551B0">
        <w:rPr>
          <w:rFonts w:ascii="Times New Roman" w:eastAsiaTheme="minorHAnsi" w:hAnsi="Times New Roman" w:cs="Times New Roman"/>
          <w:sz w:val="24"/>
          <w:szCs w:val="24"/>
          <w:lang w:eastAsia="en-US"/>
        </w:rPr>
        <w:t xml:space="preserve"> smanjenje teritorijalne nejednakosti u socijalnim ishodima; </w:t>
      </w:r>
    </w:p>
    <w:p w:rsidR="00D551B0" w:rsidRPr="00D551B0" w:rsidRDefault="00D551B0" w:rsidP="007227EF">
      <w:pPr>
        <w:shd w:val="clear" w:color="auto" w:fill="FFFFFF" w:themeFill="background1"/>
        <w:spacing w:line="276" w:lineRule="auto"/>
        <w:jc w:val="both"/>
        <w:rPr>
          <w:rFonts w:ascii="Times New Roman" w:eastAsiaTheme="minorHAnsi" w:hAnsi="Times New Roman" w:cs="Times New Roman"/>
          <w:sz w:val="24"/>
          <w:szCs w:val="24"/>
          <w:lang w:eastAsia="en-US"/>
        </w:rPr>
      </w:pPr>
      <w:r w:rsidRPr="00D551B0">
        <w:rPr>
          <w:rFonts w:ascii="Times New Roman" w:eastAsiaTheme="minorHAnsi" w:hAnsi="Times New Roman" w:cs="Times New Roman"/>
          <w:sz w:val="24"/>
          <w:szCs w:val="24"/>
          <w:lang w:eastAsia="en-US"/>
        </w:rPr>
        <w:sym w:font="Symbol" w:char="F0B7"/>
      </w:r>
      <w:r w:rsidRPr="00D551B0">
        <w:rPr>
          <w:rFonts w:ascii="Times New Roman" w:eastAsiaTheme="minorHAnsi" w:hAnsi="Times New Roman" w:cs="Times New Roman"/>
          <w:sz w:val="24"/>
          <w:szCs w:val="24"/>
          <w:lang w:eastAsia="en-US"/>
        </w:rPr>
        <w:t xml:space="preserve"> promicanje socijalnih inovacija. </w:t>
      </w:r>
    </w:p>
    <w:p w:rsidR="00863C6C" w:rsidRPr="00863C6C" w:rsidRDefault="00863C6C" w:rsidP="00863C6C">
      <w:pPr>
        <w:shd w:val="clear" w:color="auto" w:fill="FFFFFF" w:themeFill="background1"/>
        <w:spacing w:line="276" w:lineRule="auto"/>
        <w:ind w:firstLine="360"/>
        <w:jc w:val="both"/>
        <w:rPr>
          <w:rFonts w:ascii="Times New Roman" w:eastAsia="Times New Roman" w:hAnsi="Times New Roman" w:cs="Times New Roman"/>
          <w:sz w:val="24"/>
          <w:szCs w:val="24"/>
        </w:rPr>
      </w:pPr>
      <w:r w:rsidRPr="00863C6C">
        <w:rPr>
          <w:rFonts w:ascii="Times New Roman" w:eastAsia="Times New Roman" w:hAnsi="Times New Roman" w:cs="Times New Roman"/>
          <w:sz w:val="24"/>
          <w:szCs w:val="24"/>
        </w:rPr>
        <w:t>Stopa zaposlenosti žena (20-64 godine), iako kontinuirano raste, u 2021. i dalje je bila za 10,5% niža od stope zaposlenosti muškaraca i iznosila je 62,9%, u odnosu na  stopu zaposlenosti žena  u EU-27 od 67,7%</w:t>
      </w:r>
      <w:r w:rsidRPr="00863C6C">
        <w:rPr>
          <w:rFonts w:ascii="Times New Roman" w:eastAsia="Times New Roman" w:hAnsi="Times New Roman" w:cs="Times New Roman"/>
          <w:sz w:val="24"/>
          <w:szCs w:val="24"/>
          <w:vertAlign w:val="superscript"/>
        </w:rPr>
        <w:footnoteReference w:id="16"/>
      </w:r>
      <w:r w:rsidRPr="00863C6C">
        <w:rPr>
          <w:rFonts w:ascii="Times New Roman" w:eastAsia="Times New Roman" w:hAnsi="Times New Roman" w:cs="Times New Roman"/>
          <w:sz w:val="24"/>
          <w:szCs w:val="24"/>
        </w:rPr>
        <w:t xml:space="preserve">. </w:t>
      </w:r>
    </w:p>
    <w:p w:rsidR="00863C6C" w:rsidRPr="00863C6C" w:rsidRDefault="00863C6C" w:rsidP="00863C6C">
      <w:pPr>
        <w:spacing w:line="276" w:lineRule="auto"/>
        <w:ind w:firstLine="360"/>
        <w:jc w:val="both"/>
        <w:rPr>
          <w:rFonts w:ascii="Times New Roman" w:eastAsia="Times New Roman" w:hAnsi="Times New Roman" w:cs="Times New Roman"/>
          <w:sz w:val="24"/>
          <w:szCs w:val="24"/>
        </w:rPr>
      </w:pPr>
      <w:r w:rsidRPr="00863C6C">
        <w:rPr>
          <w:rFonts w:ascii="Times New Roman" w:eastAsia="Times New Roman" w:hAnsi="Times New Roman" w:cs="Times New Roman"/>
          <w:sz w:val="24"/>
          <w:szCs w:val="24"/>
        </w:rPr>
        <w:t>Stopa aktivnosti žena (u dobi 15+) na tržištu rad</w:t>
      </w:r>
      <w:r w:rsidR="00886F9B">
        <w:rPr>
          <w:rFonts w:ascii="Times New Roman" w:eastAsia="Times New Roman" w:hAnsi="Times New Roman" w:cs="Times New Roman"/>
          <w:sz w:val="24"/>
          <w:szCs w:val="24"/>
        </w:rPr>
        <w:t>a u rujnu 2022. godine iznosila je  47,3</w:t>
      </w:r>
      <w:r w:rsidRPr="00863C6C" w:rsidDel="003C1D68">
        <w:rPr>
          <w:rFonts w:ascii="Times New Roman" w:eastAsia="Times New Roman" w:hAnsi="Times New Roman" w:cs="Times New Roman"/>
          <w:sz w:val="24"/>
          <w:szCs w:val="24"/>
        </w:rPr>
        <w:t xml:space="preserve"> </w:t>
      </w:r>
      <w:r w:rsidR="00886F9B">
        <w:rPr>
          <w:rFonts w:ascii="Times New Roman" w:eastAsia="Times New Roman" w:hAnsi="Times New Roman" w:cs="Times New Roman"/>
          <w:sz w:val="24"/>
          <w:szCs w:val="24"/>
        </w:rPr>
        <w:t>%, a za muškarce 58,5</w:t>
      </w:r>
      <w:r w:rsidRPr="00863C6C" w:rsidDel="003C1D68">
        <w:rPr>
          <w:rFonts w:ascii="Times New Roman" w:eastAsia="Times New Roman" w:hAnsi="Times New Roman" w:cs="Times New Roman"/>
          <w:sz w:val="24"/>
          <w:szCs w:val="24"/>
        </w:rPr>
        <w:t xml:space="preserve"> </w:t>
      </w:r>
      <w:r w:rsidRPr="00863C6C">
        <w:rPr>
          <w:rFonts w:ascii="Times New Roman" w:eastAsia="Times New Roman" w:hAnsi="Times New Roman" w:cs="Times New Roman"/>
          <w:sz w:val="24"/>
          <w:szCs w:val="24"/>
        </w:rPr>
        <w:t>%</w:t>
      </w:r>
      <w:r w:rsidRPr="00863C6C">
        <w:rPr>
          <w:rFonts w:ascii="Times New Roman" w:eastAsia="Times New Roman" w:hAnsi="Times New Roman" w:cs="Times New Roman"/>
          <w:sz w:val="24"/>
          <w:szCs w:val="24"/>
          <w:vertAlign w:val="superscript"/>
        </w:rPr>
        <w:footnoteReference w:id="17"/>
      </w:r>
      <w:r w:rsidRPr="00863C6C">
        <w:rPr>
          <w:rFonts w:ascii="Times New Roman" w:eastAsia="Times New Roman" w:hAnsi="Times New Roman" w:cs="Times New Roman"/>
          <w:sz w:val="24"/>
          <w:szCs w:val="24"/>
        </w:rPr>
        <w:t xml:space="preserve">. Studija </w:t>
      </w:r>
      <w:r w:rsidRPr="005E501B">
        <w:rPr>
          <w:rFonts w:ascii="Times New Roman" w:eastAsia="Times New Roman" w:hAnsi="Times New Roman" w:cs="Times New Roman"/>
          <w:sz w:val="24"/>
          <w:szCs w:val="24"/>
        </w:rPr>
        <w:t xml:space="preserve">Eurofounda </w:t>
      </w:r>
      <w:r w:rsidRPr="00863C6C">
        <w:rPr>
          <w:rFonts w:ascii="Times New Roman" w:eastAsia="Times New Roman" w:hAnsi="Times New Roman" w:cs="Times New Roman"/>
          <w:sz w:val="24"/>
          <w:szCs w:val="24"/>
        </w:rPr>
        <w:t xml:space="preserve">iz 2016. </w:t>
      </w:r>
      <w:r w:rsidRPr="00530C87">
        <w:rPr>
          <w:rFonts w:ascii="Times New Roman" w:hAnsi="Times New Roman"/>
          <w:i/>
          <w:sz w:val="24"/>
        </w:rPr>
        <w:t>Rodni jaz u zaposlenosti: izazovi i rješenja</w:t>
      </w:r>
      <w:r w:rsidRPr="00863C6C">
        <w:rPr>
          <w:rFonts w:ascii="Times New Roman" w:eastAsia="Times New Roman" w:hAnsi="Times New Roman" w:cs="Times New Roman"/>
          <w:sz w:val="24"/>
          <w:szCs w:val="24"/>
        </w:rPr>
        <w:t xml:space="preserve"> procijenila je </w:t>
      </w:r>
      <w:r w:rsidR="002B5E7B">
        <w:rPr>
          <w:rFonts w:ascii="Times New Roman" w:eastAsia="Times New Roman" w:hAnsi="Times New Roman" w:cs="Times New Roman"/>
          <w:sz w:val="24"/>
          <w:szCs w:val="24"/>
        </w:rPr>
        <w:t>kako</w:t>
      </w:r>
      <w:r w:rsidRPr="00863C6C">
        <w:rPr>
          <w:rFonts w:ascii="Times New Roman" w:eastAsia="Times New Roman" w:hAnsi="Times New Roman" w:cs="Times New Roman"/>
          <w:sz w:val="24"/>
          <w:szCs w:val="24"/>
        </w:rPr>
        <w:t xml:space="preserve"> je ukupni trošak neaktivnosti žena u radnoj snazi oko 370 milijardi eura u cijeloj EU ili 2,8% BDP-a, uključujući gubitak poreznih prihoda i isplatu naknada</w:t>
      </w:r>
      <w:r w:rsidRPr="00863C6C">
        <w:rPr>
          <w:rFonts w:ascii="Times New Roman" w:eastAsia="Times New Roman" w:hAnsi="Times New Roman" w:cs="Times New Roman"/>
          <w:sz w:val="24"/>
          <w:szCs w:val="24"/>
          <w:vertAlign w:val="superscript"/>
        </w:rPr>
        <w:footnoteReference w:id="18"/>
      </w:r>
      <w:r w:rsidRPr="00863C6C">
        <w:rPr>
          <w:rFonts w:ascii="Times New Roman" w:eastAsia="Times New Roman" w:hAnsi="Times New Roman" w:cs="Times New Roman"/>
          <w:sz w:val="24"/>
          <w:szCs w:val="24"/>
        </w:rPr>
        <w:t xml:space="preserve">. </w:t>
      </w:r>
    </w:p>
    <w:p w:rsidR="00863C6C" w:rsidRPr="00863C6C" w:rsidRDefault="00863C6C" w:rsidP="00863C6C">
      <w:pPr>
        <w:spacing w:line="276" w:lineRule="auto"/>
        <w:ind w:firstLine="360"/>
        <w:jc w:val="both"/>
        <w:rPr>
          <w:rFonts w:ascii="Times New Roman" w:eastAsia="Times New Roman" w:hAnsi="Times New Roman" w:cs="Times New Roman"/>
          <w:sz w:val="24"/>
          <w:szCs w:val="24"/>
        </w:rPr>
      </w:pPr>
      <w:r w:rsidRPr="00863C6C">
        <w:rPr>
          <w:rFonts w:ascii="Times New Roman" w:eastAsia="Times New Roman" w:hAnsi="Times New Roman" w:cs="Times New Roman"/>
          <w:sz w:val="24"/>
          <w:szCs w:val="24"/>
        </w:rPr>
        <w:t xml:space="preserve">Unatoč jasnim zakonodavnim mjerama i različitim pokušajima javnih politika, jaz u plaćama između žena i muškaraca postoji i dalje u svim državama članicama EU. Rodna </w:t>
      </w:r>
      <w:r w:rsidRPr="00863C6C">
        <w:rPr>
          <w:rFonts w:ascii="Times New Roman" w:eastAsia="Times New Roman" w:hAnsi="Times New Roman" w:cs="Times New Roman"/>
          <w:sz w:val="24"/>
          <w:szCs w:val="24"/>
        </w:rPr>
        <w:lastRenderedPageBreak/>
        <w:t xml:space="preserve">segregacija zanimanja i sektora, teškoće u usklađivanju privatnog i poslovnog života te podcjenjivanje ženskih vještina, su samo neki od složenih razloga trajnog jaza u plaćama.  </w:t>
      </w:r>
    </w:p>
    <w:p w:rsidR="00863C6C" w:rsidRDefault="00863C6C" w:rsidP="00863C6C">
      <w:pPr>
        <w:shd w:val="clear" w:color="auto" w:fill="FFFFFF" w:themeFill="background1"/>
        <w:spacing w:line="276" w:lineRule="auto"/>
        <w:ind w:firstLine="360"/>
        <w:jc w:val="both"/>
        <w:rPr>
          <w:rFonts w:ascii="Times New Roman" w:eastAsiaTheme="minorHAnsi" w:hAnsi="Times New Roman" w:cs="Times New Roman"/>
          <w:sz w:val="24"/>
          <w:szCs w:val="24"/>
          <w:lang w:eastAsia="en-US"/>
        </w:rPr>
      </w:pPr>
      <w:r w:rsidRPr="00863C6C">
        <w:rPr>
          <w:rFonts w:ascii="Times New Roman" w:eastAsia="Times New Roman" w:hAnsi="Times New Roman" w:cs="Times New Roman"/>
          <w:sz w:val="24"/>
          <w:szCs w:val="24"/>
        </w:rPr>
        <w:t>Iako je došlo do  smanjivanja rodnih razlika u stopi zaposlenosti, veliki problem još uvijek predstavlja rodno uvjetovana horizontalna segregacija radne snage po djelatnostima</w:t>
      </w:r>
      <w:r w:rsidRPr="00863C6C">
        <w:rPr>
          <w:rFonts w:ascii="Times New Roman" w:eastAsia="Times New Roman" w:hAnsi="Times New Roman" w:cs="Times New Roman"/>
          <w:sz w:val="24"/>
          <w:szCs w:val="24"/>
          <w:vertAlign w:val="superscript"/>
        </w:rPr>
        <w:footnoteReference w:id="19"/>
      </w:r>
      <w:r w:rsidRPr="00863C6C">
        <w:rPr>
          <w:rFonts w:ascii="Times New Roman" w:eastAsia="Times New Roman" w:hAnsi="Times New Roman" w:cs="Times New Roman"/>
          <w:sz w:val="24"/>
          <w:szCs w:val="24"/>
        </w:rPr>
        <w:t xml:space="preserve"> uzrokovana razlikama u vještinama, znanjima i mogućnostima koje proizlaze iz odabira područja obrazovanja, kao i raširenošću  rodnih stereotipa  vezanih uz tržište rada. U </w:t>
      </w:r>
      <w:r w:rsidRPr="00530C87">
        <w:rPr>
          <w:rFonts w:ascii="Times New Roman" w:hAnsi="Times New Roman"/>
          <w:i/>
          <w:sz w:val="24"/>
        </w:rPr>
        <w:t xml:space="preserve">Specifičnim preporukama za </w:t>
      </w:r>
      <w:r w:rsidR="0038271A" w:rsidRPr="00C634E9">
        <w:rPr>
          <w:rFonts w:ascii="Times New Roman" w:eastAsia="Times New Roman" w:hAnsi="Times New Roman" w:cs="Times New Roman"/>
          <w:i/>
          <w:sz w:val="24"/>
          <w:szCs w:val="24"/>
        </w:rPr>
        <w:t>R</w:t>
      </w:r>
      <w:r w:rsidR="008128FE">
        <w:rPr>
          <w:rFonts w:ascii="Times New Roman" w:eastAsia="Times New Roman" w:hAnsi="Times New Roman" w:cs="Times New Roman"/>
          <w:i/>
          <w:sz w:val="24"/>
          <w:szCs w:val="24"/>
        </w:rPr>
        <w:t>epubliku Hrvatsku</w:t>
      </w:r>
      <w:r w:rsidR="0038271A">
        <w:rPr>
          <w:rFonts w:ascii="Times New Roman" w:eastAsia="Times New Roman" w:hAnsi="Times New Roman" w:cs="Times New Roman"/>
          <w:sz w:val="24"/>
          <w:szCs w:val="24"/>
        </w:rPr>
        <w:t>,</w:t>
      </w:r>
      <w:r w:rsidR="009B07A1">
        <w:rPr>
          <w:rFonts w:ascii="Times New Roman" w:eastAsia="Times New Roman" w:hAnsi="Times New Roman" w:cs="Times New Roman"/>
          <w:sz w:val="24"/>
          <w:szCs w:val="24"/>
        </w:rPr>
        <w:t xml:space="preserve"> </w:t>
      </w:r>
      <w:r w:rsidR="0038271A">
        <w:rPr>
          <w:rFonts w:ascii="Times New Roman" w:eastAsia="Times New Roman" w:hAnsi="Times New Roman" w:cs="Times New Roman"/>
          <w:sz w:val="24"/>
          <w:szCs w:val="24"/>
        </w:rPr>
        <w:t xml:space="preserve">EK </w:t>
      </w:r>
      <w:r w:rsidRPr="00863C6C">
        <w:rPr>
          <w:rFonts w:ascii="Times New Roman" w:eastAsia="Times New Roman" w:hAnsi="Times New Roman" w:cs="Times New Roman"/>
          <w:sz w:val="24"/>
          <w:szCs w:val="24"/>
        </w:rPr>
        <w:t xml:space="preserve">ističe </w:t>
      </w:r>
      <w:r w:rsidR="0038271A">
        <w:rPr>
          <w:rFonts w:ascii="Times New Roman" w:eastAsia="Times New Roman" w:hAnsi="Times New Roman" w:cs="Times New Roman"/>
          <w:sz w:val="24"/>
          <w:szCs w:val="24"/>
        </w:rPr>
        <w:t>kako</w:t>
      </w:r>
      <w:r w:rsidRPr="00863C6C">
        <w:rPr>
          <w:rFonts w:ascii="Times New Roman" w:eastAsia="Times New Roman" w:hAnsi="Times New Roman" w:cs="Times New Roman"/>
          <w:sz w:val="24"/>
          <w:szCs w:val="24"/>
        </w:rPr>
        <w:t xml:space="preserve"> bi </w:t>
      </w:r>
      <w:r w:rsidRPr="00863C6C">
        <w:rPr>
          <w:rFonts w:ascii="Times New Roman" w:eastAsiaTheme="minorHAnsi" w:hAnsi="Times New Roman" w:cs="Times New Roman"/>
          <w:sz w:val="24"/>
          <w:szCs w:val="24"/>
          <w:lang w:eastAsia="en-US"/>
        </w:rPr>
        <w:t>Hrvatski zavod za zapošljavanje</w:t>
      </w:r>
      <w:r w:rsidR="00AB746D">
        <w:rPr>
          <w:rFonts w:ascii="Times New Roman" w:eastAsiaTheme="minorHAnsi" w:hAnsi="Times New Roman" w:cs="Times New Roman"/>
          <w:sz w:val="24"/>
          <w:szCs w:val="24"/>
          <w:lang w:eastAsia="en-US"/>
        </w:rPr>
        <w:t xml:space="preserve"> (dalje: HZZ)</w:t>
      </w:r>
      <w:r w:rsidRPr="00863C6C">
        <w:rPr>
          <w:rFonts w:ascii="Times New Roman" w:eastAsiaTheme="minorHAnsi" w:hAnsi="Times New Roman" w:cs="Times New Roman"/>
          <w:sz w:val="24"/>
          <w:szCs w:val="24"/>
          <w:lang w:eastAsia="en-US"/>
        </w:rPr>
        <w:t xml:space="preserve"> trebao kod radne snage snažnije podupirati stjecanje odgovarajućih vještina (npr. digitalnih), razvijati strategije informiranja neaktivnog stanovništva i suzbijati neprijavljeni rad.</w:t>
      </w:r>
      <w:r w:rsidRPr="00863C6C">
        <w:rPr>
          <w:rFonts w:ascii="Times New Roman" w:eastAsiaTheme="minorHAnsi" w:hAnsi="Times New Roman" w:cs="Times New Roman"/>
          <w:sz w:val="24"/>
          <w:szCs w:val="24"/>
          <w:vertAlign w:val="superscript"/>
          <w:lang w:eastAsia="en-US"/>
        </w:rPr>
        <w:footnoteReference w:id="20"/>
      </w:r>
    </w:p>
    <w:p w:rsidR="000A2C47" w:rsidRPr="00863C6C" w:rsidRDefault="000A2C47" w:rsidP="00863C6C">
      <w:pPr>
        <w:shd w:val="clear" w:color="auto" w:fill="FFFFFF" w:themeFill="background1"/>
        <w:spacing w:line="276" w:lineRule="auto"/>
        <w:ind w:firstLine="360"/>
        <w:jc w:val="both"/>
        <w:rPr>
          <w:rFonts w:ascii="Times New Roman" w:eastAsiaTheme="minorHAnsi" w:hAnsi="Times New Roman" w:cs="Times New Roman"/>
          <w:sz w:val="24"/>
          <w:szCs w:val="24"/>
          <w:lang w:eastAsia="en-US"/>
        </w:rPr>
      </w:pPr>
    </w:p>
    <w:p w:rsidR="000A2C47" w:rsidRDefault="000A2C47" w:rsidP="00A43CD5">
      <w:pPr>
        <w:spacing w:after="280" w:line="276" w:lineRule="auto"/>
        <w:ind w:firstLine="360"/>
        <w:jc w:val="both"/>
        <w:rPr>
          <w:rFonts w:ascii="Times New Roman" w:eastAsia="Times New Roman" w:hAnsi="Times New Roman" w:cs="Times New Roman"/>
          <w:sz w:val="24"/>
          <w:szCs w:val="24"/>
        </w:rPr>
      </w:pPr>
      <w:r w:rsidRPr="000A2C47">
        <w:rPr>
          <w:rFonts w:ascii="Times New Roman" w:eastAsia="Times New Roman" w:hAnsi="Times New Roman" w:cs="Times New Roman"/>
          <w:sz w:val="24"/>
          <w:szCs w:val="24"/>
        </w:rPr>
        <w:t xml:space="preserve">U prosincu 2022. godine u 17 područja djelatnosti prosječna mjesečna isplaćena neto plaća po zaposlenom u pravnim osobama RH  muškaraca viša je od onih  u žena, dok je u 2 područja djelatnosti obrnuto te su prosječne mjesečne isplaćene neto plaće žena više u područjima djelatnostima E (Opskrba vodom; uklanjanje otpadnih voda, gospodarenje otpadom te djelatnosti sanacije okoliša) i F (Građevinarstvo) Prosječna mjesečna isplaćena neto plaća po zaposlenom u pravnim osobama RH u  prosincu 2022. godine  iznosila je 7.565 kuna odnosno 1.004 eura za žene te 8.144 kune, odnosno 1.081 eura za muškarce. Ta je razlika vidljiva u većini djelatnosti,  osobito u onima u kojima prevladava ženska radna snaga kao što je primjerice proizvodnja odjeće u kojima su prosječne mjesečne isplaćene neto plaće muškaraca veće </w:t>
      </w:r>
      <w:r>
        <w:rPr>
          <w:rFonts w:ascii="Times New Roman" w:eastAsia="Times New Roman" w:hAnsi="Times New Roman" w:cs="Times New Roman"/>
          <w:sz w:val="24"/>
          <w:szCs w:val="24"/>
        </w:rPr>
        <w:t>za 34,8% u odnosu na plaće žena</w:t>
      </w:r>
      <w:r>
        <w:rPr>
          <w:rStyle w:val="FootnoteReference"/>
          <w:rFonts w:ascii="Times New Roman" w:eastAsia="Times New Roman" w:hAnsi="Times New Roman" w:cs="Times New Roman"/>
          <w:sz w:val="24"/>
          <w:szCs w:val="24"/>
        </w:rPr>
        <w:footnoteReference w:id="21"/>
      </w:r>
      <w:r w:rsidRPr="000A2C47">
        <w:rPr>
          <w:rFonts w:ascii="Times New Roman" w:eastAsia="Times New Roman" w:hAnsi="Times New Roman" w:cs="Times New Roman"/>
          <w:sz w:val="24"/>
          <w:szCs w:val="24"/>
        </w:rPr>
        <w:t xml:space="preserve">. Jaz u plaćama mjeren prosječnom mjesečnom bruto plaćom po satu je 2021. godine u Republici Hrvatskoj, prema podacima Eurostata koji isključuju područja djelatnosti A ( Poljoprivreda, šumarstvo i ribarstvo) i O (Javna uprava i obrana; obvezno socijalno osiguranje) iznosio 11,1%, a u EU-27   12,7% . Prema podacima Državnog zavoda za statistiku (dalje: DZS)  razlika u prosječnim mjesečnim isplaćenim neto plaćama za istu godinu iznosila je 7,2%. </w:t>
      </w:r>
    </w:p>
    <w:p w:rsidR="00A43CD5" w:rsidRDefault="00863C6C" w:rsidP="00A43CD5">
      <w:pPr>
        <w:spacing w:after="280" w:line="276" w:lineRule="auto"/>
        <w:ind w:firstLine="360"/>
        <w:jc w:val="both"/>
        <w:rPr>
          <w:rFonts w:ascii="Times New Roman" w:eastAsia="Times New Roman" w:hAnsi="Times New Roman" w:cs="Times New Roman"/>
          <w:sz w:val="24"/>
          <w:szCs w:val="24"/>
        </w:rPr>
      </w:pPr>
      <w:r w:rsidRPr="00863C6C">
        <w:rPr>
          <w:rFonts w:ascii="Times New Roman" w:eastAsia="Times New Roman" w:hAnsi="Times New Roman" w:cs="Times New Roman"/>
          <w:sz w:val="24"/>
          <w:szCs w:val="24"/>
        </w:rPr>
        <w:t xml:space="preserve">U posljednjih nekoliko godina EU intenzivno prati primjenu načela jednake plaće za isti rad i rad iste vrijednosti, no rezultati pokazuju da je to osnovno načelo, uvršteno još u </w:t>
      </w:r>
      <w:r w:rsidRPr="00530C87">
        <w:rPr>
          <w:rFonts w:ascii="Times New Roman" w:hAnsi="Times New Roman"/>
          <w:i/>
          <w:sz w:val="24"/>
        </w:rPr>
        <w:t xml:space="preserve">Ugovoru iz Rima </w:t>
      </w:r>
      <w:r w:rsidRPr="00863C6C">
        <w:rPr>
          <w:rFonts w:ascii="Times New Roman" w:eastAsia="Times New Roman" w:hAnsi="Times New Roman" w:cs="Times New Roman"/>
          <w:sz w:val="24"/>
          <w:szCs w:val="24"/>
          <w:vertAlign w:val="superscript"/>
        </w:rPr>
        <w:footnoteReference w:id="22"/>
      </w:r>
      <w:r w:rsidRPr="00863C6C">
        <w:rPr>
          <w:rFonts w:ascii="Times New Roman" w:eastAsia="Times New Roman" w:hAnsi="Times New Roman" w:cs="Times New Roman"/>
          <w:sz w:val="24"/>
          <w:szCs w:val="24"/>
        </w:rPr>
        <w:t xml:space="preserve"> i dalje veliki izazov za mnoge države članice. Jedna od ključnih prepreka je problem transparentnosti plaća te E</w:t>
      </w:r>
      <w:r w:rsidR="003C5606">
        <w:rPr>
          <w:rFonts w:ascii="Times New Roman" w:eastAsia="Times New Roman" w:hAnsi="Times New Roman" w:cs="Times New Roman"/>
          <w:sz w:val="24"/>
          <w:szCs w:val="24"/>
        </w:rPr>
        <w:t>K</w:t>
      </w:r>
      <w:r w:rsidRPr="00863C6C">
        <w:rPr>
          <w:rFonts w:ascii="Times New Roman" w:eastAsia="Times New Roman" w:hAnsi="Times New Roman" w:cs="Times New Roman"/>
          <w:sz w:val="24"/>
          <w:szCs w:val="24"/>
        </w:rPr>
        <w:t xml:space="preserve"> intenzivno radi na prijedlogu nove </w:t>
      </w:r>
      <w:r w:rsidR="00213E78">
        <w:rPr>
          <w:rFonts w:ascii="Times New Roman" w:eastAsia="Times New Roman" w:hAnsi="Times New Roman" w:cs="Times New Roman"/>
          <w:sz w:val="24"/>
          <w:szCs w:val="24"/>
        </w:rPr>
        <w:t>D</w:t>
      </w:r>
      <w:r w:rsidR="00213E78" w:rsidRPr="00213E78">
        <w:rPr>
          <w:rFonts w:ascii="Times New Roman" w:eastAsia="Times New Roman" w:hAnsi="Times New Roman" w:cs="Times New Roman"/>
          <w:sz w:val="24"/>
          <w:szCs w:val="24"/>
        </w:rPr>
        <w:t xml:space="preserve">irektive </w:t>
      </w:r>
      <w:r w:rsidR="00213E78">
        <w:rPr>
          <w:rFonts w:ascii="Times New Roman" w:eastAsia="Times New Roman" w:hAnsi="Times New Roman" w:cs="Times New Roman"/>
          <w:sz w:val="24"/>
          <w:szCs w:val="24"/>
        </w:rPr>
        <w:t>Europskog parlamenta i V</w:t>
      </w:r>
      <w:r w:rsidR="00213E78" w:rsidRPr="00213E78">
        <w:rPr>
          <w:rFonts w:ascii="Times New Roman" w:eastAsia="Times New Roman" w:hAnsi="Times New Roman" w:cs="Times New Roman"/>
          <w:sz w:val="24"/>
          <w:szCs w:val="24"/>
        </w:rPr>
        <w:t>ijeća o jačanju primjene načela jednakih plaća muškaraca i žena za jednak rad ili rad jednake vrijednosti putem transparentnosti plaća i provedbenih mehanizama</w:t>
      </w:r>
      <w:r w:rsidR="00213E78">
        <w:rPr>
          <w:rFonts w:ascii="Times New Roman" w:eastAsia="Times New Roman" w:hAnsi="Times New Roman" w:cs="Times New Roman"/>
          <w:sz w:val="24"/>
          <w:szCs w:val="24"/>
        </w:rPr>
        <w:t>.</w:t>
      </w:r>
    </w:p>
    <w:p w:rsidR="00863C6C" w:rsidRPr="00863C6C" w:rsidRDefault="003E6556" w:rsidP="00A43CD5">
      <w:pPr>
        <w:spacing w:after="280"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Zbog </w:t>
      </w:r>
      <w:r w:rsidR="00863C6C" w:rsidRPr="00863C6C">
        <w:rPr>
          <w:rFonts w:ascii="Times New Roman" w:eastAsia="Times New Roman" w:hAnsi="Times New Roman" w:cs="Times New Roman"/>
          <w:sz w:val="24"/>
          <w:szCs w:val="24"/>
        </w:rPr>
        <w:t xml:space="preserve">nižih plaća, manjeg radnog staža i prekida u karijeri zbog obiteljskih obveza, prosječna mirovina žena je niža od mirovine muškaraca te iznosi  </w:t>
      </w:r>
      <w:r>
        <w:rPr>
          <w:rFonts w:ascii="Times New Roman" w:eastAsia="Times New Roman" w:hAnsi="Times New Roman" w:cs="Times New Roman"/>
          <w:sz w:val="24"/>
          <w:szCs w:val="24"/>
        </w:rPr>
        <w:t>89,</w:t>
      </w:r>
      <w:r w:rsidR="00C509F2">
        <w:rPr>
          <w:rFonts w:ascii="Times New Roman" w:eastAsia="Times New Roman" w:hAnsi="Times New Roman" w:cs="Times New Roman"/>
          <w:sz w:val="24"/>
          <w:szCs w:val="24"/>
        </w:rPr>
        <w:t>5</w:t>
      </w:r>
      <w:r w:rsidR="00863C6C" w:rsidRPr="00863C6C">
        <w:rPr>
          <w:rFonts w:ascii="Times New Roman" w:eastAsia="Times New Roman" w:hAnsi="Times New Roman" w:cs="Times New Roman"/>
          <w:sz w:val="24"/>
          <w:szCs w:val="24"/>
        </w:rPr>
        <w:t xml:space="preserve">% </w:t>
      </w:r>
      <w:r w:rsidR="00C509F2">
        <w:rPr>
          <w:rFonts w:ascii="Times New Roman" w:eastAsia="Times New Roman" w:hAnsi="Times New Roman" w:cs="Times New Roman"/>
          <w:sz w:val="24"/>
          <w:szCs w:val="24"/>
        </w:rPr>
        <w:t xml:space="preserve">od ukupne mirovine </w:t>
      </w:r>
      <w:r>
        <w:rPr>
          <w:rFonts w:ascii="Times New Roman" w:eastAsia="Times New Roman" w:hAnsi="Times New Roman" w:cs="Times New Roman"/>
          <w:sz w:val="24"/>
          <w:szCs w:val="24"/>
        </w:rPr>
        <w:t>(2.569,09kn</w:t>
      </w:r>
      <w:r w:rsidR="00855BF5">
        <w:rPr>
          <w:rFonts w:ascii="Times New Roman" w:eastAsia="Times New Roman" w:hAnsi="Times New Roman" w:cs="Times New Roman"/>
          <w:sz w:val="24"/>
          <w:szCs w:val="24"/>
        </w:rPr>
        <w:t xml:space="preserve">, odnosno 340,98 </w:t>
      </w:r>
      <w:r w:rsidR="005A03E6">
        <w:rPr>
          <w:rFonts w:ascii="Times New Roman" w:eastAsia="Times New Roman" w:hAnsi="Times New Roman" w:cs="Times New Roman"/>
          <w:sz w:val="24"/>
          <w:szCs w:val="24"/>
        </w:rPr>
        <w:t>eura</w:t>
      </w:r>
      <w:r>
        <w:rPr>
          <w:rFonts w:ascii="Times New Roman" w:eastAsia="Times New Roman" w:hAnsi="Times New Roman" w:cs="Times New Roman"/>
          <w:sz w:val="24"/>
          <w:szCs w:val="24"/>
        </w:rPr>
        <w:t xml:space="preserve"> u odnosu na </w:t>
      </w:r>
      <w:r w:rsidR="00863C6C" w:rsidRPr="00863C6C">
        <w:rPr>
          <w:rFonts w:ascii="Times New Roman" w:eastAsia="Times New Roman" w:hAnsi="Times New Roman" w:cs="Times New Roman"/>
          <w:sz w:val="24"/>
          <w:szCs w:val="24"/>
        </w:rPr>
        <w:t>3.</w:t>
      </w:r>
      <w:r w:rsidR="00C509F2">
        <w:rPr>
          <w:rFonts w:ascii="Times New Roman" w:eastAsia="Times New Roman" w:hAnsi="Times New Roman" w:cs="Times New Roman"/>
          <w:sz w:val="24"/>
          <w:szCs w:val="24"/>
        </w:rPr>
        <w:t>227,8</w:t>
      </w:r>
      <w:r w:rsidR="00855BF5">
        <w:rPr>
          <w:rFonts w:ascii="Times New Roman" w:eastAsia="Times New Roman" w:hAnsi="Times New Roman" w:cs="Times New Roman"/>
          <w:sz w:val="24"/>
          <w:szCs w:val="24"/>
        </w:rPr>
        <w:t xml:space="preserve">, odnosno 428,40 </w:t>
      </w:r>
      <w:r w:rsidR="005A03E6">
        <w:rPr>
          <w:rFonts w:ascii="Times New Roman" w:eastAsia="Times New Roman" w:hAnsi="Times New Roman" w:cs="Times New Roman"/>
          <w:sz w:val="24"/>
          <w:szCs w:val="24"/>
        </w:rPr>
        <w:t>eura</w:t>
      </w:r>
      <w:r w:rsidR="00863C6C" w:rsidRPr="00863C6C">
        <w:rPr>
          <w:rFonts w:ascii="Times New Roman" w:eastAsia="Times New Roman" w:hAnsi="Times New Roman" w:cs="Times New Roman"/>
          <w:sz w:val="24"/>
          <w:szCs w:val="24"/>
        </w:rPr>
        <w:t>)</w:t>
      </w:r>
      <w:r w:rsidR="00863C6C" w:rsidRPr="00863C6C">
        <w:rPr>
          <w:rFonts w:ascii="Times New Roman" w:eastAsia="Times New Roman" w:hAnsi="Times New Roman" w:cs="Times New Roman"/>
          <w:sz w:val="24"/>
          <w:szCs w:val="24"/>
          <w:vertAlign w:val="superscript"/>
        </w:rPr>
        <w:footnoteReference w:id="23"/>
      </w:r>
      <w:r w:rsidR="00863C6C" w:rsidRPr="00863C6C">
        <w:rPr>
          <w:rFonts w:ascii="Times New Roman" w:eastAsia="Times New Roman" w:hAnsi="Times New Roman" w:cs="Times New Roman"/>
          <w:sz w:val="24"/>
          <w:szCs w:val="24"/>
        </w:rPr>
        <w:t xml:space="preserve">. Izjednačavanjem dobne granice odlaska u mirovinu za muškarce i žene umanjit će se razlika, ali će kontinuitet niže plaće i dalje biti čimbenik utjecaja na održivost te razlike. S ciljem smanjivanja navedene razlike </w:t>
      </w:r>
      <w:r w:rsidR="00863C6C" w:rsidRPr="00530C87">
        <w:rPr>
          <w:rFonts w:ascii="Times New Roman" w:hAnsi="Times New Roman"/>
          <w:i/>
          <w:sz w:val="24"/>
        </w:rPr>
        <w:t xml:space="preserve">Izmjenama </w:t>
      </w:r>
      <w:r w:rsidR="00863C6C" w:rsidRPr="00CB6054">
        <w:rPr>
          <w:rFonts w:ascii="Times New Roman" w:eastAsia="Times New Roman" w:hAnsi="Times New Roman" w:cs="Times New Roman"/>
          <w:sz w:val="24"/>
          <w:szCs w:val="24"/>
        </w:rPr>
        <w:t>i</w:t>
      </w:r>
      <w:r w:rsidR="00863C6C" w:rsidRPr="00530C87">
        <w:rPr>
          <w:rFonts w:ascii="Times New Roman" w:hAnsi="Times New Roman"/>
          <w:i/>
          <w:sz w:val="24"/>
        </w:rPr>
        <w:t xml:space="preserve"> dopunama</w:t>
      </w:r>
      <w:r w:rsidR="00863C6C" w:rsidRPr="00863C6C">
        <w:rPr>
          <w:rFonts w:ascii="Times New Roman" w:eastAsia="Times New Roman" w:hAnsi="Times New Roman" w:cs="Times New Roman"/>
          <w:sz w:val="24"/>
          <w:szCs w:val="24"/>
        </w:rPr>
        <w:t xml:space="preserve"> </w:t>
      </w:r>
      <w:r w:rsidR="00863C6C" w:rsidRPr="00863C6C">
        <w:rPr>
          <w:rFonts w:ascii="Times New Roman" w:eastAsia="Times New Roman" w:hAnsi="Times New Roman" w:cs="Times New Roman"/>
          <w:i/>
          <w:sz w:val="24"/>
          <w:szCs w:val="24"/>
        </w:rPr>
        <w:t>Zakona o mirovinskom osiguranju</w:t>
      </w:r>
      <w:r w:rsidR="00863C6C" w:rsidRPr="00863C6C">
        <w:rPr>
          <w:rFonts w:ascii="Times New Roman" w:eastAsia="Times New Roman" w:hAnsi="Times New Roman" w:cs="Times New Roman"/>
          <w:sz w:val="24"/>
          <w:szCs w:val="24"/>
        </w:rPr>
        <w:t xml:space="preserve"> (</w:t>
      </w:r>
      <w:r w:rsidR="00863C6C" w:rsidRPr="00C634E9">
        <w:rPr>
          <w:rFonts w:ascii="Times New Roman" w:eastAsia="Times New Roman" w:hAnsi="Times New Roman" w:cs="Times New Roman"/>
          <w:sz w:val="24"/>
          <w:szCs w:val="24"/>
        </w:rPr>
        <w:t>Narodne novine</w:t>
      </w:r>
      <w:r w:rsidR="001E5639">
        <w:rPr>
          <w:rFonts w:ascii="Times New Roman" w:eastAsia="Times New Roman" w:hAnsi="Times New Roman" w:cs="Times New Roman"/>
          <w:sz w:val="24"/>
          <w:szCs w:val="24"/>
        </w:rPr>
        <w:t>, br</w:t>
      </w:r>
      <w:r w:rsidR="00EA64B4">
        <w:rPr>
          <w:rFonts w:ascii="Times New Roman" w:eastAsia="Times New Roman" w:hAnsi="Times New Roman" w:cs="Times New Roman"/>
          <w:sz w:val="24"/>
          <w:szCs w:val="24"/>
        </w:rPr>
        <w:t>.</w:t>
      </w:r>
      <w:r w:rsidR="00863C6C" w:rsidRPr="00863C6C">
        <w:rPr>
          <w:rFonts w:ascii="Times New Roman" w:eastAsia="Times New Roman" w:hAnsi="Times New Roman" w:cs="Times New Roman"/>
          <w:sz w:val="24"/>
          <w:szCs w:val="24"/>
        </w:rPr>
        <w:t xml:space="preserve"> </w:t>
      </w:r>
      <w:r w:rsidR="00041D96">
        <w:rPr>
          <w:rFonts w:ascii="Times New Roman" w:eastAsia="Times New Roman" w:hAnsi="Times New Roman" w:cs="Times New Roman"/>
          <w:sz w:val="24"/>
          <w:szCs w:val="24"/>
        </w:rPr>
        <w:t xml:space="preserve">157/13, 151/14, 33/15, 93/15, 120/16, 18/18, 62/18, </w:t>
      </w:r>
      <w:r w:rsidR="00863C6C" w:rsidRPr="00863C6C">
        <w:rPr>
          <w:rFonts w:ascii="Times New Roman" w:eastAsia="Times New Roman" w:hAnsi="Times New Roman" w:cs="Times New Roman"/>
          <w:sz w:val="24"/>
          <w:szCs w:val="24"/>
        </w:rPr>
        <w:t>115/18</w:t>
      </w:r>
      <w:r w:rsidR="00041D96">
        <w:rPr>
          <w:rFonts w:ascii="Times New Roman" w:eastAsia="Times New Roman" w:hAnsi="Times New Roman" w:cs="Times New Roman"/>
          <w:sz w:val="24"/>
          <w:szCs w:val="24"/>
        </w:rPr>
        <w:t>, 102/19, 84/21</w:t>
      </w:r>
      <w:r w:rsidR="003903BA">
        <w:rPr>
          <w:rFonts w:ascii="Times New Roman" w:eastAsia="Times New Roman" w:hAnsi="Times New Roman" w:cs="Times New Roman"/>
          <w:sz w:val="24"/>
          <w:szCs w:val="24"/>
        </w:rPr>
        <w:t xml:space="preserve"> i 119/22</w:t>
      </w:r>
      <w:r w:rsidR="00863C6C" w:rsidRPr="00863C6C">
        <w:rPr>
          <w:rFonts w:ascii="Times New Roman" w:eastAsia="Times New Roman" w:hAnsi="Times New Roman" w:cs="Times New Roman"/>
          <w:sz w:val="24"/>
          <w:szCs w:val="24"/>
        </w:rPr>
        <w:t>) uvedena je kategorija dodanog staža od 6 mjeseci za svako rođeno i posvojeno dijete.</w:t>
      </w:r>
    </w:p>
    <w:p w:rsidR="001F5949" w:rsidRDefault="001F5949" w:rsidP="00703A5B">
      <w:pPr>
        <w:spacing w:before="240" w:after="200" w:line="276" w:lineRule="auto"/>
        <w:ind w:firstLine="360"/>
        <w:jc w:val="both"/>
        <w:rPr>
          <w:rFonts w:ascii="Times New Roman" w:eastAsia="Times New Roman" w:hAnsi="Times New Roman" w:cs="Times New Roman"/>
          <w:sz w:val="24"/>
          <w:szCs w:val="24"/>
        </w:rPr>
      </w:pPr>
      <w:r w:rsidRPr="001F5949">
        <w:rPr>
          <w:rFonts w:ascii="Times New Roman" w:eastAsia="Times New Roman" w:hAnsi="Times New Roman" w:cs="Times New Roman"/>
          <w:sz w:val="24"/>
          <w:szCs w:val="24"/>
        </w:rPr>
        <w:t>Posljedično, vezano uz stopu rizika od siromaštva koja je u Republici Hrvatskoj u 2021. godini na ukupnoj razini iznosila  ,19,2%, dok je za žene iznosila 21,1%. Razvidno je da su siromaštvu više izložene starije osobe i to najčešće žene u dobnoj skupini  od 65 ili više godina koje bilježe najveću stopu rizika od siromaštva od 37,0%</w:t>
      </w:r>
      <w:r>
        <w:rPr>
          <w:rStyle w:val="FootnoteReference"/>
          <w:rFonts w:ascii="Times New Roman" w:eastAsia="Times New Roman" w:hAnsi="Times New Roman" w:cs="Times New Roman"/>
          <w:sz w:val="24"/>
          <w:szCs w:val="24"/>
        </w:rPr>
        <w:footnoteReference w:id="24"/>
      </w:r>
      <w:r>
        <w:rPr>
          <w:rFonts w:ascii="Times New Roman" w:eastAsia="Times New Roman" w:hAnsi="Times New Roman" w:cs="Times New Roman"/>
          <w:sz w:val="24"/>
          <w:szCs w:val="24"/>
        </w:rPr>
        <w:t>.</w:t>
      </w:r>
      <w:r w:rsidRPr="001F5949">
        <w:rPr>
          <w:rFonts w:ascii="Times New Roman" w:eastAsia="Times New Roman" w:hAnsi="Times New Roman" w:cs="Times New Roman"/>
          <w:sz w:val="24"/>
          <w:szCs w:val="24"/>
        </w:rPr>
        <w:t xml:space="preserve">  </w:t>
      </w:r>
    </w:p>
    <w:p w:rsidR="00863C6C" w:rsidRPr="00703A5B" w:rsidRDefault="00863C6C" w:rsidP="00703A5B">
      <w:pPr>
        <w:spacing w:before="240" w:after="200" w:line="276" w:lineRule="auto"/>
        <w:ind w:firstLine="360"/>
        <w:jc w:val="both"/>
        <w:rPr>
          <w:rFonts w:ascii="Times New Roman" w:eastAsia="Times New Roman" w:hAnsi="Times New Roman" w:cs="Times New Roman"/>
          <w:sz w:val="24"/>
          <w:szCs w:val="24"/>
        </w:rPr>
      </w:pPr>
      <w:r w:rsidRPr="00863C6C">
        <w:rPr>
          <w:rFonts w:ascii="Times New Roman" w:eastAsia="Times New Roman" w:hAnsi="Times New Roman" w:cs="Times New Roman"/>
          <w:sz w:val="24"/>
          <w:szCs w:val="24"/>
        </w:rPr>
        <w:t xml:space="preserve">Jedan od ključnih razloga niže stope zaposlenosti žena i veće stope neaktivnosti na tržištu rada odnosi se i na poteškoće pri usklađivanju obiteljskih i poslovnih obveza. Obveze brige za djecu, ali i starije članove kućanstva kao i drugi neplaćeni kućanski poslovi najčešće su zaduženja žena te predstavljaju ozbiljnu prepreku za njihovu punu participaciju na tržištu rada. Prema podacima Eurofounda, žene provedu prosječno 26 sati tjedno na neplaćenim poslovima u odnosu na prosječnih 9 neplaćenih sati muškaraca. Statistički podaci pokazuju da je 47,6% žena i 27,2% muškaraca u dobi od 20-64 godine u 2020. godini navelo brigu i skrb o članovima obitelji kao osnovni razlog za ne traženje posla i poslovnu neaktivnost </w:t>
      </w:r>
      <w:r w:rsidRPr="00863C6C">
        <w:rPr>
          <w:rFonts w:ascii="Times New Roman" w:eastAsia="Times New Roman" w:hAnsi="Times New Roman" w:cs="Times New Roman"/>
          <w:sz w:val="24"/>
          <w:szCs w:val="24"/>
          <w:vertAlign w:val="superscript"/>
        </w:rPr>
        <w:footnoteReference w:id="25"/>
      </w:r>
      <w:r w:rsidRPr="00863C6C">
        <w:rPr>
          <w:rFonts w:ascii="Times New Roman" w:eastAsia="Times New Roman" w:hAnsi="Times New Roman" w:cs="Times New Roman"/>
          <w:sz w:val="24"/>
          <w:szCs w:val="24"/>
        </w:rPr>
        <w:t>.</w:t>
      </w:r>
      <w:r w:rsidRPr="00863C6C">
        <w:rPr>
          <w:rFonts w:ascii="Times New Roman" w:eastAsia="Times New Roman" w:hAnsi="Times New Roman" w:cs="Times New Roman"/>
          <w:color w:val="FF0000"/>
          <w:sz w:val="24"/>
          <w:szCs w:val="24"/>
        </w:rPr>
        <w:t xml:space="preserve">  </w:t>
      </w:r>
      <w:r w:rsidRPr="00863C6C">
        <w:rPr>
          <w:rFonts w:ascii="Times New Roman" w:eastAsia="Times New Roman" w:hAnsi="Times New Roman" w:cs="Times New Roman"/>
          <w:sz w:val="24"/>
          <w:szCs w:val="24"/>
        </w:rPr>
        <w:t xml:space="preserve">Pitanje usklađivanja obveza u privatnom i poslovnom životu je usko povezano sa socijalnom politikom i mjerama usmjerenim ka pomoći za njegu i brigu o ovisnim članovima obitelji, fleksibilizacijom rada i radnog vremena zaposlenih, poreznom politikom, zdravstvenim osiguranjem, stopom siromaštva, demografskim kretanjima i općenito dostupnim uslugama i servisima na nacionalnoj i lokalnim razinama. Problem je istaknut i na </w:t>
      </w:r>
      <w:r w:rsidR="00703A5B">
        <w:rPr>
          <w:rFonts w:ascii="Times New Roman" w:eastAsia="Times New Roman" w:hAnsi="Times New Roman" w:cs="Times New Roman"/>
          <w:sz w:val="24"/>
          <w:szCs w:val="24"/>
        </w:rPr>
        <w:t xml:space="preserve">već spomenutoj </w:t>
      </w:r>
      <w:r w:rsidRPr="00863C6C">
        <w:rPr>
          <w:rFonts w:ascii="Times New Roman" w:eastAsia="Times New Roman" w:hAnsi="Times New Roman" w:cs="Times New Roman"/>
          <w:sz w:val="24"/>
          <w:szCs w:val="24"/>
        </w:rPr>
        <w:t xml:space="preserve">Konferenciji visoke razine </w:t>
      </w:r>
      <w:r w:rsidR="004532FB">
        <w:rPr>
          <w:rFonts w:ascii="Times New Roman" w:eastAsia="Times New Roman" w:hAnsi="Times New Roman" w:cs="Times New Roman"/>
          <w:sz w:val="24"/>
          <w:szCs w:val="24"/>
        </w:rPr>
        <w:t>„</w:t>
      </w:r>
      <w:r w:rsidRPr="00C634E9">
        <w:rPr>
          <w:rFonts w:ascii="Times New Roman" w:eastAsia="Times New Roman" w:hAnsi="Times New Roman" w:cs="Times New Roman"/>
          <w:sz w:val="24"/>
          <w:szCs w:val="24"/>
        </w:rPr>
        <w:t>Sudjelovanje žena na tržištu rada - društvena dobit</w:t>
      </w:r>
      <w:r w:rsidR="004532FB">
        <w:rPr>
          <w:rFonts w:ascii="Times New Roman" w:eastAsia="Times New Roman" w:hAnsi="Times New Roman" w:cs="Times New Roman"/>
          <w:sz w:val="24"/>
          <w:szCs w:val="24"/>
        </w:rPr>
        <w:t>“</w:t>
      </w:r>
      <w:r w:rsidRPr="00863C6C">
        <w:rPr>
          <w:rFonts w:ascii="Times New Roman" w:eastAsia="Times New Roman" w:hAnsi="Times New Roman" w:cs="Times New Roman"/>
          <w:sz w:val="24"/>
          <w:szCs w:val="24"/>
        </w:rPr>
        <w:t xml:space="preserve"> </w:t>
      </w:r>
      <w:r w:rsidR="00703A5B">
        <w:rPr>
          <w:rFonts w:ascii="Times New Roman" w:eastAsia="Times New Roman" w:hAnsi="Times New Roman" w:cs="Times New Roman"/>
          <w:sz w:val="24"/>
          <w:szCs w:val="24"/>
        </w:rPr>
        <w:t>održanoj</w:t>
      </w:r>
      <w:r w:rsidRPr="00863C6C">
        <w:rPr>
          <w:rFonts w:ascii="Times New Roman" w:eastAsia="Times New Roman" w:hAnsi="Times New Roman" w:cs="Times New Roman"/>
          <w:sz w:val="24"/>
          <w:szCs w:val="24"/>
        </w:rPr>
        <w:t xml:space="preserve"> tijekom hrvatskog predsjedanja Vijećem EU. Zaključci i preporuke s konferencije temelje se na </w:t>
      </w:r>
      <w:r w:rsidR="00A72174">
        <w:rPr>
          <w:rFonts w:ascii="Times New Roman" w:eastAsia="Times New Roman" w:hAnsi="Times New Roman" w:cs="Times New Roman"/>
          <w:sz w:val="24"/>
          <w:szCs w:val="24"/>
        </w:rPr>
        <w:t>doprinosima stručnjaka</w:t>
      </w:r>
      <w:r w:rsidRPr="00863C6C">
        <w:rPr>
          <w:rFonts w:ascii="Times New Roman" w:eastAsia="Times New Roman" w:hAnsi="Times New Roman" w:cs="Times New Roman"/>
          <w:sz w:val="24"/>
          <w:szCs w:val="24"/>
        </w:rPr>
        <w:t xml:space="preserve"> koji su sudjelovali na jednom od panela Konferencije o povezanosti sudjelovanja žena na tržištu rada i usluga dugoročne skrbi te istraživačke podloge EIGE-a pod naslovom: </w:t>
      </w:r>
      <w:r w:rsidR="004532FB" w:rsidRPr="00C634E9">
        <w:rPr>
          <w:rFonts w:ascii="Times New Roman" w:eastAsia="Times New Roman" w:hAnsi="Times New Roman" w:cs="Times New Roman"/>
          <w:sz w:val="24"/>
          <w:szCs w:val="24"/>
        </w:rPr>
        <w:t>„</w:t>
      </w:r>
      <w:r w:rsidRPr="00C634E9">
        <w:rPr>
          <w:rFonts w:ascii="Times New Roman" w:eastAsia="Times New Roman" w:hAnsi="Times New Roman" w:cs="Times New Roman"/>
          <w:sz w:val="24"/>
          <w:szCs w:val="24"/>
        </w:rPr>
        <w:t>Gender equality and the long term care at home</w:t>
      </w:r>
      <w:r w:rsidR="004532FB" w:rsidRPr="00C634E9">
        <w:rPr>
          <w:rFonts w:ascii="Times New Roman" w:eastAsia="Times New Roman" w:hAnsi="Times New Roman" w:cs="Times New Roman"/>
          <w:sz w:val="24"/>
          <w:szCs w:val="24"/>
        </w:rPr>
        <w:t>“</w:t>
      </w:r>
      <w:r w:rsidRPr="00863C6C">
        <w:rPr>
          <w:rFonts w:ascii="Times New Roman" w:eastAsia="Times New Roman" w:hAnsi="Times New Roman" w:cs="Times New Roman"/>
          <w:sz w:val="24"/>
          <w:szCs w:val="24"/>
          <w:vertAlign w:val="superscript"/>
        </w:rPr>
        <w:footnoteReference w:id="26"/>
      </w:r>
      <w:r w:rsidRPr="00863C6C">
        <w:rPr>
          <w:rFonts w:ascii="Times New Roman" w:eastAsia="Times New Roman" w:hAnsi="Times New Roman" w:cs="Times New Roman"/>
          <w:sz w:val="24"/>
          <w:szCs w:val="24"/>
        </w:rPr>
        <w:t>. Preporuke jasno ukazuju na nužnost temeljite revizije sustava dugoročne skrbi za ovisne članove domaćinstva, mapiranje potreba zaposlenih u sektoru pružanja tih vrsta usluga te nužnost individualizacije u pristupu prema potrebama starijih članova domaćinstva</w:t>
      </w:r>
      <w:r w:rsidRPr="00863C6C">
        <w:rPr>
          <w:rFonts w:ascii="Times New Roman" w:eastAsia="Times New Roman" w:hAnsi="Times New Roman" w:cs="Times New Roman"/>
          <w:sz w:val="24"/>
          <w:szCs w:val="24"/>
          <w:vertAlign w:val="superscript"/>
        </w:rPr>
        <w:footnoteReference w:id="27"/>
      </w:r>
      <w:r w:rsidRPr="00863C6C">
        <w:rPr>
          <w:rFonts w:ascii="Times New Roman" w:eastAsia="Times New Roman" w:hAnsi="Times New Roman" w:cs="Times New Roman"/>
          <w:sz w:val="24"/>
          <w:szCs w:val="24"/>
        </w:rPr>
        <w:t xml:space="preserve">. </w:t>
      </w:r>
    </w:p>
    <w:p w:rsidR="00863C6C" w:rsidRDefault="00863C6C" w:rsidP="00863C6C">
      <w:pPr>
        <w:spacing w:line="276" w:lineRule="auto"/>
        <w:ind w:firstLine="360"/>
        <w:jc w:val="both"/>
        <w:rPr>
          <w:rFonts w:ascii="Times New Roman" w:eastAsia="Times New Roman" w:hAnsi="Times New Roman" w:cs="Times New Roman"/>
          <w:sz w:val="24"/>
          <w:szCs w:val="24"/>
        </w:rPr>
      </w:pPr>
      <w:r w:rsidRPr="00863C6C">
        <w:rPr>
          <w:rFonts w:ascii="Times New Roman" w:eastAsia="Times New Roman" w:hAnsi="Times New Roman" w:cs="Times New Roman"/>
          <w:sz w:val="24"/>
          <w:szCs w:val="24"/>
        </w:rPr>
        <w:lastRenderedPageBreak/>
        <w:t>Iz dostupnih podataka</w:t>
      </w:r>
      <w:r w:rsidRPr="00863C6C">
        <w:rPr>
          <w:rFonts w:ascii="Times New Roman" w:eastAsia="Times New Roman" w:hAnsi="Times New Roman" w:cs="Times New Roman"/>
          <w:sz w:val="24"/>
          <w:szCs w:val="24"/>
          <w:vertAlign w:val="superscript"/>
        </w:rPr>
        <w:footnoteReference w:id="28"/>
      </w:r>
      <w:r w:rsidRPr="00863C6C">
        <w:rPr>
          <w:rFonts w:ascii="Times New Roman" w:eastAsia="Times New Roman" w:hAnsi="Times New Roman" w:cs="Times New Roman"/>
          <w:sz w:val="24"/>
          <w:szCs w:val="24"/>
        </w:rPr>
        <w:t xml:space="preserve"> vidljivo</w:t>
      </w:r>
      <w:r w:rsidR="004532FB">
        <w:rPr>
          <w:rFonts w:ascii="Times New Roman" w:eastAsia="Times New Roman" w:hAnsi="Times New Roman" w:cs="Times New Roman"/>
          <w:sz w:val="24"/>
          <w:szCs w:val="24"/>
        </w:rPr>
        <w:t xml:space="preserve"> je</w:t>
      </w:r>
      <w:r w:rsidRPr="00863C6C">
        <w:rPr>
          <w:rFonts w:ascii="Times New Roman" w:eastAsia="Times New Roman" w:hAnsi="Times New Roman" w:cs="Times New Roman"/>
          <w:sz w:val="24"/>
          <w:szCs w:val="24"/>
        </w:rPr>
        <w:t xml:space="preserve"> </w:t>
      </w:r>
      <w:r w:rsidR="005E501B">
        <w:rPr>
          <w:rFonts w:ascii="Times New Roman" w:eastAsia="Times New Roman" w:hAnsi="Times New Roman" w:cs="Times New Roman"/>
          <w:sz w:val="24"/>
          <w:szCs w:val="24"/>
        </w:rPr>
        <w:t>kako</w:t>
      </w:r>
      <w:r w:rsidRPr="00863C6C">
        <w:rPr>
          <w:rFonts w:ascii="Times New Roman" w:eastAsia="Times New Roman" w:hAnsi="Times New Roman" w:cs="Times New Roman"/>
          <w:sz w:val="24"/>
          <w:szCs w:val="24"/>
        </w:rPr>
        <w:t xml:space="preserve"> skrb o djeci u velikoj mjeri utječe na zaposlenost roditelja te će rođenjem jednog djeteta prihodu u kućanstvu doprinijeti zaposlenje majke, no već kod rođenja trećeg djeteta majke će izlaziti s tržišta rada. Uz  tradicionalne stavove prema brizi i skrbi o djeci, razloge za takve odluke vjerojatno je potrebno potražiti u dostupnosti organizirane skrbi i javnih servisa. Tzv</w:t>
      </w:r>
      <w:r w:rsidRPr="00530C87">
        <w:rPr>
          <w:rFonts w:ascii="Times New Roman" w:hAnsi="Times New Roman"/>
          <w:i/>
          <w:sz w:val="24"/>
        </w:rPr>
        <w:t xml:space="preserve">. </w:t>
      </w:r>
      <w:r w:rsidR="00E115FB">
        <w:rPr>
          <w:rFonts w:ascii="Times New Roman" w:eastAsia="Times New Roman" w:hAnsi="Times New Roman" w:cs="Times New Roman"/>
          <w:sz w:val="24"/>
          <w:szCs w:val="24"/>
        </w:rPr>
        <w:t>„</w:t>
      </w:r>
      <w:r w:rsidRPr="00C634E9">
        <w:rPr>
          <w:rFonts w:ascii="Times New Roman" w:eastAsia="Times New Roman" w:hAnsi="Times New Roman" w:cs="Times New Roman"/>
          <w:sz w:val="24"/>
          <w:szCs w:val="24"/>
        </w:rPr>
        <w:t>Barcelonski ciljevi</w:t>
      </w:r>
      <w:r w:rsidR="00E115FB">
        <w:rPr>
          <w:rFonts w:ascii="Times New Roman" w:eastAsia="Times New Roman" w:hAnsi="Times New Roman" w:cs="Times New Roman"/>
          <w:sz w:val="24"/>
          <w:szCs w:val="24"/>
        </w:rPr>
        <w:t>“</w:t>
      </w:r>
      <w:r w:rsidRPr="00863C6C">
        <w:rPr>
          <w:rFonts w:ascii="Times New Roman" w:eastAsia="Times New Roman" w:hAnsi="Times New Roman" w:cs="Times New Roman"/>
          <w:sz w:val="24"/>
          <w:szCs w:val="24"/>
        </w:rPr>
        <w:t xml:space="preserve"> prema kojima bi nacionalni sustavi trebali osigurati da je 33% djece u dobi do 3 godine i 90% djece u dobi od 3 godine do polaska u školu u sustavu organizirane njege i skrbi, još nisu sasvim postignuti. Hrvatska je na sredini europske</w:t>
      </w:r>
      <w:r w:rsidR="00B35BA1">
        <w:rPr>
          <w:rFonts w:ascii="Times New Roman" w:eastAsia="Times New Roman" w:hAnsi="Times New Roman" w:cs="Times New Roman"/>
          <w:sz w:val="24"/>
          <w:szCs w:val="24"/>
        </w:rPr>
        <w:t xml:space="preserve"> EU</w:t>
      </w:r>
      <w:r w:rsidRPr="00863C6C">
        <w:rPr>
          <w:rFonts w:ascii="Times New Roman" w:eastAsia="Times New Roman" w:hAnsi="Times New Roman" w:cs="Times New Roman"/>
          <w:sz w:val="24"/>
          <w:szCs w:val="24"/>
        </w:rPr>
        <w:t xml:space="preserve"> ljestvice</w:t>
      </w:r>
      <w:r w:rsidR="006164DC">
        <w:rPr>
          <w:rFonts w:ascii="Times New Roman" w:eastAsia="Times New Roman" w:hAnsi="Times New Roman" w:cs="Times New Roman"/>
          <w:sz w:val="24"/>
          <w:szCs w:val="24"/>
        </w:rPr>
        <w:t xml:space="preserve"> -</w:t>
      </w:r>
      <w:r w:rsidRPr="00863C6C">
        <w:rPr>
          <w:rFonts w:ascii="Times New Roman" w:eastAsia="Times New Roman" w:hAnsi="Times New Roman" w:cs="Times New Roman"/>
          <w:sz w:val="24"/>
          <w:szCs w:val="24"/>
        </w:rPr>
        <w:t xml:space="preserve"> 33,3% djece u dobi do 3 godine i 63,7%  djece od 3 godine do polaska u školu, boravi u oblicima formalne skrbi 30 i više sati tjedno.</w:t>
      </w:r>
      <w:r w:rsidRPr="00863C6C">
        <w:rPr>
          <w:rFonts w:ascii="Times New Roman" w:eastAsia="Times New Roman" w:hAnsi="Times New Roman" w:cs="Times New Roman"/>
          <w:b/>
          <w:sz w:val="24"/>
          <w:szCs w:val="24"/>
          <w:vertAlign w:val="superscript"/>
        </w:rPr>
        <w:footnoteReference w:id="29"/>
      </w:r>
      <w:r w:rsidRPr="00863C6C">
        <w:rPr>
          <w:rFonts w:ascii="Times New Roman" w:eastAsia="Times New Roman" w:hAnsi="Times New Roman" w:cs="Times New Roman"/>
          <w:sz w:val="24"/>
          <w:szCs w:val="24"/>
        </w:rPr>
        <w:t xml:space="preserve"> 311 općina i gradova nema jaslice, a 146 ih je i bez vrtića.</w:t>
      </w:r>
    </w:p>
    <w:p w:rsidR="00AD0A13" w:rsidRDefault="00AD0A13" w:rsidP="00863C6C">
      <w:pPr>
        <w:spacing w:line="276" w:lineRule="auto"/>
        <w:ind w:firstLine="360"/>
        <w:jc w:val="both"/>
        <w:rPr>
          <w:rFonts w:ascii="Times New Roman" w:eastAsia="Times New Roman" w:hAnsi="Times New Roman" w:cs="Times New Roman"/>
          <w:sz w:val="24"/>
          <w:szCs w:val="24"/>
        </w:rPr>
      </w:pPr>
      <w:r w:rsidRPr="00AD0A13">
        <w:rPr>
          <w:rFonts w:ascii="Times New Roman" w:eastAsia="Times New Roman" w:hAnsi="Times New Roman" w:cs="Times New Roman"/>
          <w:sz w:val="24"/>
          <w:szCs w:val="24"/>
        </w:rPr>
        <w:t xml:space="preserve">lako je financiranje ranog i predškolskog odgoja i obrazovanja u cijelosti u nadležnosti jedinica lokalne i područne (regionalne) samouprave, pokazala se potrebnom intervencija središnje države kako bi se ukinule nejednakosti u pristupu djece ranom i predškolskom odgoju i obrazovanju zbog manjka fiskalnih kapaciteta jedinica lokalne i područne (regionalne) samouprave i/ili nedovoljne prioritizacije ranog i predškolskog odgoja i obrazovanja. Samo kroz </w:t>
      </w:r>
      <w:r w:rsidRPr="00AD0A13">
        <w:rPr>
          <w:rFonts w:ascii="Times New Roman" w:eastAsia="Times New Roman" w:hAnsi="Times New Roman" w:cs="Times New Roman"/>
          <w:i/>
          <w:sz w:val="24"/>
          <w:szCs w:val="24"/>
        </w:rPr>
        <w:t>Nacionalni plan oporavka i otpornosti</w:t>
      </w:r>
      <w:r w:rsidR="00D12236">
        <w:rPr>
          <w:rStyle w:val="FootnoteReference"/>
          <w:rFonts w:ascii="Times New Roman" w:eastAsia="Times New Roman" w:hAnsi="Times New Roman" w:cs="Times New Roman"/>
          <w:i/>
          <w:sz w:val="24"/>
          <w:szCs w:val="24"/>
        </w:rPr>
        <w:footnoteReference w:id="30"/>
      </w:r>
      <w:r w:rsidRPr="00AD0A13">
        <w:rPr>
          <w:rFonts w:ascii="Times New Roman" w:eastAsia="Times New Roman" w:hAnsi="Times New Roman" w:cs="Times New Roman"/>
          <w:sz w:val="24"/>
          <w:szCs w:val="24"/>
        </w:rPr>
        <w:t xml:space="preserve"> za vrtiće je osigurano 1,62 milijarde kun</w:t>
      </w:r>
      <w:r>
        <w:rPr>
          <w:rFonts w:ascii="Times New Roman" w:eastAsia="Times New Roman" w:hAnsi="Times New Roman" w:cs="Times New Roman"/>
          <w:sz w:val="24"/>
          <w:szCs w:val="24"/>
        </w:rPr>
        <w:t>a</w:t>
      </w:r>
      <w:r w:rsidR="00B365B1">
        <w:rPr>
          <w:rFonts w:ascii="Times New Roman" w:eastAsia="Times New Roman" w:hAnsi="Times New Roman" w:cs="Times New Roman"/>
          <w:sz w:val="24"/>
          <w:szCs w:val="24"/>
        </w:rPr>
        <w:t>, odnosno 215 milijuna eura</w:t>
      </w:r>
      <w:r>
        <w:rPr>
          <w:rFonts w:ascii="Times New Roman" w:eastAsia="Times New Roman" w:hAnsi="Times New Roman" w:cs="Times New Roman"/>
          <w:sz w:val="24"/>
          <w:szCs w:val="24"/>
        </w:rPr>
        <w:t>,</w:t>
      </w:r>
      <w:r w:rsidRPr="00AD0A13">
        <w:rPr>
          <w:rFonts w:ascii="Times New Roman" w:eastAsia="Times New Roman" w:hAnsi="Times New Roman" w:cs="Times New Roman"/>
          <w:sz w:val="24"/>
          <w:szCs w:val="24"/>
        </w:rPr>
        <w:t xml:space="preserve"> kako bi do sredine 2026. godine 90% djece u dobi o</w:t>
      </w:r>
      <w:r>
        <w:rPr>
          <w:rFonts w:ascii="Times New Roman" w:eastAsia="Times New Roman" w:hAnsi="Times New Roman" w:cs="Times New Roman"/>
          <w:sz w:val="24"/>
          <w:szCs w:val="24"/>
        </w:rPr>
        <w:t>d tri godine imalo priliku pohađ</w:t>
      </w:r>
      <w:r w:rsidRPr="00AD0A13">
        <w:rPr>
          <w:rFonts w:ascii="Times New Roman" w:eastAsia="Times New Roman" w:hAnsi="Times New Roman" w:cs="Times New Roman"/>
          <w:sz w:val="24"/>
          <w:szCs w:val="24"/>
        </w:rPr>
        <w:t xml:space="preserve">ati program ranog i predškolskog odgoja i obrazovanja. Temeljem pristiglih i odobrenih prijava na raspisani natječaj </w:t>
      </w:r>
      <w:r>
        <w:rPr>
          <w:rFonts w:ascii="Times New Roman" w:eastAsia="Times New Roman" w:hAnsi="Times New Roman" w:cs="Times New Roman"/>
          <w:sz w:val="24"/>
          <w:szCs w:val="24"/>
        </w:rPr>
        <w:t>„</w:t>
      </w:r>
      <w:r w:rsidRPr="00AD0A13">
        <w:rPr>
          <w:rFonts w:ascii="Times New Roman" w:eastAsia="Times New Roman" w:hAnsi="Times New Roman" w:cs="Times New Roman"/>
          <w:sz w:val="24"/>
          <w:szCs w:val="24"/>
        </w:rPr>
        <w:t>Izgradnja, dogradnja, rekonstrukcija i opremanje predškolskih ustanova</w:t>
      </w:r>
      <w:r>
        <w:rPr>
          <w:rFonts w:ascii="Times New Roman" w:eastAsia="Times New Roman" w:hAnsi="Times New Roman" w:cs="Times New Roman"/>
          <w:sz w:val="24"/>
          <w:szCs w:val="24"/>
        </w:rPr>
        <w:t>“</w:t>
      </w:r>
      <w:r w:rsidRPr="00AD0A13">
        <w:rPr>
          <w:rFonts w:ascii="Times New Roman" w:eastAsia="Times New Roman" w:hAnsi="Times New Roman" w:cs="Times New Roman"/>
          <w:sz w:val="24"/>
          <w:szCs w:val="24"/>
        </w:rPr>
        <w:t xml:space="preserve">, država će financirati </w:t>
      </w:r>
      <w:r>
        <w:rPr>
          <w:rFonts w:ascii="Times New Roman" w:eastAsia="Times New Roman" w:hAnsi="Times New Roman" w:cs="Times New Roman"/>
          <w:sz w:val="24"/>
          <w:szCs w:val="24"/>
        </w:rPr>
        <w:t>izgradnju 123 nova vrtića, dogradnju 98 vrtića, i r</w:t>
      </w:r>
      <w:r w:rsidRPr="00AD0A13">
        <w:rPr>
          <w:rFonts w:ascii="Times New Roman" w:eastAsia="Times New Roman" w:hAnsi="Times New Roman" w:cs="Times New Roman"/>
          <w:sz w:val="24"/>
          <w:szCs w:val="24"/>
        </w:rPr>
        <w:t>ekonstrukcij</w:t>
      </w:r>
      <w:r>
        <w:rPr>
          <w:rFonts w:ascii="Times New Roman" w:eastAsia="Times New Roman" w:hAnsi="Times New Roman" w:cs="Times New Roman"/>
          <w:sz w:val="24"/>
          <w:szCs w:val="24"/>
        </w:rPr>
        <w:t>u i opremanje postojećih 29 građ</w:t>
      </w:r>
      <w:r w:rsidRPr="00AD0A13">
        <w:rPr>
          <w:rFonts w:ascii="Times New Roman" w:eastAsia="Times New Roman" w:hAnsi="Times New Roman" w:cs="Times New Roman"/>
          <w:sz w:val="24"/>
          <w:szCs w:val="24"/>
        </w:rPr>
        <w:t>evina druge namjene u cilju pretvaranja u vrtićke kapacitete te adaptirati i o</w:t>
      </w:r>
      <w:r>
        <w:rPr>
          <w:rFonts w:ascii="Times New Roman" w:eastAsia="Times New Roman" w:hAnsi="Times New Roman" w:cs="Times New Roman"/>
          <w:sz w:val="24"/>
          <w:szCs w:val="24"/>
        </w:rPr>
        <w:t>premiti 9 postojećih dječjih vrt</w:t>
      </w:r>
      <w:r w:rsidRPr="00AD0A13">
        <w:rPr>
          <w:rFonts w:ascii="Times New Roman" w:eastAsia="Times New Roman" w:hAnsi="Times New Roman" w:cs="Times New Roman"/>
          <w:sz w:val="24"/>
          <w:szCs w:val="24"/>
        </w:rPr>
        <w:t>ića. Time će država uložiti 1,22 milijarde kuna</w:t>
      </w:r>
      <w:r w:rsidR="00B365B1">
        <w:rPr>
          <w:rFonts w:ascii="Times New Roman" w:eastAsia="Times New Roman" w:hAnsi="Times New Roman" w:cs="Times New Roman"/>
          <w:sz w:val="24"/>
          <w:szCs w:val="24"/>
        </w:rPr>
        <w:t>, odnosno gotovo 162 milijuna eura</w:t>
      </w:r>
      <w:r w:rsidRPr="00AD0A13">
        <w:rPr>
          <w:rFonts w:ascii="Times New Roman" w:eastAsia="Times New Roman" w:hAnsi="Times New Roman" w:cs="Times New Roman"/>
          <w:sz w:val="24"/>
          <w:szCs w:val="24"/>
        </w:rPr>
        <w:t xml:space="preserve"> u ukupno 259 dječjih vrtića. Nakon što kapaciteti budu izg</w:t>
      </w:r>
      <w:r>
        <w:rPr>
          <w:rFonts w:ascii="Times New Roman" w:eastAsia="Times New Roman" w:hAnsi="Times New Roman" w:cs="Times New Roman"/>
          <w:sz w:val="24"/>
          <w:szCs w:val="24"/>
        </w:rPr>
        <w:t>rađe</w:t>
      </w:r>
      <w:r w:rsidRPr="00AD0A13">
        <w:rPr>
          <w:rFonts w:ascii="Times New Roman" w:eastAsia="Times New Roman" w:hAnsi="Times New Roman" w:cs="Times New Roman"/>
          <w:sz w:val="24"/>
          <w:szCs w:val="24"/>
        </w:rPr>
        <w:t>ni u cijeloj državi, osigu</w:t>
      </w:r>
      <w:r>
        <w:rPr>
          <w:rFonts w:ascii="Times New Roman" w:eastAsia="Times New Roman" w:hAnsi="Times New Roman" w:cs="Times New Roman"/>
          <w:sz w:val="24"/>
          <w:szCs w:val="24"/>
        </w:rPr>
        <w:t>r</w:t>
      </w:r>
      <w:r w:rsidRPr="00AD0A13">
        <w:rPr>
          <w:rFonts w:ascii="Times New Roman" w:eastAsia="Times New Roman" w:hAnsi="Times New Roman" w:cs="Times New Roman"/>
          <w:sz w:val="24"/>
          <w:szCs w:val="24"/>
        </w:rPr>
        <w:t>at će se dodatna mjesta za više od 17 000 djece koja bi bez ove intervencije države ostala neupisana u dječji vrtić. Predloženim intervencijama smanjit će se udio lokalnih jedinica koje nemaju niti jedan vrtić</w:t>
      </w:r>
      <w:r>
        <w:rPr>
          <w:rFonts w:ascii="Times New Roman" w:eastAsia="Times New Roman" w:hAnsi="Times New Roman" w:cs="Times New Roman"/>
          <w:sz w:val="24"/>
          <w:szCs w:val="24"/>
        </w:rPr>
        <w:t>.</w:t>
      </w:r>
    </w:p>
    <w:p w:rsidR="002057D8" w:rsidRPr="00863C6C" w:rsidRDefault="002057D8" w:rsidP="00863C6C">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Prema Izvještaju Pravobraniteljice za ravnopravnost spolova za 2021. godinu utvrđen je blagi pad korisnika rodiljnog dopusta od strane muškaraca. Naime, rodiljni dopust je koristilo 30 muškaraca manje nego u 2020. godini, što je pad sa 189 (0,3%) na 159 (0,2%) korisnika. </w:t>
      </w:r>
      <w:r w:rsidRPr="002057D8">
        <w:rPr>
          <w:rFonts w:ascii="Times New Roman" w:eastAsia="Times New Roman" w:hAnsi="Times New Roman" w:cs="Times New Roman"/>
          <w:sz w:val="24"/>
          <w:szCs w:val="24"/>
        </w:rPr>
        <w:t xml:space="preserve">U 2021. dodatni rodiljni dopust je koristilo 147 muškaraca ili 0,4% (taj dopust je koristilo 170 muškaraca ili njih 0,5% u 2020.). Međutim, što se tiče korištenja roditeljskog dopusta od strane </w:t>
      </w:r>
      <w:r w:rsidRPr="002057D8">
        <w:rPr>
          <w:rFonts w:ascii="Times New Roman" w:eastAsia="Times New Roman" w:hAnsi="Times New Roman" w:cs="Times New Roman"/>
          <w:sz w:val="24"/>
          <w:szCs w:val="24"/>
        </w:rPr>
        <w:lastRenderedPageBreak/>
        <w:t>muškaraca, došlo je do daljnjeg pada broja kor</w:t>
      </w:r>
      <w:r>
        <w:rPr>
          <w:rFonts w:ascii="Times New Roman" w:eastAsia="Times New Roman" w:hAnsi="Times New Roman" w:cs="Times New Roman"/>
          <w:sz w:val="24"/>
          <w:szCs w:val="24"/>
        </w:rPr>
        <w:t>isnika u 2021., s 4,3% na 3,9%</w:t>
      </w:r>
      <w:r w:rsidRPr="002057D8">
        <w:rPr>
          <w:rFonts w:ascii="Times New Roman" w:eastAsia="Times New Roman" w:hAnsi="Times New Roman" w:cs="Times New Roman"/>
          <w:sz w:val="24"/>
          <w:szCs w:val="24"/>
        </w:rPr>
        <w:t xml:space="preserve"> (u apsolutnim brojevima s 2.039 na 1.870)</w:t>
      </w:r>
      <w:r>
        <w:rPr>
          <w:rFonts w:ascii="Times New Roman" w:eastAsia="Times New Roman" w:hAnsi="Times New Roman" w:cs="Times New Roman"/>
          <w:sz w:val="24"/>
          <w:szCs w:val="24"/>
        </w:rPr>
        <w:t>.</w:t>
      </w:r>
      <w:r w:rsidR="0042797F">
        <w:rPr>
          <w:rStyle w:val="FootnoteReference"/>
          <w:rFonts w:ascii="Times New Roman" w:eastAsia="Times New Roman" w:hAnsi="Times New Roman" w:cs="Times New Roman"/>
          <w:sz w:val="24"/>
          <w:szCs w:val="24"/>
        </w:rPr>
        <w:footnoteReference w:id="31"/>
      </w:r>
    </w:p>
    <w:p w:rsidR="00863C6C" w:rsidRPr="00050245" w:rsidRDefault="00863C6C" w:rsidP="00863C6C">
      <w:pPr>
        <w:spacing w:line="276" w:lineRule="auto"/>
        <w:ind w:firstLine="360"/>
        <w:jc w:val="both"/>
        <w:rPr>
          <w:rFonts w:ascii="Times New Roman" w:eastAsia="Times New Roman" w:hAnsi="Times New Roman" w:cs="Times New Roman"/>
          <w:i/>
          <w:sz w:val="24"/>
          <w:szCs w:val="24"/>
        </w:rPr>
      </w:pPr>
      <w:r w:rsidRPr="00863C6C">
        <w:rPr>
          <w:rFonts w:ascii="Times New Roman" w:eastAsia="Times New Roman" w:hAnsi="Times New Roman" w:cs="Times New Roman"/>
          <w:sz w:val="24"/>
          <w:szCs w:val="24"/>
        </w:rPr>
        <w:t>U narednom se razdoblju planiraju daljnje izmjene zakonodavnog okvira</w:t>
      </w:r>
      <w:r w:rsidR="00213E78">
        <w:rPr>
          <w:rFonts w:ascii="Times New Roman" w:eastAsia="Times New Roman" w:hAnsi="Times New Roman" w:cs="Times New Roman"/>
          <w:sz w:val="24"/>
          <w:szCs w:val="24"/>
        </w:rPr>
        <w:t>,</w:t>
      </w:r>
      <w:r w:rsidRPr="00863C6C">
        <w:rPr>
          <w:rFonts w:ascii="Times New Roman" w:eastAsia="Times New Roman" w:hAnsi="Times New Roman" w:cs="Times New Roman"/>
          <w:sz w:val="24"/>
          <w:szCs w:val="24"/>
        </w:rPr>
        <w:t xml:space="preserve"> a posebno imajući u vidu obveze koje nameće </w:t>
      </w:r>
      <w:r w:rsidRPr="00050245">
        <w:rPr>
          <w:rFonts w:ascii="Times New Roman" w:eastAsia="Times New Roman" w:hAnsi="Times New Roman" w:cs="Times New Roman"/>
          <w:i/>
          <w:sz w:val="24"/>
          <w:szCs w:val="24"/>
        </w:rPr>
        <w:t>Direktiva EU 2019/1158 o usklađivanju privatnog i poslovnog života zaposlenih osoba.</w:t>
      </w:r>
    </w:p>
    <w:p w:rsidR="00863C6C" w:rsidRPr="00863C6C" w:rsidRDefault="00863C6C" w:rsidP="00863C6C">
      <w:pPr>
        <w:spacing w:line="276" w:lineRule="auto"/>
        <w:ind w:firstLine="360"/>
        <w:jc w:val="both"/>
        <w:rPr>
          <w:rFonts w:ascii="Times New Roman" w:eastAsia="Times New Roman" w:hAnsi="Times New Roman" w:cs="Times New Roman"/>
          <w:sz w:val="24"/>
          <w:szCs w:val="24"/>
        </w:rPr>
      </w:pPr>
      <w:r w:rsidRPr="00863C6C">
        <w:rPr>
          <w:rFonts w:ascii="Times New Roman" w:eastAsia="Times New Roman" w:hAnsi="Times New Roman" w:cs="Times New Roman"/>
          <w:sz w:val="24"/>
          <w:szCs w:val="24"/>
        </w:rPr>
        <w:t>S obzirom na nova demografska kretanja, kao što su starenje društva</w:t>
      </w:r>
      <w:r w:rsidRPr="00863C6C">
        <w:rPr>
          <w:rFonts w:ascii="Times New Roman" w:eastAsia="Times New Roman" w:hAnsi="Times New Roman" w:cs="Times New Roman"/>
          <w:sz w:val="24"/>
          <w:szCs w:val="24"/>
          <w:vertAlign w:val="superscript"/>
        </w:rPr>
        <w:footnoteReference w:id="32"/>
      </w:r>
      <w:r w:rsidRPr="00863C6C">
        <w:rPr>
          <w:rFonts w:ascii="Times New Roman" w:eastAsia="Times New Roman" w:hAnsi="Times New Roman" w:cs="Times New Roman"/>
          <w:sz w:val="24"/>
          <w:szCs w:val="24"/>
        </w:rPr>
        <w:t xml:space="preserve">, niže stope nataliteta i posljedično smanjenje broja radno sposobnog stanovništva, potreba za formalnim i neformalnim uslugama dugotrajne skrbi postaje važnija nego ikad prije. Oko 17% građana navodi neispunjene potrebe za profesionalnim uslugama kućne njege u Hrvatskoj. U ukupnoj populaciji, udio osoba uključenih u neformalnu skrb za starije osobe i/ili osobe s invaliditetom iznosi 12%, a većinu neformalnih pružatelja skrbi za starije osobe i/ili osobe s invaliditetom u Hrvatskoj čine žene (54%). Među pružateljima neformalne skrbi u kući, 37% žena i 42% muškaraca je uz to i zaposleno te kućne obveze prilagođava individualnim mogućnostima na tržištu rada. Stoga je od velike važnosti ulaganje države u kvalitetu usluga skrbi, osobito u sve oblike pomoći u kući za starije osobe, ali i za one koji o njima skrbe te razvoju pristupačnosti odgovarajućih servisa.  </w:t>
      </w:r>
    </w:p>
    <w:p w:rsidR="00863C6C" w:rsidRPr="00863C6C" w:rsidRDefault="00863C6C" w:rsidP="00530C87">
      <w:pPr>
        <w:spacing w:line="276" w:lineRule="auto"/>
        <w:ind w:firstLine="360"/>
        <w:jc w:val="both"/>
        <w:rPr>
          <w:rFonts w:ascii="Times New Roman" w:eastAsia="Times New Roman" w:hAnsi="Times New Roman" w:cs="Times New Roman"/>
          <w:sz w:val="24"/>
          <w:szCs w:val="24"/>
        </w:rPr>
      </w:pPr>
      <w:r w:rsidRPr="00863C6C">
        <w:rPr>
          <w:rFonts w:ascii="Times New Roman" w:eastAsia="Times New Roman" w:hAnsi="Times New Roman" w:cs="Times New Roman"/>
          <w:sz w:val="24"/>
          <w:szCs w:val="24"/>
        </w:rPr>
        <w:t>Jedan od pokazatelja nepovoljnijeg položaja žena na tržištu</w:t>
      </w:r>
      <w:r w:rsidR="00414680">
        <w:rPr>
          <w:rFonts w:ascii="Times New Roman" w:eastAsia="Times New Roman" w:hAnsi="Times New Roman" w:cs="Times New Roman"/>
          <w:sz w:val="24"/>
          <w:szCs w:val="24"/>
        </w:rPr>
        <w:t xml:space="preserve"> rada</w:t>
      </w:r>
      <w:r w:rsidRPr="00863C6C">
        <w:rPr>
          <w:rFonts w:ascii="Times New Roman" w:eastAsia="Times New Roman" w:hAnsi="Times New Roman" w:cs="Times New Roman"/>
          <w:sz w:val="24"/>
          <w:szCs w:val="24"/>
        </w:rPr>
        <w:t xml:space="preserve"> je i njihov</w:t>
      </w:r>
      <w:r w:rsidR="00E309FA">
        <w:rPr>
          <w:rFonts w:ascii="Times New Roman" w:eastAsia="Times New Roman" w:hAnsi="Times New Roman" w:cs="Times New Roman"/>
          <w:sz w:val="24"/>
          <w:szCs w:val="24"/>
        </w:rPr>
        <w:t>om</w:t>
      </w:r>
      <w:r w:rsidRPr="00863C6C">
        <w:rPr>
          <w:rFonts w:ascii="Times New Roman" w:eastAsia="Times New Roman" w:hAnsi="Times New Roman" w:cs="Times New Roman"/>
          <w:sz w:val="24"/>
          <w:szCs w:val="24"/>
        </w:rPr>
        <w:t xml:space="preserve"> manj</w:t>
      </w:r>
      <w:r w:rsidR="00E309FA">
        <w:rPr>
          <w:rFonts w:ascii="Times New Roman" w:eastAsia="Times New Roman" w:hAnsi="Times New Roman" w:cs="Times New Roman"/>
          <w:sz w:val="24"/>
          <w:szCs w:val="24"/>
        </w:rPr>
        <w:t>em udjelu</w:t>
      </w:r>
      <w:r w:rsidRPr="00863C6C">
        <w:rPr>
          <w:rFonts w:ascii="Times New Roman" w:eastAsia="Times New Roman" w:hAnsi="Times New Roman" w:cs="Times New Roman"/>
          <w:sz w:val="24"/>
          <w:szCs w:val="24"/>
        </w:rPr>
        <w:t xml:space="preserve"> u samozaposlenim osobama, kao i u poduzetništvu. Udio samozaposlenih žena u ukupnoj populaciji zaposl</w:t>
      </w:r>
      <w:r w:rsidR="00414680">
        <w:rPr>
          <w:rFonts w:ascii="Times New Roman" w:eastAsia="Times New Roman" w:hAnsi="Times New Roman" w:cs="Times New Roman"/>
          <w:sz w:val="24"/>
          <w:szCs w:val="24"/>
        </w:rPr>
        <w:t>enih je 2021. godine iznosio 7,1</w:t>
      </w:r>
      <w:r w:rsidRPr="00863C6C">
        <w:rPr>
          <w:rFonts w:ascii="Times New Roman" w:eastAsia="Times New Roman" w:hAnsi="Times New Roman" w:cs="Times New Roman"/>
          <w:sz w:val="24"/>
          <w:szCs w:val="24"/>
        </w:rPr>
        <w:t>%, a muškaraca 15,3%</w:t>
      </w:r>
      <w:r w:rsidRPr="00863C6C">
        <w:rPr>
          <w:rFonts w:ascii="Times New Roman" w:eastAsia="Times New Roman" w:hAnsi="Times New Roman" w:cs="Times New Roman"/>
          <w:sz w:val="24"/>
          <w:szCs w:val="24"/>
          <w:vertAlign w:val="superscript"/>
        </w:rPr>
        <w:footnoteReference w:id="33"/>
      </w:r>
      <w:r w:rsidR="00BA3904">
        <w:rPr>
          <w:rFonts w:ascii="Times New Roman" w:eastAsia="Times New Roman" w:hAnsi="Times New Roman" w:cs="Times New Roman"/>
          <w:sz w:val="24"/>
          <w:szCs w:val="24"/>
        </w:rPr>
        <w:t>. Za s</w:t>
      </w:r>
      <w:r w:rsidRPr="00863C6C">
        <w:rPr>
          <w:rFonts w:ascii="Times New Roman" w:eastAsia="Times New Roman" w:hAnsi="Times New Roman" w:cs="Times New Roman"/>
          <w:sz w:val="24"/>
          <w:szCs w:val="24"/>
        </w:rPr>
        <w:t xml:space="preserve">amozaposlene žene </w:t>
      </w:r>
      <w:r w:rsidR="00BA3904">
        <w:rPr>
          <w:rFonts w:ascii="Times New Roman" w:eastAsia="Times New Roman" w:hAnsi="Times New Roman" w:cs="Times New Roman"/>
          <w:sz w:val="24"/>
          <w:szCs w:val="24"/>
        </w:rPr>
        <w:t>u 2020. godini stopa rizika od siromaštva iznosila je 13,5%, a muškaraca 13,9%</w:t>
      </w:r>
      <w:r w:rsidRPr="00863C6C">
        <w:rPr>
          <w:rFonts w:ascii="Times New Roman" w:eastAsia="Times New Roman" w:hAnsi="Times New Roman" w:cs="Times New Roman"/>
          <w:sz w:val="24"/>
          <w:szCs w:val="24"/>
          <w:vertAlign w:val="superscript"/>
        </w:rPr>
        <w:footnoteReference w:id="34"/>
      </w:r>
      <w:r w:rsidR="00414680">
        <w:rPr>
          <w:rFonts w:ascii="Times New Roman" w:eastAsia="Times New Roman" w:hAnsi="Times New Roman" w:cs="Times New Roman"/>
          <w:sz w:val="24"/>
          <w:szCs w:val="24"/>
        </w:rPr>
        <w:t xml:space="preserve">. </w:t>
      </w:r>
      <w:r w:rsidR="00F851E9">
        <w:rPr>
          <w:rFonts w:ascii="Times New Roman" w:eastAsia="Times New Roman" w:hAnsi="Times New Roman" w:cs="Times New Roman"/>
          <w:sz w:val="24"/>
          <w:szCs w:val="24"/>
        </w:rPr>
        <w:t xml:space="preserve">U </w:t>
      </w:r>
      <w:r w:rsidRPr="00863C6C">
        <w:rPr>
          <w:rFonts w:ascii="Times New Roman" w:eastAsia="Times New Roman" w:hAnsi="Times New Roman" w:cs="Times New Roman"/>
          <w:sz w:val="24"/>
          <w:szCs w:val="24"/>
        </w:rPr>
        <w:t>ukupnom broju trgovačkih društava 20</w:t>
      </w:r>
      <w:r w:rsidR="00F851E9">
        <w:rPr>
          <w:rFonts w:ascii="Times New Roman" w:eastAsia="Times New Roman" w:hAnsi="Times New Roman" w:cs="Times New Roman"/>
          <w:sz w:val="24"/>
          <w:szCs w:val="24"/>
        </w:rPr>
        <w:t>20</w:t>
      </w:r>
      <w:r w:rsidRPr="00863C6C">
        <w:rPr>
          <w:rFonts w:ascii="Times New Roman" w:eastAsia="Times New Roman" w:hAnsi="Times New Roman" w:cs="Times New Roman"/>
          <w:sz w:val="24"/>
          <w:szCs w:val="24"/>
        </w:rPr>
        <w:t>. godine, udio onih koji su u isključivom</w:t>
      </w:r>
      <w:r w:rsidR="00F851E9">
        <w:rPr>
          <w:rFonts w:ascii="Times New Roman" w:eastAsia="Times New Roman" w:hAnsi="Times New Roman" w:cs="Times New Roman"/>
          <w:sz w:val="24"/>
          <w:szCs w:val="24"/>
        </w:rPr>
        <w:t xml:space="preserve"> vlasništvu žena iznosio je 22</w:t>
      </w:r>
      <w:r w:rsidRPr="00863C6C">
        <w:rPr>
          <w:rFonts w:ascii="Times New Roman" w:eastAsia="Times New Roman" w:hAnsi="Times New Roman" w:cs="Times New Roman"/>
          <w:sz w:val="24"/>
          <w:szCs w:val="24"/>
        </w:rPr>
        <w:t>%</w:t>
      </w:r>
      <w:r w:rsidRPr="00863C6C">
        <w:rPr>
          <w:rFonts w:ascii="Times New Roman" w:eastAsia="Times New Roman" w:hAnsi="Times New Roman" w:cs="Times New Roman"/>
          <w:sz w:val="24"/>
          <w:szCs w:val="24"/>
          <w:vertAlign w:val="superscript"/>
        </w:rPr>
        <w:footnoteReference w:id="35"/>
      </w:r>
      <w:r w:rsidRPr="00863C6C">
        <w:rPr>
          <w:rFonts w:ascii="Times New Roman" w:eastAsia="Times New Roman" w:hAnsi="Times New Roman" w:cs="Times New Roman"/>
          <w:sz w:val="24"/>
          <w:szCs w:val="24"/>
        </w:rPr>
        <w:t>. Ako se tome pridoda i suvlasnički udio u trgovačkim društvima, udio žena u poduzetništvu je 31,5%. Promatrano prema djelatnostima, poduzeća u većinskom vlasništvu žena prevladavaju u području ostalih uslužnih djelatnosti s 58,4%, a gledano u apsolutnim vrijednostima, najveći broj poduzetnica je u području stručnih, znanstvenih i tehničkih djelatnosti</w:t>
      </w:r>
      <w:r w:rsidR="00877374">
        <w:rPr>
          <w:rFonts w:ascii="Times New Roman" w:eastAsia="Times New Roman" w:hAnsi="Times New Roman" w:cs="Times New Roman"/>
          <w:sz w:val="24"/>
          <w:szCs w:val="24"/>
        </w:rPr>
        <w:t xml:space="preserve">. </w:t>
      </w:r>
      <w:r w:rsidRPr="00863C6C">
        <w:rPr>
          <w:rFonts w:ascii="Times New Roman" w:eastAsia="Times New Roman" w:hAnsi="Times New Roman" w:cs="Times New Roman"/>
          <w:sz w:val="24"/>
          <w:szCs w:val="24"/>
        </w:rPr>
        <w:t>Podaci pokazuju blagu tendenciju smanjivanja rodne razlike u pokretanju  poslovnog pothvata, ali je još uvijek aktivnost muškaraca 1,63 puta veća u odnosu na aktivnost žena.</w:t>
      </w:r>
      <w:r w:rsidRPr="00863C6C">
        <w:rPr>
          <w:rFonts w:ascii="Times New Roman" w:eastAsia="Times New Roman" w:hAnsi="Times New Roman" w:cs="Times New Roman"/>
          <w:sz w:val="24"/>
          <w:szCs w:val="24"/>
          <w:vertAlign w:val="superscript"/>
        </w:rPr>
        <w:footnoteReference w:id="36"/>
      </w:r>
    </w:p>
    <w:p w:rsidR="00863C6C" w:rsidRPr="00863C6C" w:rsidRDefault="00972635" w:rsidP="00863C6C">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w:t>
      </w:r>
      <w:r w:rsidR="00863C6C" w:rsidRPr="00863C6C">
        <w:rPr>
          <w:rFonts w:ascii="Times New Roman" w:eastAsia="Times New Roman" w:hAnsi="Times New Roman" w:cs="Times New Roman"/>
          <w:sz w:val="24"/>
          <w:szCs w:val="24"/>
        </w:rPr>
        <w:t xml:space="preserve">ene u poduzetništvu su važna, ali još uvijek nedovoljno zastupljena kategorija poduzetnika. U cilju većeg korištenja  potencijala poduzetničkog djelovanja žena za ostvarivanje gospodarskog rasta i kreiranje radnih mjesta </w:t>
      </w:r>
      <w:r w:rsidR="00863C6C" w:rsidRPr="00050245">
        <w:rPr>
          <w:rFonts w:ascii="Times New Roman" w:eastAsia="Times New Roman" w:hAnsi="Times New Roman" w:cs="Times New Roman"/>
          <w:i/>
          <w:sz w:val="24"/>
          <w:szCs w:val="24"/>
        </w:rPr>
        <w:t>Nacionalna razvojna strategija</w:t>
      </w:r>
      <w:r w:rsidR="00863C6C" w:rsidRPr="00863C6C">
        <w:rPr>
          <w:rFonts w:ascii="Times New Roman" w:eastAsia="Times New Roman" w:hAnsi="Times New Roman" w:cs="Times New Roman"/>
          <w:sz w:val="24"/>
          <w:szCs w:val="24"/>
        </w:rPr>
        <w:t xml:space="preserve"> kao </w:t>
      </w:r>
      <w:r w:rsidR="00863C6C" w:rsidRPr="00863C6C">
        <w:rPr>
          <w:rFonts w:ascii="Times New Roman" w:eastAsia="Times New Roman" w:hAnsi="Times New Roman" w:cs="Times New Roman"/>
          <w:sz w:val="24"/>
          <w:szCs w:val="24"/>
        </w:rPr>
        <w:lastRenderedPageBreak/>
        <w:t>jedan od prioriteta provedbe javne politike koji će pridonijeti raz</w:t>
      </w:r>
      <w:r w:rsidR="00050245">
        <w:rPr>
          <w:rFonts w:ascii="Times New Roman" w:eastAsia="Times New Roman" w:hAnsi="Times New Roman" w:cs="Times New Roman"/>
          <w:sz w:val="24"/>
          <w:szCs w:val="24"/>
        </w:rPr>
        <w:t xml:space="preserve">voju poduzetništva i obrta navodi </w:t>
      </w:r>
      <w:r w:rsidR="00863C6C" w:rsidRPr="00863C6C">
        <w:rPr>
          <w:rFonts w:ascii="Times New Roman" w:eastAsia="Times New Roman" w:hAnsi="Times New Roman" w:cs="Times New Roman"/>
          <w:sz w:val="24"/>
          <w:szCs w:val="24"/>
        </w:rPr>
        <w:t>podršku ženskom poduzetništvu i poduzetničkoj aktivnosti žena.</w:t>
      </w:r>
    </w:p>
    <w:p w:rsidR="00863C6C" w:rsidRPr="00863C6C" w:rsidRDefault="00863C6C" w:rsidP="00863C6C">
      <w:pPr>
        <w:spacing w:line="276" w:lineRule="auto"/>
        <w:ind w:firstLine="360"/>
        <w:jc w:val="both"/>
        <w:rPr>
          <w:rFonts w:ascii="Times New Roman" w:eastAsia="Times New Roman" w:hAnsi="Times New Roman" w:cs="Times New Roman"/>
        </w:rPr>
      </w:pPr>
      <w:r w:rsidRPr="00863C6C">
        <w:rPr>
          <w:rFonts w:ascii="Times New Roman" w:eastAsia="Times New Roman" w:hAnsi="Times New Roman" w:cs="Times New Roman"/>
          <w:sz w:val="24"/>
          <w:szCs w:val="24"/>
        </w:rPr>
        <w:t>Nadalje, zbog specifičnosti ženskog iskustva na tržištu rada, njihov udio u nestandardnom zapošljavanju veći je od udjela muškaraca (povremeno zaposlenje, rad na određeno vrijeme, sezonski rad, rad u kućanstvu). Osim toga, od ukupnog broja zaposlenih, 15,4% žena i 11,6% muškaraca 2021. godine imalo je status privremeno zaposlenih</w:t>
      </w:r>
      <w:r w:rsidRPr="00863C6C">
        <w:rPr>
          <w:rFonts w:ascii="Times New Roman" w:eastAsia="Times New Roman" w:hAnsi="Times New Roman" w:cs="Times New Roman"/>
          <w:sz w:val="24"/>
          <w:szCs w:val="24"/>
          <w:vertAlign w:val="superscript"/>
        </w:rPr>
        <w:footnoteReference w:id="37"/>
      </w:r>
      <w:r w:rsidRPr="00863C6C">
        <w:rPr>
          <w:rFonts w:ascii="Times New Roman" w:eastAsia="Times New Roman" w:hAnsi="Times New Roman" w:cs="Times New Roman"/>
          <w:sz w:val="24"/>
          <w:szCs w:val="24"/>
        </w:rPr>
        <w:t xml:space="preserve"> osoba.</w:t>
      </w:r>
    </w:p>
    <w:p w:rsidR="00863C6C" w:rsidRPr="00863C6C" w:rsidRDefault="00877374" w:rsidP="00863C6C">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Posljednjih godina</w:t>
      </w:r>
      <w:r w:rsidR="00863C6C" w:rsidRPr="00863C6C">
        <w:rPr>
          <w:rFonts w:ascii="Times New Roman" w:eastAsia="Times New Roman" w:hAnsi="Times New Roman" w:cs="Times New Roman"/>
          <w:sz w:val="24"/>
          <w:szCs w:val="24"/>
        </w:rPr>
        <w:t xml:space="preserve"> povećao se broj žena u nestandardnim, digitaliziranim oblicima rada, a sve više žena sudjeluje u tzv. </w:t>
      </w:r>
      <w:r w:rsidR="00A305B5">
        <w:rPr>
          <w:rFonts w:ascii="Times New Roman" w:eastAsia="Times New Roman" w:hAnsi="Times New Roman" w:cs="Times New Roman"/>
          <w:sz w:val="24"/>
          <w:szCs w:val="24"/>
        </w:rPr>
        <w:t>„</w:t>
      </w:r>
      <w:r w:rsidR="00863C6C" w:rsidRPr="00863C6C">
        <w:rPr>
          <w:rFonts w:ascii="Times New Roman" w:eastAsia="Times New Roman" w:hAnsi="Times New Roman" w:cs="Times New Roman"/>
          <w:sz w:val="24"/>
          <w:szCs w:val="24"/>
        </w:rPr>
        <w:t>gig ekonomiji</w:t>
      </w:r>
      <w:r w:rsidR="00A305B5">
        <w:rPr>
          <w:rFonts w:ascii="Times New Roman" w:eastAsia="Times New Roman" w:hAnsi="Times New Roman" w:cs="Times New Roman"/>
          <w:sz w:val="24"/>
          <w:szCs w:val="24"/>
        </w:rPr>
        <w:t>“</w:t>
      </w:r>
      <w:r w:rsidR="00863C6C" w:rsidRPr="00863C6C">
        <w:rPr>
          <w:rFonts w:ascii="Times New Roman" w:eastAsia="Times New Roman" w:hAnsi="Times New Roman" w:cs="Times New Roman"/>
          <w:sz w:val="24"/>
          <w:szCs w:val="24"/>
        </w:rPr>
        <w:t xml:space="preserve"> </w:t>
      </w:r>
      <w:r w:rsidR="00863C6C" w:rsidRPr="00A305B5">
        <w:rPr>
          <w:rFonts w:ascii="Times New Roman" w:eastAsia="Times New Roman" w:hAnsi="Times New Roman" w:cs="Times New Roman"/>
          <w:sz w:val="24"/>
          <w:szCs w:val="24"/>
        </w:rPr>
        <w:t xml:space="preserve">(hrv: </w:t>
      </w:r>
      <w:r w:rsidR="00A305B5" w:rsidRPr="00A305B5">
        <w:rPr>
          <w:rFonts w:ascii="Times New Roman" w:eastAsia="Times New Roman" w:hAnsi="Times New Roman" w:cs="Times New Roman"/>
          <w:sz w:val="24"/>
          <w:szCs w:val="24"/>
        </w:rPr>
        <w:t>„</w:t>
      </w:r>
      <w:r w:rsidR="00863C6C" w:rsidRPr="00530C87">
        <w:rPr>
          <w:rFonts w:ascii="Times New Roman" w:hAnsi="Times New Roman"/>
          <w:sz w:val="24"/>
        </w:rPr>
        <w:t>ekonomija honorarnih poslova</w:t>
      </w:r>
      <w:r w:rsidR="00A305B5" w:rsidRPr="00A305B5">
        <w:rPr>
          <w:rFonts w:ascii="Times New Roman" w:eastAsia="Times New Roman" w:hAnsi="Times New Roman" w:cs="Times New Roman"/>
          <w:sz w:val="24"/>
          <w:szCs w:val="24"/>
        </w:rPr>
        <w:t>“</w:t>
      </w:r>
      <w:r w:rsidR="00863C6C" w:rsidRPr="00C634E9">
        <w:rPr>
          <w:rFonts w:ascii="Times New Roman" w:eastAsia="Times New Roman" w:hAnsi="Times New Roman" w:cs="Times New Roman"/>
          <w:sz w:val="24"/>
          <w:szCs w:val="24"/>
        </w:rPr>
        <w:t>)</w:t>
      </w:r>
      <w:r w:rsidR="00863C6C" w:rsidRPr="00A305B5">
        <w:rPr>
          <w:rFonts w:ascii="Times New Roman" w:eastAsia="Times New Roman" w:hAnsi="Times New Roman" w:cs="Times New Roman"/>
          <w:sz w:val="24"/>
          <w:szCs w:val="24"/>
        </w:rPr>
        <w:t>,</w:t>
      </w:r>
      <w:r w:rsidR="00863C6C" w:rsidRPr="00863C6C">
        <w:rPr>
          <w:rFonts w:ascii="Times New Roman" w:eastAsia="Times New Roman" w:hAnsi="Times New Roman" w:cs="Times New Roman"/>
          <w:sz w:val="24"/>
          <w:szCs w:val="24"/>
        </w:rPr>
        <w:t xml:space="preserve"> osobito žena s visokim obrazovanjem. Iako bi unaprjeđenje određenih tehnoloških procesa moglo olakšati zapošljavanje žena, potreba za općom digitalizacijom i automatizacijom tržišta rada mogla bi dodatno ugroziti poziciju žena ako se </w:t>
      </w:r>
      <w:r w:rsidR="00D10E71">
        <w:rPr>
          <w:rFonts w:ascii="Times New Roman" w:eastAsia="Times New Roman" w:hAnsi="Times New Roman" w:cs="Times New Roman"/>
          <w:sz w:val="24"/>
          <w:szCs w:val="24"/>
        </w:rPr>
        <w:t xml:space="preserve">i </w:t>
      </w:r>
      <w:r w:rsidR="00863C6C" w:rsidRPr="00863C6C">
        <w:rPr>
          <w:rFonts w:ascii="Times New Roman" w:eastAsia="Times New Roman" w:hAnsi="Times New Roman" w:cs="Times New Roman"/>
          <w:sz w:val="24"/>
          <w:szCs w:val="24"/>
        </w:rPr>
        <w:t xml:space="preserve">u korištenju umjetne inteligencije ne </w:t>
      </w:r>
      <w:r w:rsidR="00D10E71">
        <w:rPr>
          <w:rFonts w:ascii="Times New Roman" w:eastAsia="Times New Roman" w:hAnsi="Times New Roman" w:cs="Times New Roman"/>
          <w:sz w:val="24"/>
          <w:szCs w:val="24"/>
        </w:rPr>
        <w:t>primjeni načelo ravnopravnosti spolova i ljudskih prava.</w:t>
      </w:r>
      <w:r w:rsidR="00863C6C" w:rsidRPr="00863C6C">
        <w:rPr>
          <w:rFonts w:ascii="Times New Roman" w:eastAsia="Times New Roman" w:hAnsi="Times New Roman" w:cs="Times New Roman"/>
          <w:sz w:val="24"/>
          <w:szCs w:val="24"/>
        </w:rPr>
        <w:t xml:space="preserve"> i ne spriječi automatizam u upotrebi dosadašnjih algoritama, s dominantno muškim karakteristikama (npr. u procesu selekcije radne snage). </w:t>
      </w:r>
    </w:p>
    <w:p w:rsidR="00863C6C" w:rsidRPr="00863C6C" w:rsidRDefault="00863C6C" w:rsidP="00863C6C">
      <w:pPr>
        <w:spacing w:line="276" w:lineRule="auto"/>
        <w:ind w:firstLine="360"/>
        <w:jc w:val="both"/>
        <w:rPr>
          <w:rFonts w:ascii="Times New Roman" w:eastAsia="Times New Roman" w:hAnsi="Times New Roman" w:cs="Times New Roman"/>
          <w:sz w:val="24"/>
          <w:szCs w:val="24"/>
        </w:rPr>
      </w:pPr>
      <w:r w:rsidRPr="00863C6C">
        <w:rPr>
          <w:rFonts w:ascii="Times New Roman" w:eastAsia="Times New Roman" w:hAnsi="Times New Roman" w:cs="Times New Roman"/>
          <w:sz w:val="24"/>
          <w:szCs w:val="24"/>
        </w:rPr>
        <w:t>Otežavajući čimbenici položaja žena na tržištu rada predstavljaju i različiti oblici diskriminacije i spolnog uznemiravanja kojemu su izložene pri traženju zaposlenja kao i na radnom mjestu.</w:t>
      </w:r>
    </w:p>
    <w:p w:rsidR="00863C6C" w:rsidRPr="00863C6C" w:rsidRDefault="00863C6C" w:rsidP="00530C87">
      <w:pPr>
        <w:spacing w:line="276" w:lineRule="auto"/>
        <w:ind w:left="-90" w:firstLine="450"/>
        <w:jc w:val="both"/>
        <w:rPr>
          <w:rFonts w:ascii="Times New Roman" w:eastAsia="Times New Roman" w:hAnsi="Times New Roman" w:cs="Times New Roman"/>
          <w:sz w:val="24"/>
          <w:szCs w:val="24"/>
        </w:rPr>
      </w:pPr>
      <w:r w:rsidRPr="00863C6C">
        <w:rPr>
          <w:rFonts w:ascii="Times New Roman" w:eastAsia="Times New Roman" w:hAnsi="Times New Roman" w:cs="Times New Roman"/>
          <w:sz w:val="24"/>
          <w:szCs w:val="24"/>
        </w:rPr>
        <w:t xml:space="preserve">Prema rezultatima </w:t>
      </w:r>
      <w:r w:rsidR="00C944A0">
        <w:rPr>
          <w:rFonts w:ascii="Times New Roman" w:eastAsia="Times New Roman" w:hAnsi="Times New Roman" w:cs="Times New Roman"/>
          <w:sz w:val="24"/>
          <w:szCs w:val="24"/>
        </w:rPr>
        <w:t xml:space="preserve">jednog od prvih </w:t>
      </w:r>
      <w:r w:rsidRPr="00863C6C">
        <w:rPr>
          <w:rFonts w:ascii="Times New Roman" w:eastAsia="Times New Roman" w:hAnsi="Times New Roman" w:cs="Times New Roman"/>
          <w:sz w:val="24"/>
          <w:szCs w:val="24"/>
        </w:rPr>
        <w:t>znanstven</w:t>
      </w:r>
      <w:r w:rsidR="00C944A0">
        <w:rPr>
          <w:rFonts w:ascii="Times New Roman" w:eastAsia="Times New Roman" w:hAnsi="Times New Roman" w:cs="Times New Roman"/>
          <w:sz w:val="24"/>
          <w:szCs w:val="24"/>
        </w:rPr>
        <w:t>ih</w:t>
      </w:r>
      <w:r w:rsidRPr="00863C6C">
        <w:rPr>
          <w:rFonts w:ascii="Times New Roman" w:eastAsia="Times New Roman" w:hAnsi="Times New Roman" w:cs="Times New Roman"/>
          <w:sz w:val="24"/>
          <w:szCs w:val="24"/>
        </w:rPr>
        <w:t xml:space="preserve"> istraživanja kojeg su 2007. godine proveli </w:t>
      </w:r>
      <w:r w:rsidR="00F825E6">
        <w:rPr>
          <w:rFonts w:ascii="Times New Roman" w:eastAsia="Times New Roman" w:hAnsi="Times New Roman" w:cs="Times New Roman"/>
          <w:sz w:val="24"/>
          <w:szCs w:val="24"/>
        </w:rPr>
        <w:t>URS</w:t>
      </w:r>
      <w:r w:rsidRPr="00863C6C">
        <w:rPr>
          <w:rFonts w:ascii="Times New Roman" w:eastAsia="Times New Roman" w:hAnsi="Times New Roman" w:cs="Times New Roman"/>
          <w:sz w:val="24"/>
          <w:szCs w:val="24"/>
        </w:rPr>
        <w:t xml:space="preserve"> i</w:t>
      </w:r>
      <w:r w:rsidR="00AB746D">
        <w:rPr>
          <w:rFonts w:ascii="Times New Roman" w:eastAsia="Times New Roman" w:hAnsi="Times New Roman" w:cs="Times New Roman"/>
          <w:sz w:val="24"/>
          <w:szCs w:val="24"/>
        </w:rPr>
        <w:t xml:space="preserve"> HZZ </w:t>
      </w:r>
      <w:r w:rsidRPr="00863C6C">
        <w:rPr>
          <w:rFonts w:ascii="Times New Roman" w:eastAsia="Times New Roman" w:hAnsi="Times New Roman" w:cs="Times New Roman"/>
          <w:sz w:val="24"/>
          <w:szCs w:val="24"/>
        </w:rPr>
        <w:t xml:space="preserve">pod nazivom </w:t>
      </w:r>
      <w:r w:rsidR="00A305B5">
        <w:rPr>
          <w:rFonts w:ascii="Times New Roman" w:eastAsia="Times New Roman" w:hAnsi="Times New Roman" w:cs="Times New Roman"/>
          <w:sz w:val="24"/>
          <w:szCs w:val="24"/>
        </w:rPr>
        <w:t>„</w:t>
      </w:r>
      <w:r w:rsidRPr="00C634E9">
        <w:rPr>
          <w:rFonts w:ascii="Times New Roman" w:eastAsia="Times New Roman" w:hAnsi="Times New Roman" w:cs="Times New Roman"/>
          <w:sz w:val="24"/>
          <w:szCs w:val="24"/>
        </w:rPr>
        <w:t>Identifikacija standarda diskriminacije žena pri zapošljavanju</w:t>
      </w:r>
      <w:r w:rsidR="00A305B5">
        <w:rPr>
          <w:rFonts w:ascii="Times New Roman" w:eastAsia="Times New Roman" w:hAnsi="Times New Roman" w:cs="Times New Roman"/>
          <w:sz w:val="24"/>
          <w:szCs w:val="24"/>
        </w:rPr>
        <w:t>“</w:t>
      </w:r>
      <w:r w:rsidRPr="00863C6C">
        <w:rPr>
          <w:rFonts w:ascii="Times New Roman" w:eastAsia="Times New Roman" w:hAnsi="Times New Roman" w:cs="Times New Roman"/>
          <w:sz w:val="24"/>
          <w:szCs w:val="24"/>
          <w:vertAlign w:val="superscript"/>
        </w:rPr>
        <w:footnoteReference w:id="38"/>
      </w:r>
      <w:r w:rsidRPr="00863C6C">
        <w:rPr>
          <w:rFonts w:ascii="Times New Roman" w:eastAsia="Times New Roman" w:hAnsi="Times New Roman" w:cs="Times New Roman"/>
          <w:sz w:val="24"/>
          <w:szCs w:val="24"/>
        </w:rPr>
        <w:t xml:space="preserve"> na uzorku od 1.017 nezaposlenih žena,  proizlazi  da postoji čitav niz različitih oblika kršenja </w:t>
      </w:r>
      <w:r w:rsidRPr="00863C6C">
        <w:rPr>
          <w:rFonts w:ascii="Times New Roman" w:eastAsia="Times New Roman" w:hAnsi="Times New Roman" w:cs="Times New Roman"/>
          <w:i/>
          <w:sz w:val="24"/>
          <w:szCs w:val="24"/>
        </w:rPr>
        <w:t>Zakona o radu</w:t>
      </w:r>
      <w:r w:rsidRPr="00863C6C">
        <w:rPr>
          <w:rFonts w:ascii="Times New Roman" w:eastAsia="Times New Roman" w:hAnsi="Times New Roman" w:cs="Times New Roman"/>
          <w:sz w:val="24"/>
          <w:szCs w:val="24"/>
        </w:rPr>
        <w:t xml:space="preserve"> i </w:t>
      </w:r>
      <w:r w:rsidRPr="00863C6C">
        <w:rPr>
          <w:rFonts w:ascii="Times New Roman" w:eastAsia="Times New Roman" w:hAnsi="Times New Roman" w:cs="Times New Roman"/>
          <w:i/>
          <w:sz w:val="24"/>
          <w:szCs w:val="24"/>
        </w:rPr>
        <w:t>Zakona o ravnopravnosti spolova</w:t>
      </w:r>
      <w:r w:rsidRPr="00863C6C">
        <w:rPr>
          <w:rFonts w:ascii="Times New Roman" w:eastAsia="Times New Roman" w:hAnsi="Times New Roman" w:cs="Times New Roman"/>
          <w:sz w:val="24"/>
          <w:szCs w:val="24"/>
        </w:rPr>
        <w:t xml:space="preserve"> kada se radi o zabrani diskriminacije pri zapošljavanju žena i spolnog uznemiravanja.</w:t>
      </w:r>
    </w:p>
    <w:p w:rsidR="00863C6C" w:rsidRPr="00863C6C" w:rsidRDefault="00863C6C" w:rsidP="00863C6C">
      <w:pPr>
        <w:spacing w:line="276" w:lineRule="auto"/>
        <w:jc w:val="both"/>
        <w:rPr>
          <w:rFonts w:ascii="Times New Roman" w:eastAsia="Times New Roman" w:hAnsi="Times New Roman" w:cs="Times New Roman"/>
          <w:sz w:val="24"/>
          <w:szCs w:val="24"/>
        </w:rPr>
      </w:pPr>
      <w:r w:rsidRPr="00863C6C">
        <w:rPr>
          <w:rFonts w:ascii="Times New Roman" w:eastAsia="Times New Roman" w:hAnsi="Times New Roman" w:cs="Times New Roman"/>
          <w:sz w:val="24"/>
          <w:szCs w:val="24"/>
        </w:rPr>
        <w:t xml:space="preserve">     Iz </w:t>
      </w:r>
      <w:r w:rsidRPr="00530C87">
        <w:rPr>
          <w:rFonts w:ascii="Times New Roman" w:hAnsi="Times New Roman"/>
          <w:i/>
          <w:sz w:val="24"/>
        </w:rPr>
        <w:t>Izvještaja o radu Pravobraniteljice za ravnopravnost spolova za 2020. godinu</w:t>
      </w:r>
      <w:r w:rsidRPr="00863C6C">
        <w:rPr>
          <w:rFonts w:ascii="Times New Roman" w:eastAsia="Times New Roman" w:hAnsi="Times New Roman" w:cs="Times New Roman"/>
          <w:sz w:val="24"/>
          <w:szCs w:val="24"/>
          <w:vertAlign w:val="superscript"/>
        </w:rPr>
        <w:footnoteReference w:id="39"/>
      </w:r>
      <w:r w:rsidRPr="00863C6C">
        <w:rPr>
          <w:rFonts w:ascii="Times New Roman" w:eastAsia="Times New Roman" w:hAnsi="Times New Roman" w:cs="Times New Roman"/>
          <w:sz w:val="24"/>
          <w:szCs w:val="24"/>
        </w:rPr>
        <w:t xml:space="preserve">  vidljivo je da je udio žena koje se pritužuju zbog diskriminacije 76%, a  područje na koje se odnosi najveći broj pritužbi je upravo područje rada.  Analiza pokazuje da  se ¼  pritužbi na diskriminaciju odnosila na rad i radne uvjete; mogućnost obavljanja samostalne ili nesamostalne djelatnosti, uključujući kriterije za odabir i uvjete pri zapošljavanju te napredovanju; pristup svim vrstama profesionalnog usmjeravanja, stručnog osposobljavanja i </w:t>
      </w:r>
      <w:r w:rsidR="00F84D86">
        <w:rPr>
          <w:rFonts w:ascii="Times New Roman" w:eastAsia="Times New Roman" w:hAnsi="Times New Roman" w:cs="Times New Roman"/>
          <w:sz w:val="24"/>
          <w:szCs w:val="24"/>
        </w:rPr>
        <w:t>usavršavanja te prekvalifikacije.</w:t>
      </w:r>
    </w:p>
    <w:p w:rsidR="00863C6C" w:rsidRPr="00863C6C" w:rsidRDefault="00863C6C" w:rsidP="00530C87">
      <w:pPr>
        <w:spacing w:line="276" w:lineRule="auto"/>
        <w:ind w:firstLine="360"/>
        <w:jc w:val="both"/>
        <w:rPr>
          <w:rFonts w:ascii="Times New Roman" w:eastAsia="Times New Roman" w:hAnsi="Times New Roman" w:cs="Times New Roman"/>
          <w:sz w:val="24"/>
          <w:szCs w:val="24"/>
        </w:rPr>
      </w:pPr>
      <w:r w:rsidRPr="00863C6C">
        <w:rPr>
          <w:rFonts w:ascii="Times New Roman" w:eastAsia="Times New Roman" w:hAnsi="Times New Roman" w:cs="Times New Roman"/>
          <w:sz w:val="24"/>
          <w:szCs w:val="24"/>
        </w:rPr>
        <w:t>Posebni problem predstavljaju psihosocijalni rizici i stres na radu, među kojima su svakako oni povezani s uznemiravanjem i nasiljem, gdje žene čine većinu ugroženih. Tek manji dio organizacija na europskoj razini ima procedure za upravljanje uznemiravanjem, nasiljem i stresom na radnom mjestu, navodeći osjetljivost teme i nedostatak stručnosti kao glavne razloge</w:t>
      </w:r>
      <w:r w:rsidR="00B54994">
        <w:rPr>
          <w:rFonts w:ascii="Times New Roman" w:eastAsia="Times New Roman" w:hAnsi="Times New Roman" w:cs="Times New Roman"/>
          <w:sz w:val="24"/>
          <w:szCs w:val="24"/>
        </w:rPr>
        <w:t>.</w:t>
      </w:r>
    </w:p>
    <w:p w:rsidR="00863C6C" w:rsidRPr="00863C6C" w:rsidRDefault="00863C6C" w:rsidP="00863C6C">
      <w:pPr>
        <w:spacing w:line="276" w:lineRule="auto"/>
        <w:ind w:firstLine="360"/>
        <w:jc w:val="both"/>
        <w:rPr>
          <w:rFonts w:ascii="Times New Roman" w:eastAsia="Times New Roman" w:hAnsi="Times New Roman" w:cs="Times New Roman"/>
          <w:sz w:val="24"/>
          <w:szCs w:val="24"/>
        </w:rPr>
      </w:pPr>
      <w:r w:rsidRPr="00863C6C">
        <w:rPr>
          <w:rFonts w:ascii="Times New Roman" w:eastAsia="Times New Roman" w:hAnsi="Times New Roman" w:cs="Times New Roman"/>
          <w:sz w:val="24"/>
          <w:szCs w:val="24"/>
        </w:rPr>
        <w:t xml:space="preserve">Ratifikacijom </w:t>
      </w:r>
      <w:r w:rsidRPr="00530C87">
        <w:rPr>
          <w:rFonts w:ascii="Times New Roman" w:hAnsi="Times New Roman"/>
          <w:i/>
          <w:sz w:val="24"/>
        </w:rPr>
        <w:t>Konvencije o iskorjenjivanju nasilja i uznemiravanja u svijetu rada</w:t>
      </w:r>
      <w:r w:rsidRPr="00863C6C">
        <w:rPr>
          <w:rFonts w:ascii="Times New Roman" w:eastAsia="Times New Roman" w:hAnsi="Times New Roman" w:cs="Times New Roman"/>
          <w:sz w:val="24"/>
          <w:szCs w:val="24"/>
        </w:rPr>
        <w:t xml:space="preserve"> (br. 190) </w:t>
      </w:r>
      <w:r w:rsidR="00023200">
        <w:rPr>
          <w:rFonts w:ascii="Times New Roman" w:eastAsia="Times New Roman" w:hAnsi="Times New Roman" w:cs="Times New Roman"/>
          <w:sz w:val="24"/>
          <w:szCs w:val="24"/>
        </w:rPr>
        <w:t xml:space="preserve">ILO-a </w:t>
      </w:r>
      <w:r w:rsidRPr="00863C6C">
        <w:rPr>
          <w:rFonts w:ascii="Times New Roman" w:eastAsia="Times New Roman" w:hAnsi="Times New Roman" w:cs="Times New Roman"/>
          <w:sz w:val="24"/>
          <w:szCs w:val="24"/>
        </w:rPr>
        <w:t xml:space="preserve">dodatno bi se zaštitile od nasilja i spolnog uznemiravanja zaposlene osobe, osobe na osposobljavanju, pripravnici, volonteri i tražitelji zaposlenja. </w:t>
      </w:r>
    </w:p>
    <w:p w:rsidR="00863C6C" w:rsidRPr="00863C6C" w:rsidRDefault="00863C6C" w:rsidP="00863C6C">
      <w:pPr>
        <w:spacing w:line="276" w:lineRule="auto"/>
        <w:ind w:firstLine="360"/>
        <w:jc w:val="both"/>
        <w:rPr>
          <w:rFonts w:ascii="Times New Roman" w:eastAsia="Times New Roman" w:hAnsi="Times New Roman" w:cs="Times New Roman"/>
          <w:sz w:val="24"/>
          <w:szCs w:val="24"/>
        </w:rPr>
      </w:pPr>
      <w:r w:rsidRPr="00863C6C">
        <w:rPr>
          <w:rFonts w:ascii="Times New Roman" w:eastAsia="Times New Roman" w:hAnsi="Times New Roman" w:cs="Times New Roman"/>
          <w:sz w:val="24"/>
          <w:szCs w:val="24"/>
        </w:rPr>
        <w:lastRenderedPageBreak/>
        <w:t xml:space="preserve">Sukladno </w:t>
      </w:r>
      <w:r w:rsidRPr="00863C6C">
        <w:rPr>
          <w:rFonts w:ascii="Times New Roman" w:eastAsia="Times New Roman" w:hAnsi="Times New Roman" w:cs="Times New Roman"/>
          <w:i/>
          <w:sz w:val="24"/>
          <w:szCs w:val="24"/>
        </w:rPr>
        <w:t xml:space="preserve">Nacionalnoj razvojnoj strategiji </w:t>
      </w:r>
      <w:r w:rsidRPr="00863C6C">
        <w:rPr>
          <w:rFonts w:ascii="Times New Roman" w:eastAsia="Times New Roman" w:hAnsi="Times New Roman" w:cs="Times New Roman"/>
          <w:sz w:val="24"/>
          <w:szCs w:val="24"/>
        </w:rPr>
        <w:t xml:space="preserve"> prioritet je da institucije tržišta rada i socijalnih sustava i u budućnosti budu usmjerene na smanjivanje rizika od siromaštva i socijalne isključenosti starijih osoba te na potpuno uklanjanje neravnopravnosti između muškaraca i žena u pogledu plaća i zauzimanja upravljačkih položaja  te sudjelovanja na tržištu rada.</w:t>
      </w:r>
    </w:p>
    <w:p w:rsidR="00863C6C" w:rsidRDefault="00863C6C" w:rsidP="007227EF">
      <w:pPr>
        <w:shd w:val="clear" w:color="auto" w:fill="FFFFFF" w:themeFill="background1"/>
        <w:spacing w:line="276" w:lineRule="auto"/>
        <w:ind w:firstLine="360"/>
        <w:jc w:val="both"/>
        <w:rPr>
          <w:rFonts w:ascii="Times New Roman" w:eastAsia="Times New Roman" w:hAnsi="Times New Roman" w:cs="Times New Roman"/>
          <w:sz w:val="24"/>
          <w:szCs w:val="24"/>
        </w:rPr>
      </w:pPr>
    </w:p>
    <w:p w:rsidR="00A35DC2" w:rsidRPr="004A1ECE" w:rsidRDefault="006C3D85" w:rsidP="006C3D85">
      <w:pPr>
        <w:pStyle w:val="ListParagraph"/>
        <w:numPr>
          <w:ilvl w:val="0"/>
          <w:numId w:val="13"/>
        </w:numPr>
        <w:spacing w:line="276" w:lineRule="auto"/>
        <w:jc w:val="both"/>
        <w:rPr>
          <w:rFonts w:ascii="Times New Roman" w:eastAsia="Times New Roman" w:hAnsi="Times New Roman" w:cs="Times New Roman"/>
          <w:sz w:val="24"/>
          <w:szCs w:val="24"/>
          <w:u w:val="single"/>
        </w:rPr>
      </w:pPr>
      <w:r w:rsidRPr="004A1ECE">
        <w:rPr>
          <w:rFonts w:ascii="Times New Roman" w:eastAsia="Times New Roman" w:hAnsi="Times New Roman" w:cs="Times New Roman"/>
          <w:sz w:val="24"/>
          <w:szCs w:val="24"/>
          <w:u w:val="single"/>
        </w:rPr>
        <w:t>SUZBIJANJE NASILJA NAD</w:t>
      </w:r>
      <w:r w:rsidR="009B6A27" w:rsidRPr="004A1ECE">
        <w:rPr>
          <w:rFonts w:ascii="Times New Roman" w:eastAsia="Times New Roman" w:hAnsi="Times New Roman" w:cs="Times New Roman"/>
          <w:sz w:val="24"/>
          <w:szCs w:val="24"/>
          <w:u w:val="single"/>
        </w:rPr>
        <w:t xml:space="preserve"> </w:t>
      </w:r>
      <w:r w:rsidR="001268F3" w:rsidRPr="004A1ECE">
        <w:rPr>
          <w:rFonts w:ascii="Times New Roman" w:eastAsia="Times New Roman" w:hAnsi="Times New Roman" w:cs="Times New Roman"/>
          <w:sz w:val="24"/>
          <w:szCs w:val="24"/>
          <w:u w:val="single"/>
        </w:rPr>
        <w:t xml:space="preserve"> ŽENAMA</w:t>
      </w:r>
    </w:p>
    <w:p w:rsidR="00A35DC2" w:rsidRDefault="00A35DC2" w:rsidP="007227EF">
      <w:pPr>
        <w:spacing w:line="276" w:lineRule="auto"/>
        <w:ind w:firstLine="709"/>
        <w:jc w:val="both"/>
        <w:rPr>
          <w:rFonts w:ascii="Times New Roman" w:eastAsia="Times New Roman" w:hAnsi="Times New Roman" w:cs="Times New Roman"/>
          <w:sz w:val="24"/>
          <w:szCs w:val="24"/>
        </w:rPr>
      </w:pPr>
    </w:p>
    <w:p w:rsidR="00A35DC2" w:rsidRDefault="001268F3">
      <w:pPr>
        <w:spacing w:line="276" w:lineRule="auto"/>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Nasilje nad ženama, uključujući i nasilje u obitelji, najteži je oblik kršenja ljudskih prava žena, koji ujedno onemogućava postizanje pune ravnopravnosti spolova i održava postojeće odnose nejednakosti. Ono pogađa između jedne petine i jedne četvrtine svih žena.</w:t>
      </w:r>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 xml:space="preserve"> Prema rez</w:t>
      </w:r>
      <w:r w:rsidR="008D665A">
        <w:rPr>
          <w:rFonts w:ascii="Times New Roman" w:eastAsia="Times New Roman" w:hAnsi="Times New Roman" w:cs="Times New Roman"/>
          <w:sz w:val="24"/>
          <w:szCs w:val="24"/>
        </w:rPr>
        <w:t xml:space="preserve">ultatima opsežnog istraživanja </w:t>
      </w:r>
      <w:r>
        <w:rPr>
          <w:rFonts w:ascii="Times New Roman" w:eastAsia="Times New Roman" w:hAnsi="Times New Roman" w:cs="Times New Roman"/>
          <w:sz w:val="24"/>
          <w:szCs w:val="24"/>
        </w:rPr>
        <w:t>o nasilju nad ženama Agencije  EU za temeljna prava (</w:t>
      </w:r>
      <w:r w:rsidR="00604157">
        <w:rPr>
          <w:rFonts w:ascii="Times New Roman" w:eastAsia="Times New Roman" w:hAnsi="Times New Roman" w:cs="Times New Roman"/>
          <w:sz w:val="24"/>
          <w:szCs w:val="24"/>
        </w:rPr>
        <w:t xml:space="preserve">dalje: </w:t>
      </w:r>
      <w:r>
        <w:rPr>
          <w:rFonts w:ascii="Times New Roman" w:eastAsia="Times New Roman" w:hAnsi="Times New Roman" w:cs="Times New Roman"/>
          <w:sz w:val="24"/>
          <w:szCs w:val="24"/>
        </w:rPr>
        <w:t xml:space="preserve">FRA) </w:t>
      </w:r>
      <w:r w:rsidR="006164DC">
        <w:rPr>
          <w:rFonts w:ascii="Times New Roman" w:eastAsia="Times New Roman" w:hAnsi="Times New Roman" w:cs="Times New Roman"/>
          <w:sz w:val="24"/>
          <w:szCs w:val="24"/>
        </w:rPr>
        <w:t xml:space="preserve">iz 2014. godine, </w:t>
      </w:r>
      <w:r>
        <w:rPr>
          <w:rFonts w:ascii="Times New Roman" w:eastAsia="Times New Roman" w:hAnsi="Times New Roman" w:cs="Times New Roman"/>
          <w:sz w:val="24"/>
          <w:szCs w:val="24"/>
        </w:rPr>
        <w:t>33% žena u EU doživjelo je fizičko i/ili seksualno nasilje, 22% žena doživjelo je nasilje od bliskog partnera, a čak 55% žena doživjelo je seksualno uznemiravanje.</w:t>
      </w:r>
    </w:p>
    <w:p w:rsidR="00A35DC2" w:rsidRDefault="00E4109B" w:rsidP="007227EF">
      <w:pPr>
        <w:spacing w:line="276" w:lineRule="auto"/>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Republika Hrvatska</w:t>
      </w:r>
      <w:r w:rsidR="005E64BA">
        <w:rPr>
          <w:rFonts w:ascii="Times New Roman" w:eastAsia="Times New Roman" w:hAnsi="Times New Roman" w:cs="Times New Roman"/>
          <w:sz w:val="24"/>
          <w:szCs w:val="24"/>
        </w:rPr>
        <w:t xml:space="preserve"> </w:t>
      </w:r>
      <w:r w:rsidR="001268F3">
        <w:rPr>
          <w:rFonts w:ascii="Times New Roman" w:eastAsia="Times New Roman" w:hAnsi="Times New Roman" w:cs="Times New Roman"/>
          <w:sz w:val="24"/>
          <w:szCs w:val="24"/>
        </w:rPr>
        <w:t xml:space="preserve">članica je brojnih međunarodnih ugovora, koji zajedno s nacionalnim zakonodavstvom te strateškim dokumentima i drugim aktima čine zadovoljavajući pravni okvir usmjeren ka uklanjanju svih oblika nasilja nad ženama. </w:t>
      </w:r>
    </w:p>
    <w:p w:rsidR="00A35DC2" w:rsidRDefault="001268F3" w:rsidP="007227EF">
      <w:pPr>
        <w:spacing w:line="276" w:lineRule="auto"/>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obzirom da su pitanja vezana za uklanjanje nasilja u obi</w:t>
      </w:r>
      <w:r w:rsidR="00F45233">
        <w:rPr>
          <w:rFonts w:ascii="Times New Roman" w:eastAsia="Times New Roman" w:hAnsi="Times New Roman" w:cs="Times New Roman"/>
          <w:sz w:val="24"/>
          <w:szCs w:val="24"/>
        </w:rPr>
        <w:t>telji sadržana u zasebnim planovima</w:t>
      </w:r>
      <w:r w:rsidR="00E861C0">
        <w:rPr>
          <w:rFonts w:ascii="Times New Roman" w:eastAsia="Times New Roman" w:hAnsi="Times New Roman" w:cs="Times New Roman"/>
          <w:sz w:val="24"/>
          <w:szCs w:val="24"/>
        </w:rPr>
        <w:t xml:space="preserve">, područja intervencije u </w:t>
      </w:r>
      <w:r w:rsidR="009B6A27">
        <w:rPr>
          <w:rFonts w:ascii="Times New Roman" w:eastAsia="Times New Roman" w:hAnsi="Times New Roman" w:cs="Times New Roman"/>
          <w:sz w:val="24"/>
          <w:szCs w:val="24"/>
        </w:rPr>
        <w:t xml:space="preserve">ovom </w:t>
      </w:r>
      <w:r w:rsidR="009B6A27" w:rsidRPr="00530C87">
        <w:rPr>
          <w:rFonts w:ascii="Times New Roman" w:hAnsi="Times New Roman"/>
          <w:i/>
          <w:sz w:val="24"/>
        </w:rPr>
        <w:t>Nacionalnom planu</w:t>
      </w:r>
      <w:r w:rsidR="009B6A27">
        <w:rPr>
          <w:rFonts w:ascii="Times New Roman" w:eastAsia="Times New Roman" w:hAnsi="Times New Roman" w:cs="Times New Roman"/>
          <w:sz w:val="24"/>
          <w:szCs w:val="24"/>
        </w:rPr>
        <w:t xml:space="preserve"> usmjerena su </w:t>
      </w:r>
      <w:r>
        <w:rPr>
          <w:rFonts w:ascii="Times New Roman" w:eastAsia="Times New Roman" w:hAnsi="Times New Roman" w:cs="Times New Roman"/>
          <w:sz w:val="24"/>
          <w:szCs w:val="24"/>
        </w:rPr>
        <w:t>uvođenju dodatnih</w:t>
      </w:r>
      <w:r w:rsidR="00F45233">
        <w:rPr>
          <w:rFonts w:ascii="Times New Roman" w:eastAsia="Times New Roman" w:hAnsi="Times New Roman" w:cs="Times New Roman"/>
          <w:sz w:val="24"/>
          <w:szCs w:val="24"/>
        </w:rPr>
        <w:t xml:space="preserve"> mjera za sprječavanje </w:t>
      </w:r>
      <w:r>
        <w:rPr>
          <w:rFonts w:ascii="Times New Roman" w:eastAsia="Times New Roman" w:hAnsi="Times New Roman" w:cs="Times New Roman"/>
          <w:sz w:val="24"/>
          <w:szCs w:val="24"/>
        </w:rPr>
        <w:t xml:space="preserve"> drugih oblika rodno uvjetovanog nasilja uključujući seksizam i različite oblike seksualnog nasilja, kao što je spolno uznemiravanje, elektroničko seksualno nas</w:t>
      </w:r>
      <w:r w:rsidR="009B6A27">
        <w:rPr>
          <w:rFonts w:ascii="Times New Roman" w:eastAsia="Times New Roman" w:hAnsi="Times New Roman" w:cs="Times New Roman"/>
          <w:sz w:val="24"/>
          <w:szCs w:val="24"/>
        </w:rPr>
        <w:t>ilje, silovanje i ostali oblici nasilja nad ženama.</w:t>
      </w:r>
    </w:p>
    <w:p w:rsidR="00A35DC2" w:rsidRDefault="001268F3" w:rsidP="007227EF">
      <w:pPr>
        <w:spacing w:line="276" w:lineRule="auto"/>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Ciljevi i mjere za suzbijanje nasilja u obitelji </w:t>
      </w:r>
      <w:r w:rsidR="006164DC">
        <w:rPr>
          <w:rFonts w:ascii="Times New Roman" w:eastAsia="Times New Roman" w:hAnsi="Times New Roman" w:cs="Times New Roman"/>
          <w:sz w:val="24"/>
          <w:szCs w:val="24"/>
        </w:rPr>
        <w:t xml:space="preserve">bili su </w:t>
      </w:r>
      <w:r>
        <w:rPr>
          <w:rFonts w:ascii="Times New Roman" w:eastAsia="Times New Roman" w:hAnsi="Times New Roman" w:cs="Times New Roman"/>
          <w:sz w:val="24"/>
          <w:szCs w:val="24"/>
        </w:rPr>
        <w:t xml:space="preserve">sadržani </w:t>
      </w:r>
      <w:r w:rsidR="006164DC">
        <w:rPr>
          <w:rFonts w:ascii="Times New Roman" w:eastAsia="Times New Roman" w:hAnsi="Times New Roman" w:cs="Times New Roman"/>
          <w:sz w:val="24"/>
          <w:szCs w:val="24"/>
        </w:rPr>
        <w:t xml:space="preserve">u </w:t>
      </w:r>
      <w:r>
        <w:rPr>
          <w:rFonts w:ascii="Times New Roman" w:eastAsia="Times New Roman" w:hAnsi="Times New Roman" w:cs="Times New Roman"/>
          <w:i/>
          <w:sz w:val="24"/>
          <w:szCs w:val="24"/>
        </w:rPr>
        <w:t>Nacionalnoj strategiji zaštite od nasilja u obitelji, za razdoblje od 2017. do 2022. godine</w:t>
      </w:r>
      <w:r>
        <w:rPr>
          <w:rFonts w:ascii="Times New Roman" w:eastAsia="Times New Roman" w:hAnsi="Times New Roman" w:cs="Times New Roman"/>
          <w:sz w:val="24"/>
          <w:szCs w:val="24"/>
        </w:rPr>
        <w:t xml:space="preserve"> čiju provedbu </w:t>
      </w:r>
      <w:r w:rsidR="006164DC">
        <w:rPr>
          <w:rFonts w:ascii="Times New Roman" w:eastAsia="Times New Roman" w:hAnsi="Times New Roman" w:cs="Times New Roman"/>
          <w:sz w:val="24"/>
          <w:szCs w:val="24"/>
        </w:rPr>
        <w:t xml:space="preserve">je </w:t>
      </w:r>
      <w:r>
        <w:rPr>
          <w:rFonts w:ascii="Times New Roman" w:eastAsia="Times New Roman" w:hAnsi="Times New Roman" w:cs="Times New Roman"/>
          <w:sz w:val="24"/>
          <w:szCs w:val="24"/>
        </w:rPr>
        <w:t>prati</w:t>
      </w:r>
      <w:r w:rsidR="006164DC">
        <w:rPr>
          <w:rFonts w:ascii="Times New Roman" w:eastAsia="Times New Roman" w:hAnsi="Times New Roman" w:cs="Times New Roman"/>
          <w:sz w:val="24"/>
          <w:szCs w:val="24"/>
        </w:rPr>
        <w:t>lo</w:t>
      </w:r>
      <w:r>
        <w:rPr>
          <w:rFonts w:ascii="Times New Roman" w:eastAsia="Times New Roman" w:hAnsi="Times New Roman" w:cs="Times New Roman"/>
          <w:sz w:val="24"/>
          <w:szCs w:val="24"/>
        </w:rPr>
        <w:t xml:space="preserve"> Ministarstvo rada, mirovinskog sustava, obitelji i socijalne politike</w:t>
      </w:r>
      <w:r w:rsidR="00E34332">
        <w:rPr>
          <w:rFonts w:ascii="Times New Roman" w:eastAsia="Times New Roman" w:hAnsi="Times New Roman" w:cs="Times New Roman"/>
          <w:sz w:val="24"/>
          <w:szCs w:val="24"/>
        </w:rPr>
        <w:t xml:space="preserve"> (dalje: </w:t>
      </w:r>
      <w:r w:rsidR="00E34332" w:rsidRPr="00E34332">
        <w:rPr>
          <w:rFonts w:ascii="Times New Roman" w:eastAsia="Times New Roman" w:hAnsi="Times New Roman" w:cs="Times New Roman"/>
          <w:sz w:val="24"/>
          <w:szCs w:val="24"/>
        </w:rPr>
        <w:t>MROSP</w:t>
      </w:r>
      <w:r w:rsidR="00E343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 svrhom osiguranja uvjeta za djelotvoran rad nadležnih tijela pri postupanju u slučaju nasilja u obitelji  2019. godine donesen je i novi </w:t>
      </w:r>
      <w:r>
        <w:rPr>
          <w:rFonts w:ascii="Times New Roman" w:eastAsia="Times New Roman" w:hAnsi="Times New Roman" w:cs="Times New Roman"/>
          <w:i/>
          <w:sz w:val="24"/>
          <w:szCs w:val="24"/>
        </w:rPr>
        <w:t>Protokol o postupanju u slučaju nasilja u obitelji.</w:t>
      </w:r>
      <w:r>
        <w:rPr>
          <w:rFonts w:ascii="Times New Roman" w:eastAsia="Times New Roman" w:hAnsi="Times New Roman" w:cs="Times New Roman"/>
          <w:sz w:val="24"/>
          <w:szCs w:val="24"/>
        </w:rPr>
        <w:t xml:space="preserve"> </w:t>
      </w:r>
      <w:r w:rsidR="006164DC">
        <w:rPr>
          <w:rFonts w:ascii="Times New Roman" w:eastAsia="Times New Roman" w:hAnsi="Times New Roman" w:cs="Times New Roman"/>
          <w:sz w:val="24"/>
          <w:szCs w:val="24"/>
        </w:rPr>
        <w:t>U tijeku je donošenje novog N</w:t>
      </w:r>
      <w:r w:rsidR="00357CAD">
        <w:rPr>
          <w:rFonts w:ascii="Times New Roman" w:eastAsia="Times New Roman" w:hAnsi="Times New Roman" w:cs="Times New Roman"/>
          <w:sz w:val="24"/>
          <w:szCs w:val="24"/>
        </w:rPr>
        <w:t>acionalnog programa zaštite od nasilja u obitelji za razdoblje od 2023. do 2026. godine.</w:t>
      </w:r>
    </w:p>
    <w:p w:rsidR="00A35DC2" w:rsidRDefault="001268F3" w:rsidP="007227EF">
      <w:pPr>
        <w:spacing w:line="276" w:lineRule="auto"/>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 unapređenja i daljnjeg razvoja međuresorne suradnje u području </w:t>
      </w:r>
      <w:r w:rsidR="00DD5D6E">
        <w:rPr>
          <w:rFonts w:ascii="Times New Roman" w:eastAsia="Times New Roman" w:hAnsi="Times New Roman" w:cs="Times New Roman"/>
          <w:sz w:val="24"/>
          <w:szCs w:val="24"/>
        </w:rPr>
        <w:t xml:space="preserve">suzbijanja </w:t>
      </w:r>
      <w:r>
        <w:rPr>
          <w:rFonts w:ascii="Times New Roman" w:eastAsia="Times New Roman" w:hAnsi="Times New Roman" w:cs="Times New Roman"/>
          <w:sz w:val="24"/>
          <w:szCs w:val="24"/>
        </w:rPr>
        <w:t xml:space="preserve">nasilja između ministarstava nadležnih za vanjske i europske poslove, unutarnje poslove, poslove pravosuđa, obitelji i socijalne politike, zdravstva, uprave i obrazovanja, 2018. godine, potpisan je </w:t>
      </w:r>
      <w:r>
        <w:rPr>
          <w:rFonts w:ascii="Times New Roman" w:eastAsia="Times New Roman" w:hAnsi="Times New Roman" w:cs="Times New Roman"/>
          <w:i/>
          <w:sz w:val="24"/>
          <w:szCs w:val="24"/>
        </w:rPr>
        <w:t>Sporazum o međuresornoj suradnji u području sprečavanja i borbe protiv nasilja nad ženama i nasilja u obitelji</w:t>
      </w:r>
      <w:r>
        <w:rPr>
          <w:rFonts w:ascii="Times New Roman" w:eastAsia="Times New Roman" w:hAnsi="Times New Roman" w:cs="Times New Roman"/>
          <w:sz w:val="24"/>
          <w:szCs w:val="24"/>
        </w:rPr>
        <w:t xml:space="preserve">. Temeljem </w:t>
      </w:r>
      <w:r w:rsidRPr="00530C87">
        <w:rPr>
          <w:rFonts w:ascii="Times New Roman" w:hAnsi="Times New Roman"/>
          <w:i/>
          <w:sz w:val="24"/>
        </w:rPr>
        <w:t>Sporazuma</w:t>
      </w:r>
      <w:r>
        <w:rPr>
          <w:rFonts w:ascii="Times New Roman" w:eastAsia="Times New Roman" w:hAnsi="Times New Roman" w:cs="Times New Roman"/>
          <w:sz w:val="24"/>
          <w:szCs w:val="24"/>
        </w:rPr>
        <w:t xml:space="preserve"> osnovan je Nacionalni tim za sprečavanje i borbu protiv nasilja nad ženama i nasilja u obitelji te županijski timovi koje čine predstavnici policije, zdravstvenih, odgojno</w:t>
      </w:r>
      <w:r w:rsidR="009C49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9C49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obrazovnih ustanova, centara za socijalnu skrb i njihovih podružnica – obiteljskih centara, pravosudnih tijela (općinski i županijskih sudova), ureda u Gradu Zagrebu i ureda nadležnih za obrazovanje u županijama te predstavnici organizacija civilnog društva koje se aktivno bave pružanjem pomoći i podrške žrtvama nasilja nad ženama i nasilja u obitelji.</w:t>
      </w:r>
    </w:p>
    <w:p w:rsidR="000E15B7" w:rsidRDefault="00864AE8" w:rsidP="007227EF">
      <w:pPr>
        <w:spacing w:line="276" w:lineRule="auto"/>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MZO </w:t>
      </w:r>
      <w:r w:rsidR="000E15B7" w:rsidRPr="000E15B7">
        <w:rPr>
          <w:rFonts w:ascii="Times New Roman" w:eastAsia="Times New Roman" w:hAnsi="Times New Roman" w:cs="Times New Roman"/>
          <w:sz w:val="24"/>
          <w:szCs w:val="24"/>
        </w:rPr>
        <w:t xml:space="preserve">aktivno je uključeno u rad stručnjaka vezanih uz </w:t>
      </w:r>
      <w:r w:rsidR="000E15B7" w:rsidRPr="006C7A66">
        <w:rPr>
          <w:rFonts w:ascii="Times New Roman" w:eastAsia="Times New Roman" w:hAnsi="Times New Roman" w:cs="Times New Roman"/>
          <w:i/>
          <w:sz w:val="24"/>
          <w:szCs w:val="24"/>
        </w:rPr>
        <w:t>provedbu Sporazuma o međuresornoj suradnji u području sprečavanja i borbe protiv nasilja nad ženama i nasilja u obitelji i</w:t>
      </w:r>
      <w:r w:rsidR="000E15B7" w:rsidRPr="000E15B7">
        <w:rPr>
          <w:rFonts w:ascii="Times New Roman" w:eastAsia="Times New Roman" w:hAnsi="Times New Roman" w:cs="Times New Roman"/>
          <w:sz w:val="24"/>
          <w:szCs w:val="24"/>
        </w:rPr>
        <w:t xml:space="preserve"> u okviru programa kontinuiranog profesionalnog razvoja odgojno</w:t>
      </w:r>
      <w:r w:rsidR="001F4F46">
        <w:rPr>
          <w:rFonts w:ascii="Times New Roman" w:eastAsia="Times New Roman" w:hAnsi="Times New Roman" w:cs="Times New Roman"/>
          <w:sz w:val="24"/>
          <w:szCs w:val="24"/>
        </w:rPr>
        <w:t xml:space="preserve"> </w:t>
      </w:r>
      <w:r w:rsidR="000E15B7" w:rsidRPr="000E15B7">
        <w:rPr>
          <w:rFonts w:ascii="Times New Roman" w:eastAsia="Times New Roman" w:hAnsi="Times New Roman" w:cs="Times New Roman"/>
          <w:sz w:val="24"/>
          <w:szCs w:val="24"/>
        </w:rPr>
        <w:t>-</w:t>
      </w:r>
      <w:r w:rsidR="001F4F46">
        <w:rPr>
          <w:rFonts w:ascii="Times New Roman" w:eastAsia="Times New Roman" w:hAnsi="Times New Roman" w:cs="Times New Roman"/>
          <w:sz w:val="24"/>
          <w:szCs w:val="24"/>
        </w:rPr>
        <w:t xml:space="preserve"> </w:t>
      </w:r>
      <w:r w:rsidR="000E15B7" w:rsidRPr="000E15B7">
        <w:rPr>
          <w:rFonts w:ascii="Times New Roman" w:eastAsia="Times New Roman" w:hAnsi="Times New Roman" w:cs="Times New Roman"/>
          <w:sz w:val="24"/>
          <w:szCs w:val="24"/>
        </w:rPr>
        <w:t xml:space="preserve">obrazovnih radnika i potpore </w:t>
      </w:r>
      <w:r w:rsidR="000E15B7" w:rsidRPr="000E15B7">
        <w:rPr>
          <w:rFonts w:ascii="Times New Roman" w:eastAsia="Times New Roman" w:hAnsi="Times New Roman" w:cs="Times New Roman"/>
          <w:sz w:val="24"/>
          <w:szCs w:val="24"/>
        </w:rPr>
        <w:lastRenderedPageBreak/>
        <w:t>projektima organizacija civilnog društva kroz izvaninstitucionalni odgoj i obrazovanje u okviru prioriteta: Odgoj i obrazovanje za osobni i socijalni razvoj, solidarnost, socijalnu uključenost i opće ljudske vrijednosti; Odgoj i obrazovanje za mir i nenasilno rješavanje sukoba i Odgoj i obrazovanje za ljudska prava, odgovornost i aktivno građanstvo posebna se pažnja posvećuje pitanjima vezanim uz ravnopravnost spolova.</w:t>
      </w:r>
    </w:p>
    <w:p w:rsidR="00A35DC2" w:rsidRDefault="001268F3" w:rsidP="007227EF">
      <w:pPr>
        <w:spacing w:line="276" w:lineRule="auto"/>
        <w:ind w:firstLine="27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Zakon o ravnopravnosti spolova</w:t>
      </w:r>
      <w:r>
        <w:rPr>
          <w:rFonts w:ascii="Times New Roman" w:eastAsia="Times New Roman" w:hAnsi="Times New Roman" w:cs="Times New Roman"/>
          <w:sz w:val="24"/>
          <w:szCs w:val="24"/>
        </w:rPr>
        <w:t xml:space="preserve"> iz 2008. godine dodatno je usklađen sa zakonodavstvom </w:t>
      </w:r>
      <w:r w:rsidR="009B6A27">
        <w:rPr>
          <w:rFonts w:ascii="Times New Roman" w:eastAsia="Times New Roman" w:hAnsi="Times New Roman" w:cs="Times New Roman"/>
          <w:sz w:val="24"/>
          <w:szCs w:val="24"/>
        </w:rPr>
        <w:t>EU</w:t>
      </w:r>
      <w:r>
        <w:rPr>
          <w:rFonts w:ascii="Times New Roman" w:eastAsia="Times New Roman" w:hAnsi="Times New Roman" w:cs="Times New Roman"/>
          <w:sz w:val="24"/>
          <w:szCs w:val="24"/>
        </w:rPr>
        <w:t xml:space="preserve"> te je izmijenjen stupio na snagu u srpnju 2017. godine. Izmjenama se uređuje pitanje sveobuhvatne zaštite od viktimizacije, na način da se dodatno proširio krug osoba koje ulaze u okrilje zaštite jamstva zabrane diskriminacije, a u svrhu jačanja pravne zaštite žrtava.</w:t>
      </w:r>
    </w:p>
    <w:p w:rsidR="00A35DC2" w:rsidRDefault="009B6A27" w:rsidP="007227EF">
      <w:pPr>
        <w:spacing w:line="276" w:lineRule="auto"/>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ED0FE5">
        <w:rPr>
          <w:rFonts w:ascii="Times New Roman" w:eastAsia="Times New Roman" w:hAnsi="Times New Roman" w:cs="Times New Roman"/>
          <w:sz w:val="24"/>
          <w:szCs w:val="24"/>
        </w:rPr>
        <w:t xml:space="preserve">epublika </w:t>
      </w:r>
      <w:r>
        <w:rPr>
          <w:rFonts w:ascii="Times New Roman" w:eastAsia="Times New Roman" w:hAnsi="Times New Roman" w:cs="Times New Roman"/>
          <w:sz w:val="24"/>
          <w:szCs w:val="24"/>
        </w:rPr>
        <w:t>H</w:t>
      </w:r>
      <w:r w:rsidR="00ED0FE5">
        <w:rPr>
          <w:rFonts w:ascii="Times New Roman" w:eastAsia="Times New Roman" w:hAnsi="Times New Roman" w:cs="Times New Roman"/>
          <w:sz w:val="24"/>
          <w:szCs w:val="24"/>
        </w:rPr>
        <w:t>rvatska</w:t>
      </w:r>
      <w:r w:rsidR="001268F3">
        <w:rPr>
          <w:rFonts w:ascii="Times New Roman" w:eastAsia="Times New Roman" w:hAnsi="Times New Roman" w:cs="Times New Roman"/>
          <w:sz w:val="24"/>
          <w:szCs w:val="24"/>
        </w:rPr>
        <w:t xml:space="preserve"> je svoju predanost protiv nasilja nad ženama potvrdila i ratifikacijom </w:t>
      </w:r>
      <w:r w:rsidR="00A43CD5">
        <w:rPr>
          <w:rFonts w:ascii="Times New Roman" w:eastAsia="Times New Roman" w:hAnsi="Times New Roman" w:cs="Times New Roman"/>
          <w:i/>
          <w:sz w:val="24"/>
          <w:szCs w:val="24"/>
        </w:rPr>
        <w:t>Istanbulske konvencije</w:t>
      </w:r>
      <w:r w:rsidR="001268F3">
        <w:rPr>
          <w:rFonts w:ascii="Times New Roman" w:eastAsia="Times New Roman" w:hAnsi="Times New Roman" w:cs="Times New Roman"/>
          <w:i/>
          <w:sz w:val="24"/>
          <w:szCs w:val="24"/>
        </w:rPr>
        <w:t xml:space="preserve"> </w:t>
      </w:r>
      <w:r w:rsidR="008805F5">
        <w:rPr>
          <w:rFonts w:ascii="Times New Roman" w:eastAsia="Times New Roman" w:hAnsi="Times New Roman" w:cs="Times New Roman"/>
          <w:sz w:val="24"/>
          <w:szCs w:val="24"/>
        </w:rPr>
        <w:t xml:space="preserve">2018. godine. Radi se o </w:t>
      </w:r>
      <w:r w:rsidR="001268F3">
        <w:rPr>
          <w:rFonts w:ascii="Times New Roman" w:eastAsia="Times New Roman" w:hAnsi="Times New Roman" w:cs="Times New Roman"/>
          <w:sz w:val="24"/>
          <w:szCs w:val="24"/>
        </w:rPr>
        <w:t>sveobuhvatn</w:t>
      </w:r>
      <w:r w:rsidR="00ED0FE5">
        <w:rPr>
          <w:rFonts w:ascii="Times New Roman" w:eastAsia="Times New Roman" w:hAnsi="Times New Roman" w:cs="Times New Roman"/>
          <w:sz w:val="24"/>
          <w:szCs w:val="24"/>
        </w:rPr>
        <w:t>o</w:t>
      </w:r>
      <w:r w:rsidR="001268F3">
        <w:rPr>
          <w:rFonts w:ascii="Times New Roman" w:eastAsia="Times New Roman" w:hAnsi="Times New Roman" w:cs="Times New Roman"/>
          <w:sz w:val="24"/>
          <w:szCs w:val="24"/>
        </w:rPr>
        <w:t xml:space="preserve">m međunarodnom dokumentu </w:t>
      </w:r>
      <w:r w:rsidR="00ED0FE5">
        <w:rPr>
          <w:rFonts w:ascii="Times New Roman" w:eastAsia="Times New Roman" w:hAnsi="Times New Roman" w:cs="Times New Roman"/>
          <w:sz w:val="24"/>
          <w:szCs w:val="24"/>
        </w:rPr>
        <w:t>o</w:t>
      </w:r>
      <w:r w:rsidR="001268F3">
        <w:rPr>
          <w:rFonts w:ascii="Times New Roman" w:eastAsia="Times New Roman" w:hAnsi="Times New Roman" w:cs="Times New Roman"/>
          <w:sz w:val="24"/>
          <w:szCs w:val="24"/>
        </w:rPr>
        <w:t xml:space="preserve"> zaštiti žena i djevojčica od rodno uvjetovanog nasilja, a koji prepoznaje i muškarce i dječake kao moguće žrtve nasilja u obitelji. </w:t>
      </w:r>
      <w:r w:rsidR="0011656D" w:rsidRPr="0011656D">
        <w:rPr>
          <w:rFonts w:ascii="Times New Roman" w:eastAsia="Times New Roman" w:hAnsi="Times New Roman" w:cs="Times New Roman"/>
          <w:sz w:val="24"/>
          <w:szCs w:val="24"/>
        </w:rPr>
        <w:t>U Programu cjeloživotnog stručnog usavršavanja Pravosudne akademije za 2023. godinu, uz temu „Nasilje u obitelji“ koja se provodi u suradnji s Policijskom akademijom, usvojene su dodatne četiri teme vezane uz obiteljsko nasilje: „Razgraničenje zakonskih opisa kaznenog djela nasilja u obitelji i prekršaja sukladno Zakonu o zaštiti od nasilja u obitelji“, „Izricanje istražnog zatvora i mjera opreza radi zaštite žrtve“, „Odmjeravanje kazne i izricanje sigurnosne mjere u postupcima obiteljskog nasilja“ i „Uzimanje iskaza žrtve i ispitivanj</w:t>
      </w:r>
      <w:r w:rsidR="0011656D">
        <w:rPr>
          <w:rFonts w:ascii="Times New Roman" w:eastAsia="Times New Roman" w:hAnsi="Times New Roman" w:cs="Times New Roman"/>
          <w:sz w:val="24"/>
          <w:szCs w:val="24"/>
        </w:rPr>
        <w:t>a</w:t>
      </w:r>
      <w:r w:rsidR="0011656D" w:rsidRPr="0011656D">
        <w:rPr>
          <w:rFonts w:ascii="Times New Roman" w:eastAsia="Times New Roman" w:hAnsi="Times New Roman" w:cs="Times New Roman"/>
          <w:sz w:val="24"/>
          <w:szCs w:val="24"/>
        </w:rPr>
        <w:t xml:space="preserve"> žrtve s posebnim naglaskom na ranjive skupine, posebno žrtve nasilja u obitelji, nasilja nad djecom i ženama i seksualnog nasilja“</w:t>
      </w:r>
      <w:r w:rsidR="0011656D">
        <w:rPr>
          <w:rFonts w:ascii="Times New Roman" w:eastAsia="Times New Roman" w:hAnsi="Times New Roman" w:cs="Times New Roman"/>
          <w:sz w:val="24"/>
          <w:szCs w:val="24"/>
        </w:rPr>
        <w:t>.</w:t>
      </w:r>
    </w:p>
    <w:p w:rsidR="00A35DC2" w:rsidRPr="004A42C9" w:rsidRDefault="001268F3" w:rsidP="007227EF">
      <w:pPr>
        <w:spacing w:line="276" w:lineRule="auto"/>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Nastavno na </w:t>
      </w:r>
      <w:r>
        <w:rPr>
          <w:rFonts w:ascii="Times New Roman" w:eastAsia="Times New Roman" w:hAnsi="Times New Roman" w:cs="Times New Roman"/>
          <w:i/>
          <w:sz w:val="24"/>
          <w:szCs w:val="24"/>
        </w:rPr>
        <w:t>Istanbulsku konvenciju</w:t>
      </w:r>
      <w:r>
        <w:rPr>
          <w:rFonts w:ascii="Times New Roman" w:eastAsia="Times New Roman" w:hAnsi="Times New Roman" w:cs="Times New Roman"/>
          <w:sz w:val="24"/>
          <w:szCs w:val="24"/>
        </w:rPr>
        <w:t xml:space="preserve"> uslijedile su opsežne izmjene relevantnog zakonodavstva u 2020.</w:t>
      </w:r>
      <w:r w:rsidR="004233CE">
        <w:rPr>
          <w:rFonts w:ascii="Times New Roman" w:eastAsia="Times New Roman" w:hAnsi="Times New Roman" w:cs="Times New Roman"/>
          <w:sz w:val="24"/>
          <w:szCs w:val="24"/>
        </w:rPr>
        <w:t xml:space="preserve"> i 2021.</w:t>
      </w:r>
      <w:r>
        <w:rPr>
          <w:rFonts w:ascii="Times New Roman" w:eastAsia="Times New Roman" w:hAnsi="Times New Roman" w:cs="Times New Roman"/>
          <w:sz w:val="24"/>
          <w:szCs w:val="24"/>
        </w:rPr>
        <w:t xml:space="preserve"> godini. </w:t>
      </w:r>
      <w:r>
        <w:rPr>
          <w:rFonts w:ascii="Times New Roman" w:eastAsia="Times New Roman" w:hAnsi="Times New Roman" w:cs="Times New Roman"/>
          <w:sz w:val="24"/>
          <w:szCs w:val="24"/>
          <w:highlight w:val="white"/>
        </w:rPr>
        <w:t xml:space="preserve"> Izmijenjeni su i dopunjeni </w:t>
      </w:r>
      <w:r>
        <w:rPr>
          <w:rFonts w:ascii="Times New Roman" w:eastAsia="Times New Roman" w:hAnsi="Times New Roman" w:cs="Times New Roman"/>
          <w:i/>
          <w:sz w:val="24"/>
          <w:szCs w:val="24"/>
          <w:highlight w:val="white"/>
        </w:rPr>
        <w:t>Zakon o zaštiti od nasilja u obitelji,</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Kazneni zakon</w:t>
      </w:r>
      <w:r>
        <w:rPr>
          <w:rFonts w:ascii="Times New Roman" w:eastAsia="Times New Roman" w:hAnsi="Times New Roman" w:cs="Times New Roman"/>
          <w:sz w:val="24"/>
          <w:szCs w:val="24"/>
          <w:highlight w:val="white"/>
        </w:rPr>
        <w:t xml:space="preserve"> te </w:t>
      </w:r>
      <w:r>
        <w:rPr>
          <w:rFonts w:ascii="Times New Roman" w:eastAsia="Times New Roman" w:hAnsi="Times New Roman" w:cs="Times New Roman"/>
          <w:i/>
          <w:sz w:val="24"/>
          <w:szCs w:val="24"/>
          <w:highlight w:val="white"/>
        </w:rPr>
        <w:t>Zakon o kaznenom postupku</w:t>
      </w:r>
      <w:r w:rsidR="00CD177D">
        <w:rPr>
          <w:rFonts w:ascii="Times New Roman" w:eastAsia="Times New Roman" w:hAnsi="Times New Roman" w:cs="Times New Roman"/>
          <w:i/>
          <w:sz w:val="24"/>
          <w:szCs w:val="24"/>
          <w:highlight w:val="white"/>
        </w:rPr>
        <w:t xml:space="preserve"> </w:t>
      </w:r>
      <w:r w:rsidR="00443E38" w:rsidRPr="00CD177D">
        <w:rPr>
          <w:rFonts w:ascii="Times New Roman" w:eastAsia="Times New Roman" w:hAnsi="Times New Roman" w:cs="Times New Roman"/>
          <w:sz w:val="24"/>
          <w:szCs w:val="24"/>
          <w:highlight w:val="white"/>
        </w:rPr>
        <w:t>(</w:t>
      </w:r>
      <w:r w:rsidR="00443E38" w:rsidRPr="00C634E9">
        <w:rPr>
          <w:rFonts w:ascii="Times New Roman" w:eastAsia="Times New Roman" w:hAnsi="Times New Roman" w:cs="Times New Roman"/>
          <w:sz w:val="24"/>
          <w:szCs w:val="24"/>
        </w:rPr>
        <w:t>Narodne novine</w:t>
      </w:r>
      <w:r w:rsidR="00443E38" w:rsidRPr="00B62A18">
        <w:rPr>
          <w:rFonts w:ascii="Times New Roman" w:eastAsia="Times New Roman" w:hAnsi="Times New Roman" w:cs="Times New Roman"/>
          <w:sz w:val="24"/>
          <w:szCs w:val="24"/>
        </w:rPr>
        <w:t>,</w:t>
      </w:r>
      <w:r w:rsidR="00443E38">
        <w:rPr>
          <w:rFonts w:ascii="Times New Roman" w:eastAsia="Times New Roman" w:hAnsi="Times New Roman" w:cs="Times New Roman"/>
          <w:sz w:val="24"/>
          <w:szCs w:val="24"/>
        </w:rPr>
        <w:t xml:space="preserve"> br. </w:t>
      </w:r>
      <w:r w:rsidR="00443E38" w:rsidRPr="00443E38">
        <w:rPr>
          <w:rFonts w:ascii="Times New Roman" w:eastAsia="Times New Roman" w:hAnsi="Times New Roman" w:cs="Times New Roman"/>
          <w:sz w:val="24"/>
          <w:szCs w:val="24"/>
        </w:rPr>
        <w:t>152/08, 76/09, 80/11, 121/11, 91/12, 143/12, 56/13, 145/13, 152/14, 70/17, 126/19, 126/19, 130/20</w:t>
      </w:r>
      <w:r w:rsidR="00CD177D">
        <w:rPr>
          <w:rFonts w:ascii="Times New Roman" w:eastAsia="Times New Roman" w:hAnsi="Times New Roman" w:cs="Times New Roman"/>
          <w:sz w:val="24"/>
          <w:szCs w:val="24"/>
        </w:rPr>
        <w:t xml:space="preserve"> i </w:t>
      </w:r>
      <w:r w:rsidR="00443E38" w:rsidRPr="00443E38">
        <w:rPr>
          <w:rFonts w:ascii="Times New Roman" w:eastAsia="Times New Roman" w:hAnsi="Times New Roman" w:cs="Times New Roman"/>
          <w:sz w:val="24"/>
          <w:szCs w:val="24"/>
        </w:rPr>
        <w:t>80/22</w:t>
      </w:r>
      <w:r w:rsidR="00443E38">
        <w:rPr>
          <w:rFonts w:ascii="Times New Roman" w:eastAsia="Times New Roman" w:hAnsi="Times New Roman" w:cs="Times New Roman"/>
          <w:sz w:val="24"/>
          <w:szCs w:val="24"/>
          <w:highlight w:val="white"/>
        </w:rPr>
        <w:t>)</w:t>
      </w:r>
      <w:r w:rsidR="00CD177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Izmjenama i</w:t>
      </w:r>
      <w:r w:rsidRPr="004233CE">
        <w:rPr>
          <w:rFonts w:ascii="Times New Roman" w:eastAsia="Times New Roman" w:hAnsi="Times New Roman" w:cs="Times New Roman"/>
          <w:sz w:val="24"/>
          <w:szCs w:val="24"/>
          <w:highlight w:val="white"/>
        </w:rPr>
        <w:t xml:space="preserve"> dopunama</w:t>
      </w:r>
      <w:r w:rsidRPr="004233CE">
        <w:rPr>
          <w:rFonts w:ascii="Times New Roman" w:eastAsia="Times New Roman" w:hAnsi="Times New Roman" w:cs="Times New Roman"/>
          <w:i/>
          <w:iCs/>
          <w:sz w:val="24"/>
          <w:szCs w:val="24"/>
          <w:highlight w:val="white"/>
        </w:rPr>
        <w:t xml:space="preserve"> Kaznenog zakona</w:t>
      </w:r>
      <w:r w:rsidR="00B65A41">
        <w:rPr>
          <w:rFonts w:ascii="Times New Roman" w:eastAsia="Times New Roman" w:hAnsi="Times New Roman" w:cs="Times New Roman"/>
          <w:sz w:val="24"/>
          <w:szCs w:val="24"/>
          <w:highlight w:val="white"/>
        </w:rPr>
        <w:t>,</w:t>
      </w:r>
      <w:r w:rsidR="009B6A27">
        <w:rPr>
          <w:rFonts w:ascii="Times New Roman" w:eastAsia="Times New Roman" w:hAnsi="Times New Roman" w:cs="Times New Roman"/>
          <w:sz w:val="24"/>
          <w:szCs w:val="24"/>
          <w:highlight w:val="white"/>
        </w:rPr>
        <w:t xml:space="preserve"> koje su stupile na snagu </w:t>
      </w:r>
      <w:r>
        <w:rPr>
          <w:rFonts w:ascii="Times New Roman" w:eastAsia="Times New Roman" w:hAnsi="Times New Roman" w:cs="Times New Roman"/>
          <w:sz w:val="24"/>
          <w:szCs w:val="24"/>
          <w:highlight w:val="white"/>
        </w:rPr>
        <w:t>1</w:t>
      </w:r>
      <w:r w:rsidR="00C64B6E">
        <w:rPr>
          <w:rFonts w:ascii="Times New Roman" w:eastAsia="Times New Roman" w:hAnsi="Times New Roman" w:cs="Times New Roman"/>
          <w:sz w:val="24"/>
          <w:szCs w:val="24"/>
          <w:highlight w:val="white"/>
        </w:rPr>
        <w:t>. siječnja 2020.</w:t>
      </w:r>
      <w:r w:rsidR="004233CE">
        <w:rPr>
          <w:rFonts w:ascii="Times New Roman" w:eastAsia="Times New Roman" w:hAnsi="Times New Roman" w:cs="Times New Roman"/>
          <w:sz w:val="24"/>
          <w:szCs w:val="24"/>
          <w:highlight w:val="white"/>
        </w:rPr>
        <w:t xml:space="preserve"> </w:t>
      </w:r>
      <w:r w:rsidR="00C64B6E">
        <w:rPr>
          <w:rFonts w:ascii="Times New Roman" w:eastAsia="Times New Roman" w:hAnsi="Times New Roman" w:cs="Times New Roman"/>
          <w:sz w:val="24"/>
          <w:szCs w:val="24"/>
          <w:highlight w:val="white"/>
        </w:rPr>
        <w:t>godine</w:t>
      </w:r>
      <w:r>
        <w:rPr>
          <w:rFonts w:ascii="Times New Roman" w:eastAsia="Times New Roman" w:hAnsi="Times New Roman" w:cs="Times New Roman"/>
          <w:sz w:val="24"/>
          <w:szCs w:val="24"/>
          <w:highlight w:val="white"/>
        </w:rPr>
        <w:t>, pooštrena je zakonska kazneno pravna politika kažnjavanja za pojedina kaznena djela</w:t>
      </w:r>
      <w:r w:rsidR="004233CE">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(nasilje u obitelji, sakaćenje ženskih spolnih organa, tjelesna ozljeda (prema bliskoj osobi), teške tjelesne ozljede (prema bliskoj osobi), osobito teška tjelesna ozljeda (prema bliskoj osobi), povreda djetetovih prava, bludne radnje i s</w:t>
      </w:r>
      <w:r w:rsidR="004233CE">
        <w:rPr>
          <w:rFonts w:ascii="Times New Roman" w:eastAsia="Times New Roman" w:hAnsi="Times New Roman" w:cs="Times New Roman"/>
          <w:sz w:val="24"/>
          <w:szCs w:val="24"/>
          <w:highlight w:val="white"/>
        </w:rPr>
        <w:t xml:space="preserve">polno uznemiravanje). Također, </w:t>
      </w:r>
      <w:r>
        <w:rPr>
          <w:rFonts w:ascii="Times New Roman" w:eastAsia="Times New Roman" w:hAnsi="Times New Roman" w:cs="Times New Roman"/>
          <w:sz w:val="24"/>
          <w:szCs w:val="24"/>
          <w:highlight w:val="white"/>
        </w:rPr>
        <w:t>propisani su i kva</w:t>
      </w:r>
      <w:r w:rsidR="006C7A66">
        <w:rPr>
          <w:rFonts w:ascii="Times New Roman" w:eastAsia="Times New Roman" w:hAnsi="Times New Roman" w:cs="Times New Roman"/>
          <w:sz w:val="24"/>
          <w:szCs w:val="24"/>
          <w:highlight w:val="white"/>
        </w:rPr>
        <w:t xml:space="preserve">lificirani oblici kaznenih djela </w:t>
      </w:r>
      <w:r>
        <w:rPr>
          <w:rFonts w:ascii="Times New Roman" w:eastAsia="Times New Roman" w:hAnsi="Times New Roman" w:cs="Times New Roman"/>
          <w:sz w:val="24"/>
          <w:szCs w:val="24"/>
          <w:highlight w:val="white"/>
        </w:rPr>
        <w:t>učin</w:t>
      </w:r>
      <w:r w:rsidR="00C64B6E">
        <w:rPr>
          <w:rFonts w:ascii="Times New Roman" w:eastAsia="Times New Roman" w:hAnsi="Times New Roman" w:cs="Times New Roman"/>
          <w:sz w:val="24"/>
          <w:szCs w:val="24"/>
          <w:highlight w:val="white"/>
        </w:rPr>
        <w:t xml:space="preserve">jenih </w:t>
      </w:r>
      <w:r>
        <w:rPr>
          <w:rFonts w:ascii="Times New Roman" w:eastAsia="Times New Roman" w:hAnsi="Times New Roman" w:cs="Times New Roman"/>
          <w:sz w:val="24"/>
          <w:szCs w:val="24"/>
          <w:highlight w:val="white"/>
        </w:rPr>
        <w:t>prema bliskoj osobi u odnosu na kazneno djelo prijetnje i kazneno djelo nam</w:t>
      </w:r>
      <w:r w:rsidR="004233CE">
        <w:rPr>
          <w:rFonts w:ascii="Times New Roman" w:eastAsia="Times New Roman" w:hAnsi="Times New Roman" w:cs="Times New Roman"/>
          <w:sz w:val="24"/>
          <w:szCs w:val="24"/>
          <w:highlight w:val="white"/>
        </w:rPr>
        <w:t>etljivog ponašanja. K</w:t>
      </w:r>
      <w:r>
        <w:rPr>
          <w:rFonts w:ascii="Times New Roman" w:eastAsia="Times New Roman" w:hAnsi="Times New Roman" w:cs="Times New Roman"/>
          <w:sz w:val="24"/>
          <w:szCs w:val="24"/>
          <w:highlight w:val="white"/>
        </w:rPr>
        <w:t xml:space="preserve">azneno djelo nasilja u obitelji prošireno u svom zakonskom opisu i to na način da je kao nova posljedica počinjenja uvedeno stanje dugotrajne patnje. Kazneno djelo spolnog odnošaja bez pristanka je brisano, a kaznenim djelom silovanja ima se smatrati i svaki nekonsenzualni spolni odnošaj ili s njim izjednačena spolna radnja, dakle i onda kad nema uporabe sile ili prijetnje na život i tijelo silovane ili druge osobe (članak 153. </w:t>
      </w:r>
      <w:r w:rsidRPr="00530C87">
        <w:rPr>
          <w:rFonts w:ascii="Times New Roman" w:hAnsi="Times New Roman"/>
          <w:i/>
          <w:sz w:val="24"/>
          <w:highlight w:val="white"/>
        </w:rPr>
        <w:t>Kaznenog zakona</w:t>
      </w:r>
      <w:r>
        <w:rPr>
          <w:rFonts w:ascii="Times New Roman" w:eastAsia="Times New Roman" w:hAnsi="Times New Roman" w:cs="Times New Roman"/>
          <w:sz w:val="24"/>
          <w:szCs w:val="24"/>
          <w:highlight w:val="white"/>
        </w:rPr>
        <w:t>).</w:t>
      </w:r>
      <w:r w:rsidR="004233CE">
        <w:rPr>
          <w:rFonts w:ascii="Times New Roman" w:eastAsia="Times New Roman" w:hAnsi="Times New Roman" w:cs="Times New Roman"/>
          <w:sz w:val="24"/>
          <w:szCs w:val="24"/>
          <w:highlight w:val="white"/>
        </w:rPr>
        <w:t xml:space="preserve"> Izmjenama </w:t>
      </w:r>
      <w:r w:rsidR="004233CE" w:rsidRPr="004233CE">
        <w:rPr>
          <w:rFonts w:ascii="Times New Roman" w:eastAsia="Times New Roman" w:hAnsi="Times New Roman" w:cs="Times New Roman"/>
          <w:i/>
          <w:iCs/>
          <w:sz w:val="24"/>
          <w:szCs w:val="24"/>
          <w:highlight w:val="white"/>
        </w:rPr>
        <w:t>Kaznenog zakona</w:t>
      </w:r>
      <w:r w:rsidR="004233CE">
        <w:rPr>
          <w:rFonts w:ascii="Times New Roman" w:eastAsia="Times New Roman" w:hAnsi="Times New Roman" w:cs="Times New Roman"/>
          <w:sz w:val="24"/>
          <w:szCs w:val="24"/>
          <w:highlight w:val="white"/>
        </w:rPr>
        <w:t xml:space="preserve"> iz 2021. godine uvedeno je novo kazneno djelo </w:t>
      </w:r>
      <w:r w:rsidR="00B62A18">
        <w:rPr>
          <w:rFonts w:ascii="Times New Roman" w:eastAsia="Times New Roman" w:hAnsi="Times New Roman" w:cs="Times New Roman"/>
          <w:sz w:val="24"/>
          <w:szCs w:val="24"/>
        </w:rPr>
        <w:t>„</w:t>
      </w:r>
      <w:r w:rsidR="004233CE" w:rsidRPr="004233CE">
        <w:rPr>
          <w:rFonts w:ascii="Times New Roman" w:eastAsia="Times New Roman" w:hAnsi="Times New Roman" w:cs="Times New Roman"/>
          <w:sz w:val="24"/>
          <w:szCs w:val="24"/>
        </w:rPr>
        <w:t>Zlouporaba snimke spolno eksplicitnog sadržaja</w:t>
      </w:r>
      <w:r w:rsidR="00B62A18">
        <w:rPr>
          <w:rFonts w:ascii="Times New Roman" w:eastAsia="Times New Roman" w:hAnsi="Times New Roman" w:cs="Times New Roman"/>
          <w:sz w:val="24"/>
          <w:szCs w:val="24"/>
        </w:rPr>
        <w:t>“</w:t>
      </w:r>
      <w:r w:rsidR="004233CE">
        <w:rPr>
          <w:rFonts w:ascii="Times New Roman" w:eastAsia="Times New Roman" w:hAnsi="Times New Roman" w:cs="Times New Roman"/>
          <w:sz w:val="24"/>
          <w:szCs w:val="24"/>
        </w:rPr>
        <w:t xml:space="preserve">, tzv. kazneno djelo </w:t>
      </w:r>
      <w:r w:rsidR="00B62A18">
        <w:rPr>
          <w:rFonts w:ascii="Times New Roman" w:eastAsia="Times New Roman" w:hAnsi="Times New Roman" w:cs="Times New Roman"/>
          <w:sz w:val="24"/>
          <w:szCs w:val="24"/>
        </w:rPr>
        <w:t>„</w:t>
      </w:r>
      <w:r w:rsidR="004233CE" w:rsidRPr="00C634E9">
        <w:rPr>
          <w:rFonts w:ascii="Times New Roman" w:eastAsia="Times New Roman" w:hAnsi="Times New Roman" w:cs="Times New Roman"/>
          <w:sz w:val="24"/>
          <w:szCs w:val="24"/>
        </w:rPr>
        <w:t>osvetničke pornografije</w:t>
      </w:r>
      <w:r w:rsidR="00B62A18">
        <w:rPr>
          <w:rFonts w:ascii="Times New Roman" w:eastAsia="Times New Roman" w:hAnsi="Times New Roman" w:cs="Times New Roman"/>
          <w:sz w:val="24"/>
          <w:szCs w:val="24"/>
        </w:rPr>
        <w:t>“</w:t>
      </w:r>
      <w:r w:rsidR="00F67ABA">
        <w:t xml:space="preserve"> </w:t>
      </w:r>
      <w:r w:rsidR="00542ED1" w:rsidRPr="006378F0">
        <w:rPr>
          <w:rFonts w:ascii="Times New Roman" w:hAnsi="Times New Roman" w:cs="Times New Roman"/>
          <w:sz w:val="24"/>
          <w:szCs w:val="24"/>
        </w:rPr>
        <w:t>kojim se propisuje kažnjavanje počinitelja koji zlouporabi odnos povjerenja i bez pristanka snimane osobe učini dostupnim trećoj osobi snimku spolno eksplicitnog sadržaja koja je snimljena uz pristanak te osobe za osobnu uporabu i na taj način povrijedi privatnost te osobe</w:t>
      </w:r>
      <w:r w:rsidR="00542ED1">
        <w:t xml:space="preserve">. </w:t>
      </w:r>
      <w:r w:rsidR="004A42C9">
        <w:rPr>
          <w:rFonts w:ascii="Times New Roman" w:eastAsia="Times New Roman" w:hAnsi="Times New Roman" w:cs="Times New Roman"/>
          <w:sz w:val="24"/>
          <w:szCs w:val="24"/>
        </w:rPr>
        <w:t>R</w:t>
      </w:r>
      <w:r w:rsidR="00110FF0">
        <w:rPr>
          <w:rFonts w:ascii="Times New Roman" w:eastAsia="Times New Roman" w:hAnsi="Times New Roman" w:cs="Times New Roman"/>
          <w:sz w:val="24"/>
          <w:szCs w:val="24"/>
        </w:rPr>
        <w:t xml:space="preserve">adi bolje učinkovitosti progon </w:t>
      </w:r>
      <w:r w:rsidR="004A42C9">
        <w:rPr>
          <w:rFonts w:ascii="Times New Roman" w:eastAsia="Times New Roman" w:hAnsi="Times New Roman" w:cs="Times New Roman"/>
          <w:sz w:val="24"/>
          <w:szCs w:val="24"/>
        </w:rPr>
        <w:t>kazneno</w:t>
      </w:r>
      <w:r w:rsidR="00110FF0">
        <w:rPr>
          <w:rFonts w:ascii="Times New Roman" w:eastAsia="Times New Roman" w:hAnsi="Times New Roman" w:cs="Times New Roman"/>
          <w:sz w:val="24"/>
          <w:szCs w:val="24"/>
        </w:rPr>
        <w:t>g</w:t>
      </w:r>
      <w:r w:rsidR="004A42C9">
        <w:rPr>
          <w:rFonts w:ascii="Times New Roman" w:eastAsia="Times New Roman" w:hAnsi="Times New Roman" w:cs="Times New Roman"/>
          <w:sz w:val="24"/>
          <w:szCs w:val="24"/>
        </w:rPr>
        <w:t xml:space="preserve"> djel</w:t>
      </w:r>
      <w:r w:rsidR="008A703F">
        <w:rPr>
          <w:rFonts w:ascii="Times New Roman" w:eastAsia="Times New Roman" w:hAnsi="Times New Roman" w:cs="Times New Roman"/>
          <w:sz w:val="24"/>
          <w:szCs w:val="24"/>
        </w:rPr>
        <w:t>a</w:t>
      </w:r>
      <w:r w:rsidR="004A42C9">
        <w:rPr>
          <w:rFonts w:ascii="Times New Roman" w:eastAsia="Times New Roman" w:hAnsi="Times New Roman" w:cs="Times New Roman"/>
          <w:sz w:val="24"/>
          <w:szCs w:val="24"/>
        </w:rPr>
        <w:t xml:space="preserve"> spolnog uznemiravanja iz članka 156. </w:t>
      </w:r>
      <w:r w:rsidR="004A42C9" w:rsidRPr="004A42C9">
        <w:rPr>
          <w:rFonts w:ascii="Times New Roman" w:eastAsia="Times New Roman" w:hAnsi="Times New Roman" w:cs="Times New Roman"/>
          <w:i/>
          <w:iCs/>
          <w:sz w:val="24"/>
          <w:szCs w:val="24"/>
        </w:rPr>
        <w:t>Kaznenog zakona</w:t>
      </w:r>
      <w:r w:rsidR="004A42C9">
        <w:rPr>
          <w:rFonts w:ascii="Times New Roman" w:eastAsia="Times New Roman" w:hAnsi="Times New Roman" w:cs="Times New Roman"/>
          <w:i/>
          <w:iCs/>
          <w:sz w:val="24"/>
          <w:szCs w:val="24"/>
        </w:rPr>
        <w:t xml:space="preserve"> </w:t>
      </w:r>
      <w:r w:rsidR="004A42C9">
        <w:rPr>
          <w:rFonts w:ascii="Times New Roman" w:eastAsia="Times New Roman" w:hAnsi="Times New Roman" w:cs="Times New Roman"/>
          <w:sz w:val="24"/>
          <w:szCs w:val="24"/>
        </w:rPr>
        <w:t xml:space="preserve">se </w:t>
      </w:r>
      <w:r w:rsidR="009E5935">
        <w:rPr>
          <w:rFonts w:ascii="Times New Roman" w:eastAsia="Times New Roman" w:hAnsi="Times New Roman" w:cs="Times New Roman"/>
          <w:sz w:val="24"/>
          <w:szCs w:val="24"/>
        </w:rPr>
        <w:t xml:space="preserve">od 2021. godine goni </w:t>
      </w:r>
      <w:r w:rsidR="009E5935">
        <w:rPr>
          <w:rFonts w:ascii="Times New Roman" w:eastAsia="Times New Roman" w:hAnsi="Times New Roman" w:cs="Times New Roman"/>
          <w:i/>
          <w:iCs/>
          <w:sz w:val="24"/>
          <w:szCs w:val="24"/>
        </w:rPr>
        <w:t>ex officio</w:t>
      </w:r>
      <w:r w:rsidR="009E5935">
        <w:rPr>
          <w:rFonts w:ascii="Times New Roman" w:eastAsia="Times New Roman" w:hAnsi="Times New Roman" w:cs="Times New Roman"/>
          <w:sz w:val="24"/>
          <w:szCs w:val="24"/>
        </w:rPr>
        <w:t>,</w:t>
      </w:r>
      <w:r w:rsidR="008A703F" w:rsidRPr="008A703F">
        <w:t xml:space="preserve"> </w:t>
      </w:r>
      <w:r w:rsidR="009E5935">
        <w:rPr>
          <w:rFonts w:ascii="Times New Roman" w:eastAsia="Times New Roman" w:hAnsi="Times New Roman" w:cs="Times New Roman"/>
          <w:sz w:val="24"/>
          <w:szCs w:val="24"/>
        </w:rPr>
        <w:t xml:space="preserve">a ne po </w:t>
      </w:r>
      <w:r w:rsidR="008A703F">
        <w:rPr>
          <w:rFonts w:ascii="Times New Roman" w:eastAsia="Times New Roman" w:hAnsi="Times New Roman" w:cs="Times New Roman"/>
          <w:sz w:val="24"/>
          <w:szCs w:val="24"/>
        </w:rPr>
        <w:t>prijedlogu žrtve</w:t>
      </w:r>
      <w:r w:rsidR="009E5935">
        <w:rPr>
          <w:rFonts w:ascii="Times New Roman" w:eastAsia="Times New Roman" w:hAnsi="Times New Roman" w:cs="Times New Roman"/>
          <w:sz w:val="24"/>
          <w:szCs w:val="24"/>
        </w:rPr>
        <w:t>.</w:t>
      </w:r>
      <w:r w:rsidR="004A42C9">
        <w:rPr>
          <w:rFonts w:ascii="Times New Roman" w:eastAsia="Times New Roman" w:hAnsi="Times New Roman" w:cs="Times New Roman"/>
          <w:sz w:val="24"/>
          <w:szCs w:val="24"/>
        </w:rPr>
        <w:t xml:space="preserve"> Konačno, </w:t>
      </w:r>
      <w:r w:rsidR="00110FF0">
        <w:rPr>
          <w:rFonts w:ascii="Times New Roman" w:eastAsia="Times New Roman" w:hAnsi="Times New Roman" w:cs="Times New Roman"/>
          <w:sz w:val="24"/>
          <w:szCs w:val="24"/>
        </w:rPr>
        <w:t xml:space="preserve">izmjenama je </w:t>
      </w:r>
      <w:r w:rsidR="004A42C9">
        <w:rPr>
          <w:rFonts w:ascii="Times New Roman" w:eastAsia="Times New Roman" w:hAnsi="Times New Roman" w:cs="Times New Roman"/>
          <w:sz w:val="24"/>
          <w:szCs w:val="24"/>
        </w:rPr>
        <w:t>p</w:t>
      </w:r>
      <w:r w:rsidR="00110FF0">
        <w:rPr>
          <w:rFonts w:ascii="Times New Roman" w:eastAsia="Times New Roman" w:hAnsi="Times New Roman" w:cs="Times New Roman"/>
          <w:sz w:val="24"/>
          <w:szCs w:val="24"/>
        </w:rPr>
        <w:t>roširen i</w:t>
      </w:r>
      <w:r w:rsidR="004A42C9">
        <w:rPr>
          <w:rFonts w:ascii="Times New Roman" w:eastAsia="Times New Roman" w:hAnsi="Times New Roman" w:cs="Times New Roman"/>
          <w:sz w:val="24"/>
          <w:szCs w:val="24"/>
        </w:rPr>
        <w:t xml:space="preserve"> pojam bliskih osoba i na osobe </w:t>
      </w:r>
      <w:r w:rsidR="00C0700E">
        <w:rPr>
          <w:rFonts w:ascii="Times New Roman" w:eastAsia="Times New Roman" w:hAnsi="Times New Roman" w:cs="Times New Roman"/>
          <w:sz w:val="24"/>
          <w:szCs w:val="24"/>
        </w:rPr>
        <w:t>koje nisu u životnoj</w:t>
      </w:r>
      <w:r w:rsidR="004A42C9">
        <w:rPr>
          <w:rFonts w:ascii="Times New Roman" w:eastAsia="Times New Roman" w:hAnsi="Times New Roman" w:cs="Times New Roman"/>
          <w:sz w:val="24"/>
          <w:szCs w:val="24"/>
        </w:rPr>
        <w:t xml:space="preserve"> zajednici s</w:t>
      </w:r>
      <w:r w:rsidR="00C0700E">
        <w:rPr>
          <w:rFonts w:ascii="Times New Roman" w:eastAsia="Times New Roman" w:hAnsi="Times New Roman" w:cs="Times New Roman"/>
          <w:sz w:val="24"/>
          <w:szCs w:val="24"/>
        </w:rPr>
        <w:t>a</w:t>
      </w:r>
      <w:r w:rsidR="004A42C9">
        <w:rPr>
          <w:rFonts w:ascii="Times New Roman" w:eastAsia="Times New Roman" w:hAnsi="Times New Roman" w:cs="Times New Roman"/>
          <w:sz w:val="24"/>
          <w:szCs w:val="24"/>
        </w:rPr>
        <w:t xml:space="preserve"> žrtvom, što znači i na sadašnje i bivše partnere u intimnoj vezi.</w:t>
      </w:r>
    </w:p>
    <w:p w:rsidR="00C57B1C" w:rsidRDefault="001268F3" w:rsidP="00C57B1C">
      <w:pPr>
        <w:spacing w:line="276" w:lineRule="auto"/>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Izmjenama i dopunama </w:t>
      </w:r>
      <w:r w:rsidRPr="00C64B6E">
        <w:rPr>
          <w:rFonts w:ascii="Times New Roman" w:eastAsia="Times New Roman" w:hAnsi="Times New Roman" w:cs="Times New Roman"/>
          <w:i/>
          <w:sz w:val="24"/>
          <w:szCs w:val="24"/>
          <w:highlight w:val="white"/>
        </w:rPr>
        <w:t>Zakona o kaznenom postupku</w:t>
      </w:r>
      <w:r w:rsidR="00B65A41">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xml:space="preserve"> koje su stupile na snagu 1.</w:t>
      </w:r>
      <w:r w:rsidR="004233CE">
        <w:rPr>
          <w:rFonts w:ascii="Times New Roman" w:eastAsia="Times New Roman" w:hAnsi="Times New Roman" w:cs="Times New Roman"/>
          <w:sz w:val="24"/>
          <w:szCs w:val="24"/>
          <w:highlight w:val="white"/>
        </w:rPr>
        <w:t xml:space="preserve"> siječnja </w:t>
      </w:r>
      <w:r>
        <w:rPr>
          <w:rFonts w:ascii="Times New Roman" w:eastAsia="Times New Roman" w:hAnsi="Times New Roman" w:cs="Times New Roman"/>
          <w:sz w:val="24"/>
          <w:szCs w:val="24"/>
          <w:highlight w:val="white"/>
        </w:rPr>
        <w:t>2020.</w:t>
      </w:r>
      <w:r w:rsidR="00B65A41">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ubrzan j</w:t>
      </w:r>
      <w:r w:rsidR="00AE69DF">
        <w:rPr>
          <w:rFonts w:ascii="Times New Roman" w:eastAsia="Times New Roman" w:hAnsi="Times New Roman" w:cs="Times New Roman"/>
          <w:sz w:val="24"/>
          <w:szCs w:val="24"/>
          <w:highlight w:val="white"/>
        </w:rPr>
        <w:t>e kazneni postupak. Potrebno je istaknuti</w:t>
      </w:r>
      <w:r>
        <w:rPr>
          <w:rFonts w:ascii="Times New Roman" w:eastAsia="Times New Roman" w:hAnsi="Times New Roman" w:cs="Times New Roman"/>
          <w:sz w:val="24"/>
          <w:szCs w:val="24"/>
          <w:highlight w:val="white"/>
        </w:rPr>
        <w:t xml:space="preserve"> kako </w:t>
      </w:r>
      <w:r w:rsidRPr="00530C87">
        <w:rPr>
          <w:rFonts w:ascii="Times New Roman" w:hAnsi="Times New Roman"/>
          <w:i/>
          <w:sz w:val="24"/>
          <w:highlight w:val="white"/>
        </w:rPr>
        <w:t>Zakon o kaznenom postupku</w:t>
      </w:r>
      <w:r>
        <w:rPr>
          <w:rFonts w:ascii="Times New Roman" w:eastAsia="Times New Roman" w:hAnsi="Times New Roman" w:cs="Times New Roman"/>
          <w:sz w:val="24"/>
          <w:szCs w:val="24"/>
          <w:highlight w:val="white"/>
        </w:rPr>
        <w:t xml:space="preserve"> propisuje pravila i uvjete vođenja kaznenog progona i kaznenog postupka odnosno njegovog završetka jednako za sva kaznena djela. Položaj žrtava ojačan je zakonodavnim izmjenama i dopunama istog zakona 2017. godine. </w:t>
      </w:r>
      <w:r w:rsidR="00C57B1C">
        <w:rPr>
          <w:rFonts w:ascii="Times New Roman" w:eastAsia="Times New Roman" w:hAnsi="Times New Roman" w:cs="Times New Roman"/>
          <w:sz w:val="24"/>
          <w:szCs w:val="24"/>
          <w:highlight w:val="white"/>
        </w:rPr>
        <w:t xml:space="preserve">Svakako treba istaknuti izmjene navedenog </w:t>
      </w:r>
      <w:r w:rsidR="00C57B1C" w:rsidRPr="00C57B1C">
        <w:rPr>
          <w:rFonts w:ascii="Times New Roman" w:eastAsia="Times New Roman" w:hAnsi="Times New Roman" w:cs="Times New Roman"/>
          <w:i/>
          <w:sz w:val="24"/>
          <w:szCs w:val="24"/>
          <w:highlight w:val="white"/>
        </w:rPr>
        <w:t>Zakona</w:t>
      </w:r>
      <w:r w:rsidR="00C57B1C">
        <w:rPr>
          <w:rFonts w:ascii="Times New Roman" w:eastAsia="Times New Roman" w:hAnsi="Times New Roman" w:cs="Times New Roman"/>
          <w:sz w:val="24"/>
          <w:szCs w:val="24"/>
          <w:highlight w:val="white"/>
        </w:rPr>
        <w:t xml:space="preserve"> iz 2022. godine</w:t>
      </w:r>
      <w:r w:rsidR="00C57B1C" w:rsidRPr="00C57B1C">
        <w:t xml:space="preserve"> </w:t>
      </w:r>
      <w:r w:rsidR="00C57B1C" w:rsidRPr="00C57B1C">
        <w:rPr>
          <w:rFonts w:ascii="Times New Roman" w:hAnsi="Times New Roman" w:cs="Times New Roman"/>
          <w:sz w:val="24"/>
          <w:szCs w:val="24"/>
        </w:rPr>
        <w:t>s ciljem</w:t>
      </w:r>
      <w:r w:rsidR="00C57B1C">
        <w:t xml:space="preserve"> </w:t>
      </w:r>
      <w:r w:rsidR="00C57B1C">
        <w:rPr>
          <w:rFonts w:ascii="Times New Roman" w:eastAsia="Times New Roman" w:hAnsi="Times New Roman" w:cs="Times New Roman"/>
          <w:sz w:val="24"/>
          <w:szCs w:val="24"/>
        </w:rPr>
        <w:t>proširenja</w:t>
      </w:r>
      <w:r w:rsidR="00C57B1C" w:rsidRPr="00C57B1C">
        <w:rPr>
          <w:rFonts w:ascii="Times New Roman" w:eastAsia="Times New Roman" w:hAnsi="Times New Roman" w:cs="Times New Roman"/>
          <w:sz w:val="24"/>
          <w:szCs w:val="24"/>
        </w:rPr>
        <w:t xml:space="preserve"> uporabe informacijsko - komunikacijskih tehnologij</w:t>
      </w:r>
      <w:r w:rsidR="00C57B1C">
        <w:rPr>
          <w:rFonts w:ascii="Times New Roman" w:eastAsia="Times New Roman" w:hAnsi="Times New Roman" w:cs="Times New Roman"/>
          <w:sz w:val="24"/>
          <w:szCs w:val="24"/>
        </w:rPr>
        <w:t>a u kaznenom postupku, i to uvođenjem e-komunikacije, proš</w:t>
      </w:r>
      <w:r w:rsidR="00C57B1C" w:rsidRPr="00C57B1C">
        <w:rPr>
          <w:rFonts w:ascii="Times New Roman" w:eastAsia="Times New Roman" w:hAnsi="Times New Roman" w:cs="Times New Roman"/>
          <w:sz w:val="24"/>
          <w:szCs w:val="24"/>
        </w:rPr>
        <w:t xml:space="preserve">irenjem uporabe tonskog snimanja na sve rasprave u kaznenom postupku te proširenjem mogućnosti korištenja audio - video </w:t>
      </w:r>
      <w:r w:rsidR="00C57B1C">
        <w:rPr>
          <w:rFonts w:ascii="Times New Roman" w:eastAsia="Times New Roman" w:hAnsi="Times New Roman" w:cs="Times New Roman"/>
          <w:sz w:val="24"/>
          <w:szCs w:val="24"/>
        </w:rPr>
        <w:t>linka. U odnosu na položaj žrtv</w:t>
      </w:r>
      <w:r w:rsidR="00C57B1C" w:rsidRPr="00C57B1C">
        <w:rPr>
          <w:rFonts w:ascii="Times New Roman" w:eastAsia="Times New Roman" w:hAnsi="Times New Roman" w:cs="Times New Roman"/>
          <w:sz w:val="24"/>
          <w:szCs w:val="24"/>
        </w:rPr>
        <w:t xml:space="preserve">e u kaznenom postupku relevantno je proširenje kataloga prava žrtve propisan člankom 43. stavkom 1. </w:t>
      </w:r>
      <w:r w:rsidR="00C57B1C" w:rsidRPr="00C57B1C">
        <w:rPr>
          <w:rFonts w:ascii="Times New Roman" w:eastAsia="Times New Roman" w:hAnsi="Times New Roman" w:cs="Times New Roman"/>
          <w:i/>
          <w:sz w:val="24"/>
          <w:szCs w:val="24"/>
        </w:rPr>
        <w:t>Zakona o kaznenom postupku</w:t>
      </w:r>
      <w:r w:rsidR="00C57B1C" w:rsidRPr="00C57B1C">
        <w:rPr>
          <w:rFonts w:ascii="Times New Roman" w:eastAsia="Times New Roman" w:hAnsi="Times New Roman" w:cs="Times New Roman"/>
          <w:sz w:val="24"/>
          <w:szCs w:val="24"/>
        </w:rPr>
        <w:t xml:space="preserve"> na način da se žrtvama svakog kaznenog djela daje pravo predložiti da budu</w:t>
      </w:r>
      <w:r w:rsidR="00C57B1C">
        <w:rPr>
          <w:rFonts w:ascii="Times New Roman" w:eastAsia="Times New Roman" w:hAnsi="Times New Roman" w:cs="Times New Roman"/>
          <w:sz w:val="24"/>
          <w:szCs w:val="24"/>
        </w:rPr>
        <w:t xml:space="preserve"> ispitane putem audio-video uređ</w:t>
      </w:r>
      <w:r w:rsidR="00C57B1C" w:rsidRPr="00C57B1C">
        <w:rPr>
          <w:rFonts w:ascii="Times New Roman" w:eastAsia="Times New Roman" w:hAnsi="Times New Roman" w:cs="Times New Roman"/>
          <w:sz w:val="24"/>
          <w:szCs w:val="24"/>
        </w:rPr>
        <w:t xml:space="preserve">aja. </w:t>
      </w:r>
      <w:r w:rsidR="00C57B1C">
        <w:rPr>
          <w:rFonts w:ascii="Times New Roman" w:eastAsia="Times New Roman" w:hAnsi="Times New Roman" w:cs="Times New Roman"/>
          <w:sz w:val="24"/>
          <w:szCs w:val="24"/>
          <w:highlight w:val="white"/>
        </w:rPr>
        <w:t xml:space="preserve"> </w:t>
      </w:r>
    </w:p>
    <w:p w:rsidR="00A35DC2" w:rsidRDefault="001268F3" w:rsidP="007227EF">
      <w:pPr>
        <w:spacing w:line="276" w:lineRule="auto"/>
        <w:ind w:firstLine="360"/>
        <w:jc w:val="both"/>
        <w:rPr>
          <w:rFonts w:ascii="Times New Roman" w:eastAsia="Times New Roman" w:hAnsi="Times New Roman" w:cs="Times New Roman"/>
          <w:color w:val="FF0000"/>
          <w:sz w:val="24"/>
          <w:szCs w:val="24"/>
        </w:rPr>
      </w:pPr>
      <w:r w:rsidRPr="00C57B1C">
        <w:rPr>
          <w:rFonts w:ascii="Times New Roman" w:eastAsia="Times New Roman" w:hAnsi="Times New Roman" w:cs="Times New Roman"/>
          <w:sz w:val="24"/>
          <w:szCs w:val="24"/>
          <w:highlight w:val="white"/>
        </w:rPr>
        <w:t>Izmjenama</w:t>
      </w:r>
      <w:r>
        <w:rPr>
          <w:rFonts w:ascii="Times New Roman" w:eastAsia="Times New Roman" w:hAnsi="Times New Roman" w:cs="Times New Roman"/>
          <w:sz w:val="24"/>
          <w:szCs w:val="24"/>
          <w:highlight w:val="white"/>
        </w:rPr>
        <w:t xml:space="preserve"> i dopunama </w:t>
      </w:r>
      <w:r w:rsidRPr="004233CE">
        <w:rPr>
          <w:rFonts w:ascii="Times New Roman" w:eastAsia="Times New Roman" w:hAnsi="Times New Roman" w:cs="Times New Roman"/>
          <w:i/>
          <w:iCs/>
          <w:sz w:val="24"/>
          <w:szCs w:val="24"/>
          <w:highlight w:val="white"/>
        </w:rPr>
        <w:t>Zakona o zaštiti od nasilja u obitelji</w:t>
      </w:r>
      <w:r w:rsidR="00B65A41">
        <w:rPr>
          <w:rFonts w:ascii="Times New Roman" w:eastAsia="Times New Roman" w:hAnsi="Times New Roman" w:cs="Times New Roman"/>
          <w:sz w:val="24"/>
          <w:szCs w:val="24"/>
          <w:highlight w:val="white"/>
        </w:rPr>
        <w:t>,</w:t>
      </w:r>
      <w:r w:rsidR="004233CE">
        <w:rPr>
          <w:rFonts w:ascii="Times New Roman" w:eastAsia="Times New Roman" w:hAnsi="Times New Roman" w:cs="Times New Roman"/>
          <w:sz w:val="24"/>
          <w:szCs w:val="24"/>
          <w:highlight w:val="white"/>
        </w:rPr>
        <w:t xml:space="preserve"> koje su stupile na snagu 1. siječnja</w:t>
      </w:r>
      <w:r>
        <w:rPr>
          <w:rFonts w:ascii="Times New Roman" w:eastAsia="Times New Roman" w:hAnsi="Times New Roman" w:cs="Times New Roman"/>
          <w:sz w:val="24"/>
          <w:szCs w:val="24"/>
          <w:highlight w:val="white"/>
        </w:rPr>
        <w:t>. 2020.</w:t>
      </w:r>
      <w:r w:rsidR="004233CE">
        <w:rPr>
          <w:rFonts w:ascii="Times New Roman" w:eastAsia="Times New Roman" w:hAnsi="Times New Roman" w:cs="Times New Roman"/>
          <w:sz w:val="24"/>
          <w:szCs w:val="24"/>
          <w:highlight w:val="white"/>
        </w:rPr>
        <w:t xml:space="preserve"> godine</w:t>
      </w:r>
      <w:r>
        <w:rPr>
          <w:rFonts w:ascii="Times New Roman" w:eastAsia="Times New Roman" w:hAnsi="Times New Roman" w:cs="Times New Roman"/>
          <w:sz w:val="24"/>
          <w:szCs w:val="24"/>
          <w:highlight w:val="white"/>
        </w:rPr>
        <w:t xml:space="preserve"> pooštrena je zakonska politika kažnjavanja na način da su propisane više novčane kazne i kazne zatvora za sve pojavne oblike nasilja u obitelji. Redefinirano je tjelesno nasilje na način da je isto propisano kao primjena fizičke sile uslijed koje nije nastupila tjelesna ozljeda u sudskomedicinskom smislu te je proširen kruga osoba na koj</w:t>
      </w:r>
      <w:r w:rsidR="004233CE">
        <w:rPr>
          <w:rFonts w:ascii="Times New Roman" w:eastAsia="Times New Roman" w:hAnsi="Times New Roman" w:cs="Times New Roman"/>
          <w:sz w:val="24"/>
          <w:szCs w:val="24"/>
          <w:highlight w:val="white"/>
        </w:rPr>
        <w:t xml:space="preserve">a se </w:t>
      </w:r>
      <w:r w:rsidR="004233CE" w:rsidRPr="00530C87">
        <w:rPr>
          <w:rFonts w:ascii="Times New Roman" w:hAnsi="Times New Roman"/>
          <w:i/>
          <w:sz w:val="24"/>
          <w:highlight w:val="white"/>
        </w:rPr>
        <w:t>Zakon</w:t>
      </w:r>
      <w:r w:rsidR="004233CE">
        <w:rPr>
          <w:rFonts w:ascii="Times New Roman" w:eastAsia="Times New Roman" w:hAnsi="Times New Roman" w:cs="Times New Roman"/>
          <w:sz w:val="24"/>
          <w:szCs w:val="24"/>
          <w:highlight w:val="white"/>
        </w:rPr>
        <w:t xml:space="preserve"> primjenjuje čime se </w:t>
      </w:r>
      <w:r>
        <w:rPr>
          <w:rFonts w:ascii="Times New Roman" w:eastAsia="Times New Roman" w:hAnsi="Times New Roman" w:cs="Times New Roman"/>
          <w:sz w:val="24"/>
          <w:szCs w:val="24"/>
          <w:highlight w:val="white"/>
        </w:rPr>
        <w:t>harmonizira prekršajno zakonodavstvo kojim je regulirana materija zaštite od nasilja u obitelji s kazne</w:t>
      </w:r>
      <w:r w:rsidR="005D45A8">
        <w:rPr>
          <w:rFonts w:ascii="Times New Roman" w:eastAsia="Times New Roman" w:hAnsi="Times New Roman" w:cs="Times New Roman"/>
          <w:sz w:val="24"/>
          <w:szCs w:val="24"/>
          <w:highlight w:val="white"/>
        </w:rPr>
        <w:t xml:space="preserve">nim zakonodavstvom na način da </w:t>
      </w:r>
      <w:r>
        <w:rPr>
          <w:rFonts w:ascii="Times New Roman" w:eastAsia="Times New Roman" w:hAnsi="Times New Roman" w:cs="Times New Roman"/>
          <w:sz w:val="24"/>
          <w:szCs w:val="24"/>
          <w:highlight w:val="white"/>
        </w:rPr>
        <w:t xml:space="preserve">se primjena </w:t>
      </w:r>
      <w:r w:rsidRPr="00C64B6E">
        <w:rPr>
          <w:rFonts w:ascii="Times New Roman" w:eastAsia="Times New Roman" w:hAnsi="Times New Roman" w:cs="Times New Roman"/>
          <w:i/>
          <w:sz w:val="24"/>
          <w:szCs w:val="24"/>
          <w:highlight w:val="white"/>
        </w:rPr>
        <w:t>Zakona o zaštiti od nasilja u obitelji</w:t>
      </w:r>
      <w:r>
        <w:rPr>
          <w:rFonts w:ascii="Times New Roman" w:eastAsia="Times New Roman" w:hAnsi="Times New Roman" w:cs="Times New Roman"/>
          <w:sz w:val="24"/>
          <w:szCs w:val="24"/>
          <w:highlight w:val="white"/>
        </w:rPr>
        <w:t xml:space="preserve"> odnosi na istovjetan krug osoba kojima i </w:t>
      </w:r>
      <w:r w:rsidRPr="00C64B6E">
        <w:rPr>
          <w:rFonts w:ascii="Times New Roman" w:eastAsia="Times New Roman" w:hAnsi="Times New Roman" w:cs="Times New Roman"/>
          <w:i/>
          <w:sz w:val="24"/>
          <w:szCs w:val="24"/>
          <w:highlight w:val="white"/>
        </w:rPr>
        <w:t>Kazneni zakon</w:t>
      </w:r>
      <w:r>
        <w:rPr>
          <w:rFonts w:ascii="Times New Roman" w:eastAsia="Times New Roman" w:hAnsi="Times New Roman" w:cs="Times New Roman"/>
          <w:sz w:val="24"/>
          <w:szCs w:val="24"/>
          <w:highlight w:val="white"/>
        </w:rPr>
        <w:t xml:space="preserve"> pruža dodatnu zaštitu u slučaju počinjenja kaznenih djela vezanih uz nasilje u obitelji. </w:t>
      </w:r>
    </w:p>
    <w:p w:rsidR="00B954A1" w:rsidRPr="00B954A1" w:rsidRDefault="001268F3" w:rsidP="00B954A1">
      <w:pPr>
        <w:shd w:val="clear" w:color="auto" w:fill="FFFFFF"/>
        <w:spacing w:line="276" w:lineRule="auto"/>
        <w:ind w:firstLine="360"/>
        <w:jc w:val="both"/>
        <w:rPr>
          <w:rFonts w:ascii="Times New Roman" w:eastAsia="Times New Roman" w:hAnsi="Times New Roman" w:cs="Times New Roman"/>
          <w:sz w:val="24"/>
          <w:szCs w:val="24"/>
        </w:rPr>
      </w:pPr>
      <w:r w:rsidRPr="00212976">
        <w:rPr>
          <w:rFonts w:ascii="Times New Roman" w:eastAsia="Times New Roman" w:hAnsi="Times New Roman" w:cs="Times New Roman"/>
          <w:sz w:val="24"/>
          <w:szCs w:val="24"/>
        </w:rPr>
        <w:t>Izmjene nacionalnog zakonodavnog okvira u posljednjih nekoliko godina unaprijedile  su prevenciju, pooštrile kažnjavanje i dodatno učvrstile zaštitu žrtava</w:t>
      </w:r>
      <w:r w:rsidR="006B0956" w:rsidRPr="00212976">
        <w:rPr>
          <w:rFonts w:ascii="Times New Roman" w:eastAsia="Times New Roman" w:hAnsi="Times New Roman" w:cs="Times New Roman"/>
          <w:sz w:val="24"/>
          <w:szCs w:val="24"/>
        </w:rPr>
        <w:t>.</w:t>
      </w:r>
      <w:r w:rsidRPr="00212976">
        <w:rPr>
          <w:rFonts w:ascii="Times New Roman" w:eastAsia="Times New Roman" w:hAnsi="Times New Roman" w:cs="Times New Roman"/>
          <w:sz w:val="24"/>
          <w:szCs w:val="24"/>
        </w:rPr>
        <w:t xml:space="preserve"> </w:t>
      </w:r>
      <w:r w:rsidR="00B954A1" w:rsidRPr="00B954A1">
        <w:rPr>
          <w:rFonts w:ascii="Times New Roman" w:eastAsia="Times New Roman" w:hAnsi="Times New Roman" w:cs="Times New Roman"/>
          <w:sz w:val="24"/>
          <w:szCs w:val="24"/>
        </w:rPr>
        <w:t>U odnosu na telefonske linije za pomoć žrtvama nasilja, što propisuje čl. 24. Istanbulske konvencije, u Republici Hrvatskoj je aktivno osam SOS telefona koje pretežito vode organizacije civilnog društva, a financijski podržava MROSP. Također u Hrvatskoj od 2013. godine djeluje</w:t>
      </w:r>
      <w:r w:rsidR="00B954A1">
        <w:rPr>
          <w:rFonts w:ascii="Times New Roman" w:eastAsia="Times New Roman" w:hAnsi="Times New Roman" w:cs="Times New Roman"/>
          <w:sz w:val="24"/>
          <w:szCs w:val="24"/>
        </w:rPr>
        <w:t xml:space="preserve"> </w:t>
      </w:r>
      <w:r w:rsidR="00B954A1" w:rsidRPr="00B954A1">
        <w:rPr>
          <w:rFonts w:ascii="Times New Roman" w:eastAsia="Times New Roman" w:hAnsi="Times New Roman" w:cs="Times New Roman"/>
          <w:sz w:val="24"/>
          <w:szCs w:val="24"/>
        </w:rPr>
        <w:t xml:space="preserve">Nacionalni pozivni centar za žrtve kaznenih djela i prekršaja koji je osnovan u suradnji </w:t>
      </w:r>
      <w:r w:rsidR="00B954A1">
        <w:rPr>
          <w:rFonts w:ascii="Times New Roman" w:eastAsia="Times New Roman" w:hAnsi="Times New Roman" w:cs="Times New Roman"/>
          <w:sz w:val="24"/>
          <w:szCs w:val="24"/>
        </w:rPr>
        <w:t>MPU-a</w:t>
      </w:r>
      <w:r w:rsidR="00B954A1" w:rsidRPr="00B954A1">
        <w:rPr>
          <w:rFonts w:ascii="Times New Roman" w:eastAsia="Times New Roman" w:hAnsi="Times New Roman" w:cs="Times New Roman"/>
          <w:sz w:val="24"/>
          <w:szCs w:val="24"/>
        </w:rPr>
        <w:t xml:space="preserve"> i Udruge za podršku žrtvama i svjedocima. Osnivanjem Nacionalnog pozivnog centra Republika Hrvatska je postala peta europska država koja je uvela besplatni standardizirani broj na razini EU za pružanje podrške žrtvama (116 006).</w:t>
      </w:r>
    </w:p>
    <w:p w:rsidR="00B954A1" w:rsidRPr="00B954A1" w:rsidRDefault="00B954A1" w:rsidP="00B954A1">
      <w:pPr>
        <w:shd w:val="clear" w:color="auto" w:fill="FFFFFF"/>
        <w:spacing w:line="276" w:lineRule="auto"/>
        <w:ind w:firstLine="360"/>
        <w:jc w:val="both"/>
        <w:rPr>
          <w:rFonts w:ascii="Times New Roman" w:eastAsia="Times New Roman" w:hAnsi="Times New Roman" w:cs="Times New Roman"/>
          <w:sz w:val="24"/>
          <w:szCs w:val="24"/>
        </w:rPr>
      </w:pPr>
      <w:r w:rsidRPr="00B954A1">
        <w:rPr>
          <w:rFonts w:ascii="Times New Roman" w:eastAsia="Times New Roman" w:hAnsi="Times New Roman" w:cs="Times New Roman"/>
          <w:sz w:val="24"/>
          <w:szCs w:val="24"/>
        </w:rPr>
        <w:t xml:space="preserve">Pored financijskih sredstava koja za rad Nacionalnog pozivnog centra osigurava </w:t>
      </w:r>
      <w:r>
        <w:rPr>
          <w:rFonts w:ascii="Times New Roman" w:eastAsia="Times New Roman" w:hAnsi="Times New Roman" w:cs="Times New Roman"/>
          <w:sz w:val="24"/>
          <w:szCs w:val="24"/>
        </w:rPr>
        <w:t>MPU</w:t>
      </w:r>
      <w:r w:rsidRPr="00B954A1">
        <w:rPr>
          <w:rFonts w:ascii="Times New Roman" w:eastAsia="Times New Roman" w:hAnsi="Times New Roman" w:cs="Times New Roman"/>
          <w:sz w:val="24"/>
          <w:szCs w:val="24"/>
        </w:rPr>
        <w:t xml:space="preserve"> od 25. studenoga 2020. godine MROSP u partnerstvu sa MPU-om  i Udrugom za podršku žrtvama i svjedocima putem EU projekta kojeg su nositelji  osigurava  dodatna financijska sredstva za produljeni rad Nacionalnog pozivnog centra  u vremenu od 0 d</w:t>
      </w:r>
      <w:r>
        <w:rPr>
          <w:rFonts w:ascii="Times New Roman" w:eastAsia="Times New Roman" w:hAnsi="Times New Roman" w:cs="Times New Roman"/>
          <w:sz w:val="24"/>
          <w:szCs w:val="24"/>
        </w:rPr>
        <w:t>o 24 sata, sedam dana u tjednu.</w:t>
      </w:r>
    </w:p>
    <w:p w:rsidR="006B0956" w:rsidRPr="00212976" w:rsidRDefault="00B954A1" w:rsidP="00B954A1">
      <w:pPr>
        <w:shd w:val="clear" w:color="auto" w:fill="FFFFFF"/>
        <w:spacing w:line="276" w:lineRule="auto"/>
        <w:ind w:firstLine="360"/>
        <w:jc w:val="both"/>
        <w:rPr>
          <w:rFonts w:ascii="Georgia" w:eastAsia="Times New Roman" w:hAnsi="Georgia" w:cs="Times New Roman"/>
          <w:color w:val="000000"/>
          <w:sz w:val="24"/>
          <w:szCs w:val="24"/>
        </w:rPr>
      </w:pPr>
      <w:r w:rsidRPr="00B954A1">
        <w:rPr>
          <w:rFonts w:ascii="Times New Roman" w:eastAsia="Times New Roman" w:hAnsi="Times New Roman" w:cs="Times New Roman"/>
          <w:sz w:val="24"/>
          <w:szCs w:val="24"/>
        </w:rPr>
        <w:t xml:space="preserve">Također </w:t>
      </w:r>
      <w:r>
        <w:rPr>
          <w:rFonts w:ascii="Times New Roman" w:eastAsia="Times New Roman" w:hAnsi="Times New Roman" w:cs="Times New Roman"/>
          <w:sz w:val="24"/>
          <w:szCs w:val="24"/>
        </w:rPr>
        <w:t xml:space="preserve">MPU </w:t>
      </w:r>
      <w:r w:rsidRPr="00B954A1">
        <w:rPr>
          <w:rFonts w:ascii="Times New Roman" w:eastAsia="Times New Roman" w:hAnsi="Times New Roman" w:cs="Times New Roman"/>
          <w:sz w:val="24"/>
          <w:szCs w:val="24"/>
        </w:rPr>
        <w:t>kao koordinator razvoja općeg sustava podrške žrtvama i svjedocima koordinira rad odjela za podršku žrtvama i svjedocima na sedam županijskih sudova i financira rad Mreže podrške i suradnje za žrtve i svjedoke kaznenih djela, koju čini 10 organizacija civilnog društva koje svoje usluge pružaju u 17 županija diljem Republike Hrvatske. Provode se i  pripremne aktivnosti za osnivanje dodatnih 8 odjela za podršku žrtvama i svjedocima na preostalim županijskim sudovima kao i na Općinskom kaznenom sudu u Zagrebu i Općinskom sudu u Splitu.</w:t>
      </w:r>
    </w:p>
    <w:p w:rsidR="006B0956" w:rsidRPr="00212976" w:rsidRDefault="006B0956" w:rsidP="00B954A1">
      <w:pPr>
        <w:shd w:val="clear" w:color="auto" w:fill="FFFFFF"/>
        <w:spacing w:line="276" w:lineRule="auto"/>
        <w:ind w:firstLine="360"/>
        <w:jc w:val="both"/>
        <w:rPr>
          <w:rFonts w:ascii="Georgia" w:eastAsia="Times New Roman" w:hAnsi="Georgia" w:cs="Times New Roman"/>
          <w:color w:val="000000"/>
          <w:sz w:val="24"/>
          <w:szCs w:val="24"/>
        </w:rPr>
      </w:pPr>
      <w:r w:rsidRPr="00212976">
        <w:rPr>
          <w:rFonts w:ascii="Times New Roman" w:eastAsia="Times New Roman" w:hAnsi="Times New Roman" w:cs="Times New Roman"/>
          <w:color w:val="000000"/>
          <w:sz w:val="24"/>
          <w:szCs w:val="24"/>
        </w:rPr>
        <w:t>Usluge SOS telefona besplatne su, anonimne i dostupne svim korisnicima bez obzira na mj</w:t>
      </w:r>
      <w:r w:rsidR="00E4109B">
        <w:rPr>
          <w:rFonts w:ascii="Times New Roman" w:eastAsia="Times New Roman" w:hAnsi="Times New Roman" w:cs="Times New Roman"/>
          <w:color w:val="000000"/>
          <w:sz w:val="24"/>
          <w:szCs w:val="24"/>
        </w:rPr>
        <w:t>esto prebivališta. Nadalje, u Republici Hrvatskoj</w:t>
      </w:r>
      <w:r w:rsidRPr="00212976">
        <w:rPr>
          <w:rFonts w:ascii="Times New Roman" w:eastAsia="Times New Roman" w:hAnsi="Times New Roman" w:cs="Times New Roman"/>
          <w:color w:val="000000"/>
          <w:sz w:val="24"/>
          <w:szCs w:val="24"/>
        </w:rPr>
        <w:t> </w:t>
      </w:r>
      <w:r w:rsidRPr="00212976">
        <w:rPr>
          <w:rFonts w:ascii="Times New Roman" w:eastAsia="Times New Roman" w:hAnsi="Times New Roman" w:cs="Times New Roman"/>
          <w:color w:val="000000"/>
          <w:sz w:val="24"/>
          <w:szCs w:val="24"/>
          <w:shd w:val="clear" w:color="auto" w:fill="FFFFFF"/>
        </w:rPr>
        <w:t xml:space="preserve">sada djeluje ukupno 25 skloništa od kojih </w:t>
      </w:r>
      <w:r w:rsidR="0092258E" w:rsidRPr="0092258E">
        <w:rPr>
          <w:rFonts w:ascii="Times New Roman" w:eastAsia="Times New Roman" w:hAnsi="Times New Roman" w:cs="Times New Roman"/>
          <w:color w:val="000000"/>
          <w:sz w:val="24"/>
          <w:szCs w:val="24"/>
          <w:shd w:val="clear" w:color="auto" w:fill="FFFFFF"/>
        </w:rPr>
        <w:t>MROSP</w:t>
      </w:r>
      <w:r w:rsidR="0092258E" w:rsidRPr="0092258E" w:rsidDel="0092258E">
        <w:rPr>
          <w:rFonts w:ascii="Times New Roman" w:eastAsia="Times New Roman" w:hAnsi="Times New Roman" w:cs="Times New Roman"/>
          <w:color w:val="000000"/>
          <w:sz w:val="24"/>
          <w:szCs w:val="24"/>
          <w:shd w:val="clear" w:color="auto" w:fill="FFFFFF"/>
        </w:rPr>
        <w:t xml:space="preserve"> </w:t>
      </w:r>
      <w:r w:rsidRPr="00212976">
        <w:rPr>
          <w:rFonts w:ascii="Times New Roman" w:eastAsia="Times New Roman" w:hAnsi="Times New Roman" w:cs="Times New Roman"/>
          <w:color w:val="000000"/>
          <w:sz w:val="24"/>
          <w:szCs w:val="24"/>
          <w:shd w:val="clear" w:color="auto" w:fill="FFFFFF"/>
        </w:rPr>
        <w:t xml:space="preserve">financira njih </w:t>
      </w:r>
      <w:r w:rsidR="00F861C4" w:rsidRPr="00212976">
        <w:rPr>
          <w:rFonts w:ascii="Times New Roman" w:eastAsia="Times New Roman" w:hAnsi="Times New Roman" w:cs="Times New Roman"/>
          <w:color w:val="000000"/>
          <w:sz w:val="24"/>
          <w:szCs w:val="24"/>
          <w:shd w:val="clear" w:color="auto" w:fill="FFFFFF"/>
        </w:rPr>
        <w:t>23</w:t>
      </w:r>
      <w:r w:rsidRPr="00212976">
        <w:rPr>
          <w:rFonts w:ascii="Times New Roman" w:eastAsia="Times New Roman" w:hAnsi="Times New Roman" w:cs="Times New Roman"/>
          <w:color w:val="000000"/>
          <w:sz w:val="24"/>
          <w:szCs w:val="24"/>
          <w:shd w:val="clear" w:color="auto" w:fill="FFFFFF"/>
        </w:rPr>
        <w:t>. </w:t>
      </w:r>
      <w:r w:rsidR="00F861C4" w:rsidRPr="00212976">
        <w:rPr>
          <w:rFonts w:ascii="Times New Roman" w:eastAsia="Times New Roman" w:hAnsi="Times New Roman" w:cs="Times New Roman"/>
          <w:color w:val="000000"/>
          <w:sz w:val="24"/>
          <w:szCs w:val="24"/>
          <w:shd w:val="clear" w:color="auto" w:fill="FFFFFF"/>
        </w:rPr>
        <w:t>Novih 6 skloništa financira se iz Europskog socijalnog fonda</w:t>
      </w:r>
      <w:r w:rsidR="0092258E">
        <w:rPr>
          <w:rFonts w:ascii="Times New Roman" w:eastAsia="Times New Roman" w:hAnsi="Times New Roman" w:cs="Times New Roman"/>
          <w:color w:val="000000"/>
          <w:sz w:val="24"/>
          <w:szCs w:val="24"/>
          <w:shd w:val="clear" w:color="auto" w:fill="FFFFFF"/>
        </w:rPr>
        <w:t xml:space="preserve"> (ESF)</w:t>
      </w:r>
      <w:r w:rsidR="00F861C4" w:rsidRPr="00212976">
        <w:rPr>
          <w:rFonts w:ascii="Times New Roman" w:eastAsia="Times New Roman" w:hAnsi="Times New Roman" w:cs="Times New Roman"/>
          <w:color w:val="000000"/>
          <w:sz w:val="24"/>
          <w:szCs w:val="24"/>
          <w:shd w:val="clear" w:color="auto" w:fill="FFFFFF"/>
        </w:rPr>
        <w:t xml:space="preserve"> od kraja 2020., odnosno početka 2021. godine.</w:t>
      </w:r>
    </w:p>
    <w:p w:rsidR="006B0956" w:rsidRPr="006B0956" w:rsidRDefault="00A43CD5" w:rsidP="006B0956">
      <w:pPr>
        <w:shd w:val="clear" w:color="auto" w:fill="FFFFFF"/>
        <w:spacing w:line="276" w:lineRule="auto"/>
        <w:jc w:val="both"/>
        <w:rPr>
          <w:rFonts w:eastAsia="Times New Roman" w:cs="Times New Roman"/>
          <w:color w:val="000000"/>
        </w:rPr>
      </w:pPr>
      <w:r>
        <w:rPr>
          <w:rFonts w:ascii="Times New Roman" w:eastAsia="Times New Roman" w:hAnsi="Times New Roman" w:cs="Times New Roman"/>
          <w:color w:val="000000"/>
          <w:sz w:val="24"/>
          <w:szCs w:val="24"/>
          <w:shd w:val="clear" w:color="auto" w:fill="FFFFFF"/>
        </w:rPr>
        <w:lastRenderedPageBreak/>
        <w:t xml:space="preserve">      </w:t>
      </w:r>
      <w:r w:rsidR="006B0956" w:rsidRPr="00212976">
        <w:rPr>
          <w:rFonts w:ascii="Times New Roman" w:eastAsia="Times New Roman" w:hAnsi="Times New Roman" w:cs="Times New Roman"/>
          <w:color w:val="000000"/>
          <w:sz w:val="24"/>
          <w:szCs w:val="24"/>
          <w:shd w:val="clear" w:color="auto" w:fill="FFFFFF"/>
        </w:rPr>
        <w:t xml:space="preserve">Izmjenama </w:t>
      </w:r>
      <w:r w:rsidR="006B0956" w:rsidRPr="00530C87">
        <w:rPr>
          <w:rFonts w:ascii="Times New Roman" w:hAnsi="Times New Roman"/>
          <w:i/>
          <w:color w:val="000000"/>
          <w:sz w:val="24"/>
          <w:shd w:val="clear" w:color="auto" w:fill="FFFFFF"/>
        </w:rPr>
        <w:t>Zakona o područjima i sjedištima sudova</w:t>
      </w:r>
      <w:r w:rsidR="00443E38">
        <w:rPr>
          <w:rFonts w:ascii="Times New Roman" w:eastAsia="Times New Roman" w:hAnsi="Times New Roman" w:cs="Times New Roman"/>
          <w:color w:val="000000"/>
          <w:sz w:val="24"/>
          <w:szCs w:val="24"/>
          <w:shd w:val="clear" w:color="auto" w:fill="FFFFFF"/>
        </w:rPr>
        <w:t xml:space="preserve"> (</w:t>
      </w:r>
      <w:r w:rsidR="00443E38" w:rsidRPr="00C634E9">
        <w:rPr>
          <w:rFonts w:ascii="Times New Roman" w:eastAsia="Times New Roman" w:hAnsi="Times New Roman" w:cs="Times New Roman"/>
          <w:sz w:val="24"/>
          <w:szCs w:val="24"/>
        </w:rPr>
        <w:t>Narodne novine</w:t>
      </w:r>
      <w:r w:rsidR="00443E38">
        <w:rPr>
          <w:rFonts w:ascii="Times New Roman" w:eastAsia="Times New Roman" w:hAnsi="Times New Roman" w:cs="Times New Roman"/>
          <w:sz w:val="24"/>
          <w:szCs w:val="24"/>
        </w:rPr>
        <w:t xml:space="preserve">, br. </w:t>
      </w:r>
      <w:r w:rsidR="00443E38" w:rsidRPr="00443E38">
        <w:rPr>
          <w:rFonts w:ascii="Times New Roman" w:eastAsia="Times New Roman" w:hAnsi="Times New Roman" w:cs="Times New Roman"/>
          <w:color w:val="000000"/>
          <w:sz w:val="24"/>
          <w:szCs w:val="24"/>
          <w:shd w:val="clear" w:color="auto" w:fill="FFFFFF"/>
        </w:rPr>
        <w:t>67/18</w:t>
      </w:r>
      <w:r w:rsidR="007A27D5">
        <w:rPr>
          <w:rFonts w:ascii="Times New Roman" w:eastAsia="Times New Roman" w:hAnsi="Times New Roman" w:cs="Times New Roman"/>
          <w:color w:val="000000"/>
          <w:sz w:val="24"/>
          <w:szCs w:val="24"/>
          <w:shd w:val="clear" w:color="auto" w:fill="FFFFFF"/>
        </w:rPr>
        <w:t xml:space="preserve"> i</w:t>
      </w:r>
      <w:r w:rsidR="00443E38" w:rsidRPr="00443E38">
        <w:rPr>
          <w:rFonts w:ascii="Times New Roman" w:eastAsia="Times New Roman" w:hAnsi="Times New Roman" w:cs="Times New Roman"/>
          <w:color w:val="000000"/>
          <w:sz w:val="24"/>
          <w:szCs w:val="24"/>
          <w:shd w:val="clear" w:color="auto" w:fill="FFFFFF"/>
        </w:rPr>
        <w:t xml:space="preserve"> 21/22</w:t>
      </w:r>
      <w:r w:rsidR="00443E38">
        <w:rPr>
          <w:rFonts w:ascii="Times New Roman" w:eastAsia="Times New Roman" w:hAnsi="Times New Roman" w:cs="Times New Roman"/>
          <w:color w:val="000000"/>
          <w:sz w:val="24"/>
          <w:szCs w:val="24"/>
          <w:shd w:val="clear" w:color="auto" w:fill="FFFFFF"/>
        </w:rPr>
        <w:t>)</w:t>
      </w:r>
      <w:r w:rsidR="006B0956" w:rsidRPr="00212976">
        <w:rPr>
          <w:rFonts w:ascii="Times New Roman" w:eastAsia="Times New Roman" w:hAnsi="Times New Roman" w:cs="Times New Roman"/>
          <w:color w:val="000000"/>
          <w:sz w:val="24"/>
          <w:szCs w:val="24"/>
          <w:shd w:val="clear" w:color="auto" w:fill="FFFFFF"/>
        </w:rPr>
        <w:t xml:space="preserve"> i </w:t>
      </w:r>
      <w:r w:rsidR="006B0956" w:rsidRPr="00530C87">
        <w:rPr>
          <w:rFonts w:ascii="Times New Roman" w:hAnsi="Times New Roman"/>
          <w:i/>
          <w:color w:val="000000"/>
          <w:sz w:val="24"/>
          <w:shd w:val="clear" w:color="auto" w:fill="FFFFFF"/>
        </w:rPr>
        <w:t>Sudskog poslovnika</w:t>
      </w:r>
      <w:r w:rsidR="0092258E">
        <w:rPr>
          <w:rFonts w:ascii="Times New Roman" w:eastAsia="Times New Roman" w:hAnsi="Times New Roman" w:cs="Times New Roman"/>
          <w:color w:val="000000"/>
          <w:sz w:val="24"/>
          <w:szCs w:val="24"/>
          <w:shd w:val="clear" w:color="auto" w:fill="FFFFFF"/>
        </w:rPr>
        <w:t xml:space="preserve"> (</w:t>
      </w:r>
      <w:r w:rsidR="0092258E" w:rsidRPr="00C634E9">
        <w:rPr>
          <w:rFonts w:ascii="Times New Roman" w:eastAsia="Times New Roman" w:hAnsi="Times New Roman" w:cs="Times New Roman"/>
          <w:color w:val="000000"/>
          <w:sz w:val="24"/>
          <w:szCs w:val="24"/>
          <w:shd w:val="clear" w:color="auto" w:fill="FFFFFF"/>
        </w:rPr>
        <w:t>Narodne novine</w:t>
      </w:r>
      <w:r w:rsidR="0092258E" w:rsidRPr="0092258E">
        <w:rPr>
          <w:rFonts w:ascii="Times New Roman" w:eastAsia="Times New Roman" w:hAnsi="Times New Roman" w:cs="Times New Roman"/>
          <w:color w:val="000000"/>
          <w:sz w:val="24"/>
          <w:szCs w:val="24"/>
          <w:shd w:val="clear" w:color="auto" w:fill="FFFFFF"/>
        </w:rPr>
        <w:t>, br. 37/14, 49/14, 08/15, 35/15, 123/15, 45/16, 29/17, 33/17, 34/17, 57/17, 101/18, 119/18, 81/19, 128/19, 39/20, 47/20, 138/20, 147/20, 70/21, 99/21, 145/21</w:t>
      </w:r>
      <w:r w:rsidR="00041D96">
        <w:rPr>
          <w:rFonts w:ascii="Times New Roman" w:eastAsia="Times New Roman" w:hAnsi="Times New Roman" w:cs="Times New Roman"/>
          <w:color w:val="000000"/>
          <w:sz w:val="24"/>
          <w:szCs w:val="24"/>
          <w:shd w:val="clear" w:color="auto" w:fill="FFFFFF"/>
        </w:rPr>
        <w:t xml:space="preserve">, </w:t>
      </w:r>
      <w:r w:rsidR="0092258E" w:rsidRPr="0092258E">
        <w:rPr>
          <w:rFonts w:ascii="Times New Roman" w:eastAsia="Times New Roman" w:hAnsi="Times New Roman" w:cs="Times New Roman"/>
          <w:color w:val="000000"/>
          <w:sz w:val="24"/>
          <w:szCs w:val="24"/>
          <w:shd w:val="clear" w:color="auto" w:fill="FFFFFF"/>
        </w:rPr>
        <w:t>23/22</w:t>
      </w:r>
      <w:r w:rsidR="00041D96">
        <w:rPr>
          <w:rFonts w:ascii="Times New Roman" w:eastAsia="Times New Roman" w:hAnsi="Times New Roman" w:cs="Times New Roman"/>
          <w:color w:val="000000"/>
          <w:sz w:val="24"/>
          <w:szCs w:val="24"/>
          <w:shd w:val="clear" w:color="auto" w:fill="FFFFFF"/>
        </w:rPr>
        <w:t xml:space="preserve"> i 12/23</w:t>
      </w:r>
      <w:r w:rsidR="0092258E">
        <w:rPr>
          <w:rFonts w:ascii="Times New Roman" w:eastAsia="Times New Roman" w:hAnsi="Times New Roman" w:cs="Times New Roman"/>
          <w:color w:val="000000"/>
          <w:sz w:val="24"/>
          <w:szCs w:val="24"/>
          <w:shd w:val="clear" w:color="auto" w:fill="FFFFFF"/>
        </w:rPr>
        <w:t>)</w:t>
      </w:r>
      <w:r w:rsidR="006B0956" w:rsidRPr="00212976">
        <w:rPr>
          <w:rFonts w:ascii="Times New Roman" w:eastAsia="Times New Roman" w:hAnsi="Times New Roman" w:cs="Times New Roman"/>
          <w:color w:val="000000"/>
          <w:sz w:val="24"/>
          <w:szCs w:val="24"/>
          <w:shd w:val="clear" w:color="auto" w:fill="FFFFFF"/>
        </w:rPr>
        <w:t xml:space="preserve"> tijekom 2021. godine osnovano je 15 obiteljskih odjela na općinskim sudovima u sjedištima županijskih sudova. Osnivanjem takvih odjela, na predmetima rade specijalizirani suci, a u suradnji s Pravosudnom akademijom planira se razvoj novih programa izobrazbe kako bi se suci dodatno senzibilizirali za područje obiteljskog prava, odnosno nasilja u obitelji. </w:t>
      </w:r>
      <w:r w:rsidR="006B0956" w:rsidRPr="00212976">
        <w:rPr>
          <w:rFonts w:ascii="Times New Roman" w:eastAsia="Times New Roman" w:hAnsi="Times New Roman" w:cs="Times New Roman"/>
          <w:color w:val="000000"/>
          <w:sz w:val="24"/>
          <w:szCs w:val="24"/>
        </w:rPr>
        <w:t xml:space="preserve">Nadalje, s ciljem osiguranja veće zaštite žrtava, na obiteljskim je odjelima planirano zapošljavanje dodatnih suradnika/ca psiholoških i pedagoških struka. </w:t>
      </w:r>
    </w:p>
    <w:p w:rsidR="00506397" w:rsidRDefault="00437D53" w:rsidP="00BD71AF">
      <w:pPr>
        <w:shd w:val="clear" w:color="auto" w:fill="FFFFFF"/>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6B0956" w:rsidRPr="006B0956">
        <w:rPr>
          <w:rFonts w:ascii="Times New Roman" w:eastAsia="Times New Roman" w:hAnsi="Times New Roman" w:cs="Times New Roman"/>
          <w:color w:val="000000"/>
          <w:sz w:val="24"/>
          <w:szCs w:val="24"/>
        </w:rPr>
        <w:t> </w:t>
      </w:r>
      <w:r w:rsidR="001268F3">
        <w:rPr>
          <w:rFonts w:ascii="Times New Roman" w:eastAsia="Times New Roman" w:hAnsi="Times New Roman" w:cs="Times New Roman"/>
          <w:sz w:val="24"/>
          <w:szCs w:val="24"/>
        </w:rPr>
        <w:t xml:space="preserve">S obzirom da seksualno nasilje, uz nasilje u obitelji, ulazi u dominantne oblike rodno uvjetovanog nasilja, 2018. godine, Vlada </w:t>
      </w:r>
      <w:r w:rsidR="0062436E" w:rsidRPr="0062436E">
        <w:rPr>
          <w:rFonts w:ascii="Times New Roman" w:eastAsia="Times New Roman" w:hAnsi="Times New Roman" w:cs="Times New Roman"/>
          <w:sz w:val="24"/>
          <w:szCs w:val="24"/>
        </w:rPr>
        <w:t>Republike Hrvatske</w:t>
      </w:r>
      <w:r w:rsidR="0062436E" w:rsidRPr="0062436E" w:rsidDel="0062436E">
        <w:rPr>
          <w:rFonts w:ascii="Times New Roman" w:eastAsia="Times New Roman" w:hAnsi="Times New Roman" w:cs="Times New Roman"/>
          <w:sz w:val="24"/>
          <w:szCs w:val="24"/>
        </w:rPr>
        <w:t xml:space="preserve"> </w:t>
      </w:r>
      <w:r w:rsidR="001268F3">
        <w:rPr>
          <w:rFonts w:ascii="Times New Roman" w:eastAsia="Times New Roman" w:hAnsi="Times New Roman" w:cs="Times New Roman"/>
          <w:sz w:val="24"/>
          <w:szCs w:val="24"/>
        </w:rPr>
        <w:t>je, na prijedlog</w:t>
      </w:r>
      <w:r w:rsidR="00F825E6">
        <w:rPr>
          <w:rFonts w:ascii="Times New Roman" w:eastAsia="Times New Roman" w:hAnsi="Times New Roman" w:cs="Times New Roman"/>
          <w:sz w:val="24"/>
          <w:szCs w:val="24"/>
        </w:rPr>
        <w:t xml:space="preserve"> </w:t>
      </w:r>
      <w:r w:rsidR="00F825E6" w:rsidRPr="00F825E6">
        <w:rPr>
          <w:rFonts w:ascii="Times New Roman" w:eastAsia="Times New Roman" w:hAnsi="Times New Roman" w:cs="Times New Roman"/>
          <w:sz w:val="24"/>
          <w:szCs w:val="24"/>
        </w:rPr>
        <w:t>URS</w:t>
      </w:r>
      <w:r w:rsidR="00F825E6">
        <w:rPr>
          <w:rFonts w:ascii="Times New Roman" w:eastAsia="Times New Roman" w:hAnsi="Times New Roman" w:cs="Times New Roman"/>
          <w:sz w:val="24"/>
          <w:szCs w:val="24"/>
        </w:rPr>
        <w:t>-a</w:t>
      </w:r>
      <w:r w:rsidR="001268F3">
        <w:rPr>
          <w:rFonts w:ascii="Times New Roman" w:eastAsia="Times New Roman" w:hAnsi="Times New Roman" w:cs="Times New Roman"/>
          <w:sz w:val="24"/>
          <w:szCs w:val="24"/>
        </w:rPr>
        <w:t xml:space="preserve">, usvojila novi, ažurirani </w:t>
      </w:r>
      <w:r w:rsidR="001268F3">
        <w:rPr>
          <w:rFonts w:ascii="Times New Roman" w:eastAsia="Times New Roman" w:hAnsi="Times New Roman" w:cs="Times New Roman"/>
          <w:i/>
          <w:sz w:val="24"/>
          <w:szCs w:val="24"/>
        </w:rPr>
        <w:t>Protokol o postupanju u slučajevima seksualnog nasilja</w:t>
      </w:r>
      <w:r w:rsidR="0092258E" w:rsidRPr="00530C87">
        <w:rPr>
          <w:rFonts w:ascii="Times New Roman" w:hAnsi="Times New Roman"/>
          <w:sz w:val="24"/>
        </w:rPr>
        <w:t xml:space="preserve"> </w:t>
      </w:r>
      <w:r w:rsidR="0092258E">
        <w:rPr>
          <w:rFonts w:ascii="Times New Roman" w:eastAsia="Times New Roman" w:hAnsi="Times New Roman" w:cs="Times New Roman"/>
          <w:sz w:val="24"/>
          <w:szCs w:val="24"/>
        </w:rPr>
        <w:t>(</w:t>
      </w:r>
      <w:r w:rsidR="0092258E" w:rsidRPr="00C634E9">
        <w:rPr>
          <w:rFonts w:ascii="Times New Roman" w:eastAsia="Times New Roman" w:hAnsi="Times New Roman" w:cs="Times New Roman"/>
          <w:sz w:val="24"/>
          <w:szCs w:val="24"/>
        </w:rPr>
        <w:t>Narodne novine</w:t>
      </w:r>
      <w:r w:rsidR="0092258E" w:rsidRPr="00CD177D">
        <w:rPr>
          <w:rFonts w:ascii="Times New Roman" w:eastAsia="Times New Roman" w:hAnsi="Times New Roman" w:cs="Times New Roman"/>
          <w:i/>
          <w:sz w:val="24"/>
          <w:szCs w:val="24"/>
        </w:rPr>
        <w:t>,</w:t>
      </w:r>
      <w:r w:rsidR="0092258E">
        <w:rPr>
          <w:rFonts w:ascii="Times New Roman" w:eastAsia="Times New Roman" w:hAnsi="Times New Roman" w:cs="Times New Roman"/>
          <w:sz w:val="24"/>
          <w:szCs w:val="24"/>
        </w:rPr>
        <w:t xml:space="preserve"> br. 70/2018)</w:t>
      </w:r>
      <w:r w:rsidR="0092258E" w:rsidRPr="0092258E">
        <w:rPr>
          <w:rFonts w:ascii="Times New Roman" w:eastAsia="Times New Roman" w:hAnsi="Times New Roman" w:cs="Times New Roman"/>
          <w:sz w:val="24"/>
          <w:szCs w:val="24"/>
        </w:rPr>
        <w:t xml:space="preserve"> </w:t>
      </w:r>
      <w:r w:rsidR="001268F3">
        <w:rPr>
          <w:rFonts w:ascii="Times New Roman" w:eastAsia="Times New Roman" w:hAnsi="Times New Roman" w:cs="Times New Roman"/>
          <w:i/>
          <w:sz w:val="24"/>
          <w:szCs w:val="24"/>
        </w:rPr>
        <w:t>s</w:t>
      </w:r>
      <w:r w:rsidR="001268F3">
        <w:rPr>
          <w:rFonts w:ascii="Times New Roman" w:eastAsia="Times New Roman" w:hAnsi="Times New Roman" w:cs="Times New Roman"/>
          <w:sz w:val="24"/>
          <w:szCs w:val="24"/>
        </w:rPr>
        <w:t xml:space="preserve">ukladno </w:t>
      </w:r>
      <w:r w:rsidR="001268F3">
        <w:rPr>
          <w:rFonts w:ascii="Times New Roman" w:eastAsia="Times New Roman" w:hAnsi="Times New Roman" w:cs="Times New Roman"/>
          <w:i/>
          <w:sz w:val="24"/>
          <w:szCs w:val="24"/>
        </w:rPr>
        <w:t>Preporuci Rec</w:t>
      </w:r>
      <w:r w:rsidR="0062436E">
        <w:rPr>
          <w:rFonts w:ascii="Times New Roman" w:eastAsia="Times New Roman" w:hAnsi="Times New Roman" w:cs="Times New Roman"/>
          <w:i/>
          <w:sz w:val="24"/>
          <w:szCs w:val="24"/>
        </w:rPr>
        <w:t xml:space="preserve"> </w:t>
      </w:r>
      <w:r w:rsidR="001268F3">
        <w:rPr>
          <w:rFonts w:ascii="Times New Roman" w:eastAsia="Times New Roman" w:hAnsi="Times New Roman" w:cs="Times New Roman"/>
          <w:i/>
          <w:sz w:val="24"/>
          <w:szCs w:val="24"/>
        </w:rPr>
        <w:t>(2002)5 Odbora ministara Vijeća Europe državama članicama o zaštiti žena od nasilja.</w:t>
      </w:r>
      <w:r w:rsidR="001268F3">
        <w:rPr>
          <w:rFonts w:ascii="Times New Roman" w:eastAsia="Times New Roman" w:hAnsi="Times New Roman" w:cs="Times New Roman"/>
          <w:sz w:val="24"/>
          <w:szCs w:val="24"/>
        </w:rPr>
        <w:t xml:space="preserve">  </w:t>
      </w:r>
      <w:r w:rsidR="001268F3">
        <w:rPr>
          <w:rFonts w:ascii="Times New Roman" w:eastAsia="Times New Roman" w:hAnsi="Times New Roman" w:cs="Times New Roman"/>
          <w:i/>
          <w:sz w:val="24"/>
          <w:szCs w:val="24"/>
        </w:rPr>
        <w:t xml:space="preserve">Protokol </w:t>
      </w:r>
      <w:r w:rsidR="001268F3">
        <w:rPr>
          <w:rFonts w:ascii="Times New Roman" w:eastAsia="Times New Roman" w:hAnsi="Times New Roman" w:cs="Times New Roman"/>
          <w:sz w:val="24"/>
          <w:szCs w:val="24"/>
        </w:rPr>
        <w:t xml:space="preserve"> sadrži  propisane obveze i način suradnje nadležnih tijela koja sudjeluju u otkrivanju i suzbijanju seksualnog nasilja i pružanju pomoći i zaštiti osoba izloženim seksualnom nasilju. </w:t>
      </w:r>
      <w:r w:rsidR="00CC41B8">
        <w:rPr>
          <w:rFonts w:ascii="Times New Roman" w:eastAsia="Times New Roman" w:hAnsi="Times New Roman" w:cs="Times New Roman"/>
          <w:sz w:val="24"/>
          <w:szCs w:val="24"/>
        </w:rPr>
        <w:t>U 2023. godini planira se usvojiti nova verzija</w:t>
      </w:r>
      <w:r w:rsidR="00357CAD">
        <w:rPr>
          <w:rFonts w:ascii="Times New Roman" w:eastAsia="Times New Roman" w:hAnsi="Times New Roman" w:cs="Times New Roman"/>
          <w:sz w:val="24"/>
          <w:szCs w:val="24"/>
        </w:rPr>
        <w:t xml:space="preserve"> Protokola. Također, usvojen je novi </w:t>
      </w:r>
      <w:r w:rsidR="00357CAD" w:rsidRPr="00E61CDD">
        <w:rPr>
          <w:rFonts w:ascii="Times New Roman" w:eastAsia="Times New Roman" w:hAnsi="Times New Roman" w:cs="Times New Roman"/>
          <w:i/>
          <w:sz w:val="24"/>
          <w:szCs w:val="24"/>
        </w:rPr>
        <w:t>Nacionalni plan za suzbijanje seksualnog nasilja i seksualnog uznemiravanja za razdoblje do 2027</w:t>
      </w:r>
      <w:r w:rsidR="00357CAD" w:rsidRPr="00357CAD">
        <w:rPr>
          <w:rFonts w:ascii="Times New Roman" w:eastAsia="Times New Roman" w:hAnsi="Times New Roman" w:cs="Times New Roman"/>
          <w:sz w:val="24"/>
          <w:szCs w:val="24"/>
        </w:rPr>
        <w:t xml:space="preserve">. i pripadajući </w:t>
      </w:r>
      <w:r w:rsidR="00357CAD" w:rsidRPr="00E61CDD">
        <w:rPr>
          <w:rFonts w:ascii="Times New Roman" w:eastAsia="Times New Roman" w:hAnsi="Times New Roman" w:cs="Times New Roman"/>
          <w:i/>
          <w:sz w:val="24"/>
          <w:szCs w:val="24"/>
        </w:rPr>
        <w:t>Akcijski plan za razdoblje do 2024. godine</w:t>
      </w:r>
      <w:r w:rsidR="00357CAD">
        <w:rPr>
          <w:rFonts w:ascii="Times New Roman" w:eastAsia="Times New Roman" w:hAnsi="Times New Roman" w:cs="Times New Roman"/>
          <w:sz w:val="24"/>
          <w:szCs w:val="24"/>
        </w:rPr>
        <w:t>.</w:t>
      </w:r>
    </w:p>
    <w:p w:rsidR="000E15B7" w:rsidRPr="00BD71AF" w:rsidRDefault="002714F8" w:rsidP="007227EF">
      <w:pPr>
        <w:spacing w:line="276"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MZO</w:t>
      </w:r>
      <w:r w:rsidR="000E15B7" w:rsidRPr="000E15B7">
        <w:rPr>
          <w:rFonts w:ascii="Times New Roman" w:eastAsia="Times New Roman" w:hAnsi="Times New Roman" w:cs="Times New Roman"/>
          <w:sz w:val="24"/>
          <w:szCs w:val="24"/>
        </w:rPr>
        <w:t xml:space="preserve"> </w:t>
      </w:r>
      <w:r w:rsidR="000E15B7">
        <w:rPr>
          <w:rFonts w:ascii="Times New Roman" w:eastAsia="Times New Roman" w:hAnsi="Times New Roman" w:cs="Times New Roman"/>
          <w:sz w:val="24"/>
          <w:szCs w:val="24"/>
        </w:rPr>
        <w:t>je</w:t>
      </w:r>
      <w:r w:rsidR="000E15B7" w:rsidRPr="000E15B7">
        <w:rPr>
          <w:rFonts w:ascii="Times New Roman" w:eastAsia="Times New Roman" w:hAnsi="Times New Roman" w:cs="Times New Roman"/>
          <w:sz w:val="24"/>
          <w:szCs w:val="24"/>
        </w:rPr>
        <w:t xml:space="preserve"> </w:t>
      </w:r>
      <w:r w:rsidR="000E15B7">
        <w:rPr>
          <w:rFonts w:ascii="Times New Roman" w:eastAsia="Times New Roman" w:hAnsi="Times New Roman" w:cs="Times New Roman"/>
          <w:sz w:val="24"/>
          <w:szCs w:val="24"/>
        </w:rPr>
        <w:t xml:space="preserve">o istome </w:t>
      </w:r>
      <w:r w:rsidR="000E15B7" w:rsidRPr="000E15B7">
        <w:rPr>
          <w:rFonts w:ascii="Times New Roman" w:eastAsia="Times New Roman" w:hAnsi="Times New Roman" w:cs="Times New Roman"/>
          <w:sz w:val="24"/>
          <w:szCs w:val="24"/>
        </w:rPr>
        <w:t>dostavilo</w:t>
      </w:r>
      <w:r w:rsidR="000E15B7">
        <w:rPr>
          <w:rFonts w:ascii="Times New Roman" w:eastAsia="Times New Roman" w:hAnsi="Times New Roman" w:cs="Times New Roman"/>
          <w:sz w:val="24"/>
          <w:szCs w:val="24"/>
        </w:rPr>
        <w:t xml:space="preserve"> obavijest</w:t>
      </w:r>
      <w:r w:rsidR="000E15B7" w:rsidRPr="000E15B7">
        <w:rPr>
          <w:rFonts w:ascii="Times New Roman" w:eastAsia="Times New Roman" w:hAnsi="Times New Roman" w:cs="Times New Roman"/>
          <w:sz w:val="24"/>
          <w:szCs w:val="24"/>
        </w:rPr>
        <w:t xml:space="preserve"> svim osnovnim i srednjim školama </w:t>
      </w:r>
      <w:r w:rsidR="000E15B7">
        <w:rPr>
          <w:rFonts w:ascii="Times New Roman" w:eastAsia="Times New Roman" w:hAnsi="Times New Roman" w:cs="Times New Roman"/>
          <w:sz w:val="24"/>
          <w:szCs w:val="24"/>
        </w:rPr>
        <w:t xml:space="preserve">te je </w:t>
      </w:r>
      <w:r w:rsidR="000E15B7" w:rsidRPr="000E15B7">
        <w:rPr>
          <w:rFonts w:ascii="Times New Roman" w:eastAsia="Times New Roman" w:hAnsi="Times New Roman" w:cs="Times New Roman"/>
          <w:sz w:val="24"/>
          <w:szCs w:val="24"/>
        </w:rPr>
        <w:t xml:space="preserve">skrenuta </w:t>
      </w:r>
      <w:r w:rsidR="00437D53">
        <w:rPr>
          <w:rFonts w:ascii="Times New Roman" w:eastAsia="Times New Roman" w:hAnsi="Times New Roman" w:cs="Times New Roman"/>
          <w:sz w:val="24"/>
          <w:szCs w:val="24"/>
        </w:rPr>
        <w:t xml:space="preserve"> </w:t>
      </w:r>
      <w:r w:rsidR="000E15B7" w:rsidRPr="000E15B7">
        <w:rPr>
          <w:rFonts w:ascii="Times New Roman" w:eastAsia="Times New Roman" w:hAnsi="Times New Roman" w:cs="Times New Roman"/>
          <w:sz w:val="24"/>
          <w:szCs w:val="24"/>
        </w:rPr>
        <w:t xml:space="preserve">pozornost da je škola, u slučaju saznanja ili sumnje da je dijete/učenik doživio seksualno nasilje i/ili seksualno uznemiravanje, dužna postupati </w:t>
      </w:r>
      <w:r w:rsidR="000E15B7" w:rsidRPr="00BD71AF">
        <w:rPr>
          <w:rFonts w:ascii="Times New Roman" w:eastAsia="Times New Roman" w:hAnsi="Times New Roman" w:cs="Times New Roman"/>
          <w:sz w:val="24"/>
          <w:szCs w:val="24"/>
        </w:rPr>
        <w:t>po</w:t>
      </w:r>
      <w:r w:rsidR="000E15B7" w:rsidRPr="00BD71AF">
        <w:rPr>
          <w:rFonts w:ascii="Times New Roman" w:eastAsia="Times New Roman" w:hAnsi="Times New Roman" w:cs="Times New Roman"/>
          <w:i/>
          <w:sz w:val="24"/>
          <w:szCs w:val="24"/>
        </w:rPr>
        <w:t xml:space="preserve"> Protokolu o postupanju u slučaju seksualnog nasilja. </w:t>
      </w:r>
    </w:p>
    <w:p w:rsidR="00A35DC2" w:rsidRDefault="001268F3" w:rsidP="007227EF">
      <w:pPr>
        <w:spacing w:line="276" w:lineRule="auto"/>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U </w:t>
      </w:r>
      <w:r>
        <w:rPr>
          <w:rFonts w:ascii="Times New Roman" w:eastAsia="Times New Roman" w:hAnsi="Times New Roman" w:cs="Times New Roman"/>
          <w:i/>
          <w:sz w:val="24"/>
          <w:szCs w:val="24"/>
        </w:rPr>
        <w:t>Protokolu</w:t>
      </w:r>
      <w:r>
        <w:rPr>
          <w:rFonts w:ascii="Times New Roman" w:eastAsia="Times New Roman" w:hAnsi="Times New Roman" w:cs="Times New Roman"/>
          <w:sz w:val="24"/>
          <w:szCs w:val="24"/>
        </w:rPr>
        <w:t xml:space="preserve"> su navedene dvije definicije seksualnog nasilja. Prva je </w:t>
      </w:r>
      <w:r w:rsidR="00A43CD5">
        <w:rPr>
          <w:rFonts w:ascii="Times New Roman" w:eastAsia="Times New Roman" w:hAnsi="Times New Roman" w:cs="Times New Roman"/>
          <w:sz w:val="24"/>
          <w:szCs w:val="24"/>
        </w:rPr>
        <w:t>ona koju navodi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Istanbulsk</w:t>
      </w:r>
      <w:r w:rsidR="00A43CD5">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 xml:space="preserve"> konvencij</w:t>
      </w:r>
      <w:r w:rsidR="00A43CD5">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(čl. 36.)</w:t>
      </w:r>
      <w:r w:rsidR="00A43C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koja seksualno nasilje definira kao različite oblike silovanja, a druga je definicija  </w:t>
      </w:r>
      <w:r>
        <w:rPr>
          <w:rFonts w:ascii="Times New Roman" w:eastAsia="Times New Roman" w:hAnsi="Times New Roman" w:cs="Times New Roman"/>
          <w:sz w:val="24"/>
          <w:szCs w:val="24"/>
          <w:highlight w:val="white"/>
        </w:rPr>
        <w:t xml:space="preserve">Svjetske zdravstvene organizacija koja u svom </w:t>
      </w:r>
      <w:r>
        <w:rPr>
          <w:rFonts w:ascii="Times New Roman" w:eastAsia="Times New Roman" w:hAnsi="Times New Roman" w:cs="Times New Roman"/>
          <w:i/>
          <w:sz w:val="24"/>
          <w:szCs w:val="24"/>
          <w:highlight w:val="white"/>
        </w:rPr>
        <w:t>Izvještaju o nasilju i zdravlju u svijetu 2002. godine</w:t>
      </w:r>
      <w:r>
        <w:rPr>
          <w:rFonts w:ascii="Times New Roman" w:eastAsia="Times New Roman" w:hAnsi="Times New Roman" w:cs="Times New Roman"/>
          <w:sz w:val="24"/>
          <w:szCs w:val="24"/>
          <w:highlight w:val="white"/>
        </w:rPr>
        <w:t xml:space="preserve"> navodi kako je seksualno nasilje „</w:t>
      </w:r>
      <w:r w:rsidRPr="00F03AB2">
        <w:rPr>
          <w:rFonts w:ascii="Times New Roman" w:eastAsia="Times New Roman" w:hAnsi="Times New Roman" w:cs="Times New Roman"/>
          <w:sz w:val="24"/>
          <w:szCs w:val="24"/>
          <w:highlight w:val="white"/>
        </w:rPr>
        <w:t>bilo koji seksualni čin, pokušaj ostvarivanja seksualnog čina, neželjeni seksualni komentar ili prijedlog koji je usmjeren protiv osobe i njezine seksualnosti, a koji može počiniti druga osoba bez obzira na odnos sa žrtvom ili stanje u kojem se nalaze</w:t>
      </w:r>
      <w:r>
        <w:rPr>
          <w:rFonts w:ascii="Times New Roman" w:eastAsia="Times New Roman" w:hAnsi="Times New Roman" w:cs="Times New Roman"/>
          <w:sz w:val="24"/>
          <w:szCs w:val="24"/>
          <w:highlight w:val="white"/>
        </w:rPr>
        <w:t>.”</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Sukladno članku 8</w:t>
      </w:r>
      <w:r w:rsidR="00624AE7">
        <w:rPr>
          <w:rFonts w:ascii="Times New Roman" w:eastAsia="Times New Roman" w:hAnsi="Times New Roman" w:cs="Times New Roman"/>
          <w:i/>
          <w:sz w:val="24"/>
          <w:szCs w:val="24"/>
        </w:rPr>
        <w:t xml:space="preserve">. Zakona o ravnopravnosti </w:t>
      </w:r>
      <w:r>
        <w:rPr>
          <w:rFonts w:ascii="Times New Roman" w:eastAsia="Times New Roman" w:hAnsi="Times New Roman" w:cs="Times New Roman"/>
          <w:i/>
          <w:sz w:val="24"/>
          <w:szCs w:val="24"/>
        </w:rPr>
        <w:t>spolova</w:t>
      </w:r>
      <w:r>
        <w:rPr>
          <w:rFonts w:ascii="Times New Roman" w:eastAsia="Times New Roman" w:hAnsi="Times New Roman" w:cs="Times New Roman"/>
          <w:sz w:val="24"/>
          <w:szCs w:val="24"/>
        </w:rPr>
        <w:t xml:space="preserve"> uznemiravanje i spolno uznemiravanje predstavljaju diskriminaciju. Pri tome se  uznemiravanje definira kao</w:t>
      </w:r>
      <w:r w:rsidR="00C349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3490D">
        <w:rPr>
          <w:rFonts w:ascii="Times New Roman" w:eastAsia="Times New Roman" w:hAnsi="Times New Roman" w:cs="Times New Roman"/>
          <w:sz w:val="24"/>
          <w:szCs w:val="24"/>
        </w:rPr>
        <w:t>„</w:t>
      </w:r>
      <w:r>
        <w:rPr>
          <w:rFonts w:ascii="Times New Roman" w:eastAsia="Times New Roman" w:hAnsi="Times New Roman" w:cs="Times New Roman"/>
          <w:sz w:val="24"/>
          <w:szCs w:val="24"/>
        </w:rPr>
        <w:t>svako neželjeno ponašanje uvjetovano spolom osobe, koje ima za cilj ili koje stvarno predstavlja povredu osobnog dostojanstva i koje stvara neugodno, neprijateljsko, ponižavajuće ili uvredljivo okruženje</w:t>
      </w:r>
      <w:r w:rsidR="00C3490D">
        <w:rPr>
          <w:rFonts w:ascii="Times New Roman" w:eastAsia="Times New Roman" w:hAnsi="Times New Roman" w:cs="Times New Roman"/>
          <w:sz w:val="24"/>
          <w:szCs w:val="24"/>
        </w:rPr>
        <w:t>“</w:t>
      </w:r>
      <w:r>
        <w:rPr>
          <w:rFonts w:ascii="Times New Roman" w:eastAsia="Times New Roman" w:hAnsi="Times New Roman" w:cs="Times New Roman"/>
          <w:sz w:val="24"/>
          <w:szCs w:val="24"/>
        </w:rPr>
        <w:t>, a  spolno uznemiravanje je</w:t>
      </w:r>
      <w:r w:rsidR="00C349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3490D">
        <w:rPr>
          <w:rFonts w:ascii="Times New Roman" w:eastAsia="Times New Roman" w:hAnsi="Times New Roman" w:cs="Times New Roman"/>
          <w:sz w:val="24"/>
          <w:szCs w:val="24"/>
        </w:rPr>
        <w:t>„</w:t>
      </w:r>
      <w:r>
        <w:rPr>
          <w:rFonts w:ascii="Times New Roman" w:eastAsia="Times New Roman" w:hAnsi="Times New Roman" w:cs="Times New Roman"/>
          <w:sz w:val="24"/>
          <w:szCs w:val="24"/>
        </w:rPr>
        <w:t>svako neželjeno verbalno, neverbalno ili fizičko ponašanje spolne naravi, koje ima za cilj ili predstavlja povredu osobnog dostojanstva, a posebice ako stvara neugodno, neprijateljsko, ponižavajuće ili uvredljivo okruženje</w:t>
      </w:r>
      <w:r w:rsidR="00C3490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A35DC2" w:rsidRPr="007A27D5"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Zaštita od spolnog uznemiravanja regulirana je i </w:t>
      </w:r>
      <w:r>
        <w:rPr>
          <w:rFonts w:ascii="Times New Roman" w:eastAsia="Times New Roman" w:hAnsi="Times New Roman" w:cs="Times New Roman"/>
          <w:i/>
          <w:sz w:val="24"/>
          <w:szCs w:val="24"/>
        </w:rPr>
        <w:t>Zakonom o suzbijanju diskriminacije, Zakonom o radu, Kaznenim zakonom i Protokolom o postupanju u slučaju seksualnog nasilja</w:t>
      </w:r>
      <w:r>
        <w:rPr>
          <w:rFonts w:ascii="Times New Roman" w:eastAsia="Times New Roman" w:hAnsi="Times New Roman" w:cs="Times New Roman"/>
          <w:sz w:val="24"/>
          <w:szCs w:val="24"/>
        </w:rPr>
        <w:t>. Seksualno uznemiravanje se nerijetko tretira kao trivijalan problem koji se s lakoćom može izbjeći i zaustaviti, što najčešće nije točno. Vrlo često se radi o repetitivnim ponašanjima koja se javljaju kroz dulje vremensko razdoblje i za koje žrtva ne može naći sustavno rješenje.  </w:t>
      </w:r>
      <w:r>
        <w:rPr>
          <w:rFonts w:ascii="Times New Roman" w:eastAsia="Times New Roman" w:hAnsi="Times New Roman" w:cs="Times New Roman"/>
          <w:sz w:val="24"/>
          <w:szCs w:val="24"/>
          <w:highlight w:val="white"/>
        </w:rPr>
        <w:t xml:space="preserve">Postoje različiti oblici seksualnog uznemiravanja, a najčešći su sljedeći: </w:t>
      </w:r>
      <w:r w:rsidR="007A27D5">
        <w:rPr>
          <w:rFonts w:ascii="Times New Roman" w:eastAsia="Times New Roman" w:hAnsi="Times New Roman" w:cs="Times New Roman"/>
          <w:sz w:val="24"/>
          <w:szCs w:val="24"/>
        </w:rPr>
        <w:t>„</w:t>
      </w:r>
      <w:r w:rsidRPr="00C634E9">
        <w:rPr>
          <w:rFonts w:ascii="Times New Roman" w:eastAsia="Times New Roman" w:hAnsi="Times New Roman" w:cs="Times New Roman"/>
          <w:sz w:val="24"/>
          <w:szCs w:val="24"/>
        </w:rPr>
        <w:t xml:space="preserve">neželjene seksualne primjedbe i verbalni prijedlozi, razni neželjeni pozivi, fizički dodiri, govor tijela </w:t>
      </w:r>
      <w:r w:rsidRPr="00C634E9">
        <w:rPr>
          <w:rFonts w:ascii="Times New Roman" w:eastAsia="Times New Roman" w:hAnsi="Times New Roman" w:cs="Times New Roman"/>
          <w:sz w:val="24"/>
          <w:szCs w:val="24"/>
        </w:rPr>
        <w:lastRenderedPageBreak/>
        <w:t>(buljenje, stajanje suviše blizu, davanje raznih znakova), emocionalno proganjanje, neprikladna pažnja, seksualno podmićivanje. Osim navedenih oblika, česte su i seksističke, uvredljive i diskriminirajuće primjedbe i šale, širenje seksualnih glasina o osobi i sl</w:t>
      </w:r>
      <w:r w:rsidRPr="00F03AB2">
        <w:rPr>
          <w:rFonts w:ascii="Times New Roman" w:eastAsia="Times New Roman" w:hAnsi="Times New Roman" w:cs="Times New Roman"/>
          <w:i/>
          <w:sz w:val="24"/>
          <w:szCs w:val="24"/>
        </w:rPr>
        <w:t>.</w:t>
      </w:r>
      <w:r w:rsidR="007A27D5">
        <w:rPr>
          <w:rFonts w:ascii="Times New Roman" w:eastAsia="Times New Roman" w:hAnsi="Times New Roman" w:cs="Times New Roman"/>
          <w:sz w:val="24"/>
          <w:szCs w:val="24"/>
        </w:rPr>
        <w:t>“.</w:t>
      </w:r>
    </w:p>
    <w:p w:rsidR="00A35DC2" w:rsidRDefault="001268F3" w:rsidP="007227EF">
      <w:pPr>
        <w:spacing w:line="276" w:lineRule="auto"/>
        <w:ind w:firstLine="360"/>
        <w:jc w:val="both"/>
        <w:rPr>
          <w:rFonts w:ascii="Times New Roman" w:eastAsia="Times New Roman" w:hAnsi="Times New Roman" w:cs="Times New Roman"/>
          <w:sz w:val="24"/>
          <w:szCs w:val="24"/>
        </w:rPr>
      </w:pPr>
      <w:r w:rsidRPr="00C3490D">
        <w:rPr>
          <w:rFonts w:ascii="Times New Roman" w:eastAsia="Times New Roman" w:hAnsi="Times New Roman" w:cs="Times New Roman"/>
          <w:i/>
          <w:sz w:val="24"/>
          <w:szCs w:val="24"/>
        </w:rPr>
        <w:t>Preporuka Vijeća Europe CM/Rec (2019)1 Sprječavanje i borba protiv seksizma</w:t>
      </w:r>
      <w:r w:rsidRPr="00530C87">
        <w:rPr>
          <w:rFonts w:ascii="Times New Roman" w:hAnsi="Times New Roman"/>
          <w:i/>
          <w:sz w:val="24"/>
        </w:rPr>
        <w:t xml:space="preserve"> </w:t>
      </w:r>
      <w:r w:rsidRPr="00C3490D">
        <w:rPr>
          <w:rFonts w:ascii="Times New Roman" w:eastAsia="Times New Roman" w:hAnsi="Times New Roman" w:cs="Times New Roman"/>
          <w:sz w:val="24"/>
          <w:szCs w:val="24"/>
        </w:rPr>
        <w:t xml:space="preserve">2019. godine </w:t>
      </w:r>
      <w:r>
        <w:rPr>
          <w:rFonts w:ascii="Times New Roman" w:eastAsia="Times New Roman" w:hAnsi="Times New Roman" w:cs="Times New Roman"/>
          <w:sz w:val="24"/>
          <w:szCs w:val="24"/>
        </w:rPr>
        <w:t xml:space="preserve">donosi sljedeću, prvu međunarodnu sveobuhvatnu definiciju seksizma, koja sadrži srodne odrednice te navodi da je seksizam: </w:t>
      </w:r>
      <w:r w:rsidR="006E460A">
        <w:rPr>
          <w:rFonts w:ascii="Times New Roman" w:eastAsia="Times New Roman" w:hAnsi="Times New Roman" w:cs="Times New Roman"/>
          <w:sz w:val="24"/>
          <w:szCs w:val="24"/>
        </w:rPr>
        <w:t>„</w:t>
      </w:r>
      <w:r>
        <w:rPr>
          <w:rFonts w:ascii="Times New Roman" w:eastAsia="Times New Roman" w:hAnsi="Times New Roman" w:cs="Times New Roman"/>
          <w:sz w:val="24"/>
          <w:szCs w:val="24"/>
        </w:rPr>
        <w:t>Bilo koji čin, gesta, vizualni prikaz, izgovorene ili pisane riječi, praksa ili ponašanje temeljeno na ideji da je osoba ili skupina osoba podređena zbog svog spola, koje se javlja u javnoj ili privatnoj sferi, bilo na mreži ili van nje</w:t>
      </w:r>
      <w:r w:rsidR="00C64B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 svrhom ili učinkom: </w:t>
      </w:r>
    </w:p>
    <w:p w:rsidR="00A35DC2" w:rsidRDefault="001268F3" w:rsidP="007227EF">
      <w:pPr>
        <w:numPr>
          <w:ilvl w:val="0"/>
          <w:numId w:val="10"/>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kršenja urođenog dostojanstva ili prava osobe ili skupine osoba ili </w:t>
      </w:r>
    </w:p>
    <w:p w:rsidR="00A35DC2" w:rsidRDefault="001268F3" w:rsidP="007227EF">
      <w:pPr>
        <w:numPr>
          <w:ilvl w:val="0"/>
          <w:numId w:val="10"/>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rezultata u obliku tjelesne, seksualne, psihološke ili društvenoekonomske štete ili patnje osobe ili skupine osoba ili </w:t>
      </w:r>
    </w:p>
    <w:p w:rsidR="00A35DC2" w:rsidRDefault="001268F3" w:rsidP="007227EF">
      <w:pPr>
        <w:numPr>
          <w:ilvl w:val="0"/>
          <w:numId w:val="10"/>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stvaranja zastrašujućeg, neprijateljskog, ponižavajućeg ili uvredljivog okruženja ili </w:t>
      </w:r>
    </w:p>
    <w:p w:rsidR="00A35DC2" w:rsidRDefault="001268F3" w:rsidP="007227EF">
      <w:pPr>
        <w:numPr>
          <w:ilvl w:val="0"/>
          <w:numId w:val="10"/>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stvaranja prepreke autonomiji i potpunom ostvarenju ljudskih prava osobe ili skupine osoba ili </w:t>
      </w:r>
    </w:p>
    <w:p w:rsidR="00A35DC2" w:rsidRPr="00C64B6E" w:rsidRDefault="001268F3" w:rsidP="007227EF">
      <w:pPr>
        <w:numPr>
          <w:ilvl w:val="0"/>
          <w:numId w:val="10"/>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očuvanja i jačanja rodnih stereotipa.</w:t>
      </w:r>
      <w:r w:rsidR="006E460A">
        <w:rPr>
          <w:rFonts w:ascii="Times New Roman" w:eastAsia="Times New Roman" w:hAnsi="Times New Roman" w:cs="Times New Roman"/>
          <w:sz w:val="24"/>
          <w:szCs w:val="24"/>
        </w:rPr>
        <w:t>“</w:t>
      </w:r>
    </w:p>
    <w:p w:rsidR="00A35DC2" w:rsidRDefault="00F825E6" w:rsidP="007227EF">
      <w:pPr>
        <w:spacing w:line="276" w:lineRule="auto"/>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URS </w:t>
      </w:r>
      <w:r w:rsidR="00A43CD5">
        <w:rPr>
          <w:rFonts w:ascii="Times New Roman" w:eastAsia="Times New Roman" w:hAnsi="Times New Roman" w:cs="Times New Roman"/>
          <w:sz w:val="24"/>
          <w:szCs w:val="24"/>
        </w:rPr>
        <w:t xml:space="preserve">se </w:t>
      </w:r>
      <w:r w:rsidR="001268F3">
        <w:rPr>
          <w:rFonts w:ascii="Times New Roman" w:eastAsia="Times New Roman" w:hAnsi="Times New Roman" w:cs="Times New Roman"/>
          <w:sz w:val="24"/>
          <w:szCs w:val="24"/>
        </w:rPr>
        <w:t xml:space="preserve">pridružio kampanji VE za sprječavanje seksizma na način da je iste godine promovirao i preveo ovu </w:t>
      </w:r>
      <w:r w:rsidR="001268F3">
        <w:rPr>
          <w:rFonts w:ascii="Times New Roman" w:eastAsia="Times New Roman" w:hAnsi="Times New Roman" w:cs="Times New Roman"/>
          <w:i/>
          <w:sz w:val="24"/>
          <w:szCs w:val="24"/>
        </w:rPr>
        <w:t>Preporuku</w:t>
      </w:r>
      <w:r w:rsidR="001268F3">
        <w:rPr>
          <w:rFonts w:ascii="Times New Roman" w:eastAsia="Times New Roman" w:hAnsi="Times New Roman" w:cs="Times New Roman"/>
          <w:sz w:val="24"/>
          <w:szCs w:val="24"/>
        </w:rPr>
        <w:t xml:space="preserve"> na hrvatski jezik kao i </w:t>
      </w:r>
      <w:r w:rsidR="001268F3">
        <w:rPr>
          <w:rFonts w:ascii="Times New Roman" w:eastAsia="Times New Roman" w:hAnsi="Times New Roman" w:cs="Times New Roman"/>
          <w:sz w:val="24"/>
          <w:szCs w:val="24"/>
          <w:highlight w:val="white"/>
        </w:rPr>
        <w:t xml:space="preserve">mrežnu stranicu VE #StopSexism – pod sloganom </w:t>
      </w:r>
      <w:r w:rsidR="00F166D1">
        <w:rPr>
          <w:rFonts w:ascii="Times New Roman" w:eastAsia="Times New Roman" w:hAnsi="Times New Roman" w:cs="Times New Roman"/>
          <w:sz w:val="24"/>
          <w:szCs w:val="24"/>
          <w:highlight w:val="white"/>
        </w:rPr>
        <w:t>„</w:t>
      </w:r>
      <w:r w:rsidR="001268F3" w:rsidRPr="00C634E9">
        <w:rPr>
          <w:rFonts w:ascii="Times New Roman" w:eastAsia="Times New Roman" w:hAnsi="Times New Roman" w:cs="Times New Roman"/>
          <w:sz w:val="24"/>
          <w:szCs w:val="24"/>
          <w:highlight w:val="white"/>
        </w:rPr>
        <w:t>Uoči ga. Imenuj ga</w:t>
      </w:r>
      <w:r w:rsidR="00F03AB2" w:rsidRPr="00C634E9">
        <w:rPr>
          <w:rFonts w:ascii="Times New Roman" w:eastAsia="Times New Roman" w:hAnsi="Times New Roman" w:cs="Times New Roman"/>
          <w:sz w:val="24"/>
          <w:szCs w:val="24"/>
          <w:highlight w:val="white"/>
        </w:rPr>
        <w:t>.</w:t>
      </w:r>
      <w:r w:rsidR="001268F3" w:rsidRPr="00C634E9">
        <w:rPr>
          <w:rFonts w:ascii="Times New Roman" w:eastAsia="Times New Roman" w:hAnsi="Times New Roman" w:cs="Times New Roman"/>
          <w:sz w:val="24"/>
          <w:szCs w:val="24"/>
          <w:highlight w:val="white"/>
        </w:rPr>
        <w:t xml:space="preserve"> Zaustavi ga</w:t>
      </w:r>
      <w:r w:rsidR="00F166D1">
        <w:rPr>
          <w:rFonts w:ascii="Times New Roman" w:eastAsia="Times New Roman" w:hAnsi="Times New Roman" w:cs="Times New Roman"/>
          <w:sz w:val="24"/>
          <w:szCs w:val="24"/>
          <w:highlight w:val="white"/>
        </w:rPr>
        <w:t>“</w:t>
      </w:r>
      <w:r w:rsidR="001268F3" w:rsidRPr="00530C87">
        <w:rPr>
          <w:rFonts w:ascii="Times New Roman" w:hAnsi="Times New Roman"/>
          <w:i/>
          <w:sz w:val="24"/>
          <w:highlight w:val="white"/>
        </w:rPr>
        <w:t>.</w:t>
      </w:r>
    </w:p>
    <w:p w:rsidR="00506397" w:rsidRPr="00EB4E8A" w:rsidRDefault="0092258E" w:rsidP="00EE118D">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DZS</w:t>
      </w:r>
      <w:r w:rsidR="00506397" w:rsidRPr="00506397">
        <w:rPr>
          <w:rFonts w:ascii="Times New Roman" w:eastAsia="Times New Roman" w:hAnsi="Times New Roman" w:cs="Times New Roman"/>
          <w:sz w:val="24"/>
          <w:szCs w:val="24"/>
        </w:rPr>
        <w:t xml:space="preserve"> </w:t>
      </w:r>
      <w:r w:rsidR="00A43CD5">
        <w:rPr>
          <w:rFonts w:ascii="Times New Roman" w:eastAsia="Times New Roman" w:hAnsi="Times New Roman" w:cs="Times New Roman"/>
          <w:sz w:val="24"/>
          <w:szCs w:val="24"/>
        </w:rPr>
        <w:t xml:space="preserve">je </w:t>
      </w:r>
      <w:r w:rsidR="00506397" w:rsidRPr="00506397">
        <w:rPr>
          <w:rFonts w:ascii="Times New Roman" w:eastAsia="Times New Roman" w:hAnsi="Times New Roman" w:cs="Times New Roman"/>
          <w:sz w:val="24"/>
          <w:szCs w:val="24"/>
        </w:rPr>
        <w:t>2022. godine prov</w:t>
      </w:r>
      <w:r w:rsidR="00863C6C">
        <w:rPr>
          <w:rFonts w:ascii="Times New Roman" w:eastAsia="Times New Roman" w:hAnsi="Times New Roman" w:cs="Times New Roman"/>
          <w:sz w:val="24"/>
          <w:szCs w:val="24"/>
        </w:rPr>
        <w:t>odi</w:t>
      </w:r>
      <w:r w:rsidR="001936AE">
        <w:rPr>
          <w:rFonts w:ascii="Times New Roman" w:eastAsia="Times New Roman" w:hAnsi="Times New Roman" w:cs="Times New Roman"/>
          <w:sz w:val="24"/>
          <w:szCs w:val="24"/>
        </w:rPr>
        <w:t xml:space="preserve">o </w:t>
      </w:r>
      <w:r w:rsidR="00C3490D">
        <w:rPr>
          <w:rFonts w:ascii="Times New Roman" w:eastAsia="Times New Roman" w:hAnsi="Times New Roman" w:cs="Times New Roman"/>
          <w:sz w:val="24"/>
          <w:szCs w:val="24"/>
        </w:rPr>
        <w:t>„</w:t>
      </w:r>
      <w:r w:rsidR="00506397" w:rsidRPr="00F166D1">
        <w:rPr>
          <w:rFonts w:ascii="Times New Roman" w:eastAsia="Times New Roman" w:hAnsi="Times New Roman" w:cs="Times New Roman"/>
          <w:sz w:val="24"/>
          <w:szCs w:val="24"/>
        </w:rPr>
        <w:t>Anketu o sigurnosti</w:t>
      </w:r>
      <w:r w:rsidR="00C3490D">
        <w:rPr>
          <w:rFonts w:ascii="Times New Roman" w:eastAsia="Times New Roman" w:hAnsi="Times New Roman" w:cs="Times New Roman"/>
          <w:sz w:val="24"/>
          <w:szCs w:val="24"/>
        </w:rPr>
        <w:t>“</w:t>
      </w:r>
      <w:r w:rsidR="00506397" w:rsidRPr="00506397">
        <w:rPr>
          <w:rFonts w:ascii="Times New Roman" w:eastAsia="Times New Roman" w:hAnsi="Times New Roman" w:cs="Times New Roman"/>
          <w:sz w:val="24"/>
          <w:szCs w:val="24"/>
        </w:rPr>
        <w:t xml:space="preserve"> na nacionalno reprezentativnom uzorku. Izrada standardne metodologije za ovu anketu izrađena je od strane Statističkog ureda Europske unije (Eurostat). Predmetnom anket</w:t>
      </w:r>
      <w:r w:rsidR="00EB4E8A">
        <w:rPr>
          <w:rFonts w:ascii="Times New Roman" w:eastAsia="Times New Roman" w:hAnsi="Times New Roman" w:cs="Times New Roman"/>
          <w:sz w:val="24"/>
          <w:szCs w:val="24"/>
        </w:rPr>
        <w:t xml:space="preserve">om </w:t>
      </w:r>
      <w:r w:rsidR="003F086C">
        <w:rPr>
          <w:rFonts w:ascii="Times New Roman" w:eastAsia="Times New Roman" w:hAnsi="Times New Roman" w:cs="Times New Roman"/>
          <w:sz w:val="24"/>
          <w:szCs w:val="24"/>
        </w:rPr>
        <w:t xml:space="preserve">ispitivali su se oblici pojavnosti </w:t>
      </w:r>
      <w:r w:rsidR="00EB4E8A">
        <w:rPr>
          <w:rFonts w:ascii="Times New Roman" w:eastAsia="Times New Roman" w:hAnsi="Times New Roman" w:cs="Times New Roman"/>
          <w:sz w:val="24"/>
          <w:szCs w:val="24"/>
        </w:rPr>
        <w:t>fizičko</w:t>
      </w:r>
      <w:r w:rsidR="003F086C">
        <w:rPr>
          <w:rFonts w:ascii="Times New Roman" w:eastAsia="Times New Roman" w:hAnsi="Times New Roman" w:cs="Times New Roman"/>
          <w:sz w:val="24"/>
          <w:szCs w:val="24"/>
        </w:rPr>
        <w:t>g</w:t>
      </w:r>
      <w:r w:rsidR="00EB4E8A">
        <w:rPr>
          <w:rFonts w:ascii="Times New Roman" w:eastAsia="Times New Roman" w:hAnsi="Times New Roman" w:cs="Times New Roman"/>
          <w:sz w:val="24"/>
          <w:szCs w:val="24"/>
        </w:rPr>
        <w:t>, seksualno</w:t>
      </w:r>
      <w:r w:rsidR="003F086C">
        <w:rPr>
          <w:rFonts w:ascii="Times New Roman" w:eastAsia="Times New Roman" w:hAnsi="Times New Roman" w:cs="Times New Roman"/>
          <w:sz w:val="24"/>
          <w:szCs w:val="24"/>
        </w:rPr>
        <w:t>g</w:t>
      </w:r>
      <w:r w:rsidR="00EB4E8A">
        <w:rPr>
          <w:rFonts w:ascii="Times New Roman" w:eastAsia="Times New Roman" w:hAnsi="Times New Roman" w:cs="Times New Roman"/>
          <w:sz w:val="24"/>
          <w:szCs w:val="24"/>
        </w:rPr>
        <w:t xml:space="preserve"> i </w:t>
      </w:r>
      <w:r w:rsidR="00506397" w:rsidRPr="00506397">
        <w:rPr>
          <w:rFonts w:ascii="Times New Roman" w:eastAsia="Times New Roman" w:hAnsi="Times New Roman" w:cs="Times New Roman"/>
          <w:sz w:val="24"/>
          <w:szCs w:val="24"/>
        </w:rPr>
        <w:t>psihološko</w:t>
      </w:r>
      <w:r w:rsidR="003F086C">
        <w:rPr>
          <w:rFonts w:ascii="Times New Roman" w:eastAsia="Times New Roman" w:hAnsi="Times New Roman" w:cs="Times New Roman"/>
          <w:sz w:val="24"/>
          <w:szCs w:val="24"/>
        </w:rPr>
        <w:t>g</w:t>
      </w:r>
      <w:r w:rsidR="00506397" w:rsidRPr="00506397">
        <w:rPr>
          <w:rFonts w:ascii="Times New Roman" w:eastAsia="Times New Roman" w:hAnsi="Times New Roman" w:cs="Times New Roman"/>
          <w:sz w:val="24"/>
          <w:szCs w:val="24"/>
        </w:rPr>
        <w:t xml:space="preserve"> nasilj</w:t>
      </w:r>
      <w:r w:rsidR="003F086C">
        <w:rPr>
          <w:rFonts w:ascii="Times New Roman" w:eastAsia="Times New Roman" w:hAnsi="Times New Roman" w:cs="Times New Roman"/>
          <w:sz w:val="24"/>
          <w:szCs w:val="24"/>
        </w:rPr>
        <w:t>a</w:t>
      </w:r>
      <w:r w:rsidR="00EB4E8A">
        <w:rPr>
          <w:rFonts w:ascii="Times New Roman" w:eastAsia="Times New Roman" w:hAnsi="Times New Roman" w:cs="Times New Roman"/>
          <w:sz w:val="24"/>
          <w:szCs w:val="24"/>
        </w:rPr>
        <w:t xml:space="preserve"> od strane sadašnjeg</w:t>
      </w:r>
      <w:r w:rsidR="00A43CD5">
        <w:rPr>
          <w:rFonts w:ascii="Times New Roman" w:eastAsia="Times New Roman" w:hAnsi="Times New Roman" w:cs="Times New Roman"/>
          <w:sz w:val="24"/>
          <w:szCs w:val="24"/>
        </w:rPr>
        <w:t xml:space="preserve"> ili bivšeg</w:t>
      </w:r>
      <w:r w:rsidR="00EB4E8A">
        <w:rPr>
          <w:rFonts w:ascii="Times New Roman" w:eastAsia="Times New Roman" w:hAnsi="Times New Roman" w:cs="Times New Roman"/>
          <w:sz w:val="24"/>
          <w:szCs w:val="24"/>
        </w:rPr>
        <w:t xml:space="preserve"> partnera/ce, drugih kategorija osoba</w:t>
      </w:r>
      <w:r w:rsidR="00506397" w:rsidRPr="00506397">
        <w:rPr>
          <w:rFonts w:ascii="Times New Roman" w:eastAsia="Times New Roman" w:hAnsi="Times New Roman" w:cs="Times New Roman"/>
          <w:sz w:val="24"/>
          <w:szCs w:val="24"/>
        </w:rPr>
        <w:t xml:space="preserve"> te nasilje kojem je osoba svjedočila ili koje je doživjela u djetinjstvu. Rezultati ankete očekuju se u 2023. </w:t>
      </w:r>
      <w:r w:rsidR="00EB4E8A">
        <w:rPr>
          <w:rFonts w:ascii="Times New Roman" w:eastAsia="Times New Roman" w:hAnsi="Times New Roman" w:cs="Times New Roman"/>
          <w:sz w:val="24"/>
          <w:szCs w:val="24"/>
        </w:rPr>
        <w:t>g</w:t>
      </w:r>
      <w:r w:rsidR="00506397" w:rsidRPr="00506397">
        <w:rPr>
          <w:rFonts w:ascii="Times New Roman" w:eastAsia="Times New Roman" w:hAnsi="Times New Roman" w:cs="Times New Roman"/>
          <w:sz w:val="24"/>
          <w:szCs w:val="24"/>
        </w:rPr>
        <w:t>odini</w:t>
      </w:r>
      <w:r w:rsidR="00EB4E8A">
        <w:rPr>
          <w:rFonts w:ascii="Times New Roman" w:eastAsia="Times New Roman" w:hAnsi="Times New Roman" w:cs="Times New Roman"/>
          <w:sz w:val="24"/>
          <w:szCs w:val="24"/>
        </w:rPr>
        <w:t>.</w:t>
      </w:r>
    </w:p>
    <w:p w:rsidR="00A35DC2" w:rsidRDefault="001268F3" w:rsidP="00EE118D">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w:t>
      </w:r>
      <w:r w:rsidR="00147602">
        <w:rPr>
          <w:rFonts w:ascii="Times New Roman" w:eastAsia="Times New Roman" w:hAnsi="Times New Roman" w:cs="Times New Roman"/>
          <w:sz w:val="24"/>
          <w:szCs w:val="24"/>
        </w:rPr>
        <w:t>ma službenim podacima</w:t>
      </w:r>
      <w:r w:rsidR="002714F8">
        <w:rPr>
          <w:rFonts w:ascii="Times New Roman" w:eastAsia="Times New Roman" w:hAnsi="Times New Roman" w:cs="Times New Roman"/>
          <w:sz w:val="24"/>
          <w:szCs w:val="24"/>
        </w:rPr>
        <w:t xml:space="preserve"> </w:t>
      </w:r>
      <w:r w:rsidR="00147602">
        <w:rPr>
          <w:rFonts w:ascii="Times New Roman" w:eastAsia="Times New Roman" w:hAnsi="Times New Roman" w:cs="Times New Roman"/>
          <w:sz w:val="24"/>
          <w:szCs w:val="24"/>
        </w:rPr>
        <w:t>MUP</w:t>
      </w:r>
      <w:r w:rsidR="00357CAD">
        <w:rPr>
          <w:rFonts w:ascii="Times New Roman" w:eastAsia="Times New Roman" w:hAnsi="Times New Roman" w:cs="Times New Roman"/>
          <w:sz w:val="24"/>
          <w:szCs w:val="24"/>
        </w:rPr>
        <w:t>-a</w:t>
      </w:r>
      <w:r w:rsidR="00147602">
        <w:rPr>
          <w:rFonts w:ascii="Times New Roman" w:eastAsia="Times New Roman" w:hAnsi="Times New Roman" w:cs="Times New Roman"/>
          <w:sz w:val="24"/>
          <w:szCs w:val="24"/>
        </w:rPr>
        <w:t>, 2021</w:t>
      </w:r>
      <w:r>
        <w:rPr>
          <w:rFonts w:ascii="Times New Roman" w:eastAsia="Times New Roman" w:hAnsi="Times New Roman" w:cs="Times New Roman"/>
          <w:sz w:val="24"/>
          <w:szCs w:val="24"/>
        </w:rPr>
        <w:t xml:space="preserve">. godine bilježi se porast prijava kaznenih djela spolnog uznemiravanja iz članka 156. </w:t>
      </w:r>
      <w:r w:rsidRPr="00530C87">
        <w:rPr>
          <w:rFonts w:ascii="Times New Roman" w:hAnsi="Times New Roman"/>
          <w:i/>
          <w:sz w:val="24"/>
        </w:rPr>
        <w:t>Kaznenog zakona</w:t>
      </w:r>
      <w:r>
        <w:rPr>
          <w:rFonts w:ascii="Times New Roman" w:eastAsia="Times New Roman" w:hAnsi="Times New Roman" w:cs="Times New Roman"/>
          <w:sz w:val="24"/>
          <w:szCs w:val="24"/>
        </w:rPr>
        <w:t xml:space="preserve"> za </w:t>
      </w:r>
      <w:r w:rsidR="00147602">
        <w:rPr>
          <w:rFonts w:ascii="Times New Roman" w:eastAsia="Times New Roman" w:hAnsi="Times New Roman" w:cs="Times New Roman"/>
          <w:sz w:val="24"/>
          <w:szCs w:val="24"/>
        </w:rPr>
        <w:t>53,1</w:t>
      </w:r>
      <w:r>
        <w:rPr>
          <w:rFonts w:ascii="Times New Roman" w:eastAsia="Times New Roman" w:hAnsi="Times New Roman" w:cs="Times New Roman"/>
          <w:sz w:val="24"/>
          <w:szCs w:val="24"/>
        </w:rPr>
        <w:t xml:space="preserve">%, sa </w:t>
      </w:r>
      <w:r w:rsidR="00147602">
        <w:rPr>
          <w:rFonts w:ascii="Times New Roman" w:eastAsia="Times New Roman" w:hAnsi="Times New Roman" w:cs="Times New Roman"/>
          <w:sz w:val="24"/>
          <w:szCs w:val="24"/>
        </w:rPr>
        <w:t>64</w:t>
      </w:r>
      <w:r>
        <w:rPr>
          <w:rFonts w:ascii="Times New Roman" w:eastAsia="Times New Roman" w:hAnsi="Times New Roman" w:cs="Times New Roman"/>
          <w:sz w:val="24"/>
          <w:szCs w:val="24"/>
        </w:rPr>
        <w:t xml:space="preserve"> slučaja 20</w:t>
      </w:r>
      <w:r w:rsidR="00147602">
        <w:rPr>
          <w:rFonts w:ascii="Times New Roman" w:eastAsia="Times New Roman" w:hAnsi="Times New Roman" w:cs="Times New Roman"/>
          <w:sz w:val="24"/>
          <w:szCs w:val="24"/>
        </w:rPr>
        <w:t>20. godine na 98 slučajeva 2021</w:t>
      </w:r>
      <w:r>
        <w:rPr>
          <w:rFonts w:ascii="Times New Roman" w:eastAsia="Times New Roman" w:hAnsi="Times New Roman" w:cs="Times New Roman"/>
          <w:sz w:val="24"/>
          <w:szCs w:val="24"/>
        </w:rPr>
        <w:t>. godine. Osim značajnog porasta broja osoba koje se pritužuju na spolno uznemiravanje, uglavnom u području rada i zapošljavanja, prema podacima pravobraniteljice za ravnopravnost spolova paralelno se povećava i broj anonimnih prijava</w:t>
      </w:r>
      <w:r>
        <w:rPr>
          <w:rFonts w:ascii="Times New Roman" w:eastAsia="Times New Roman" w:hAnsi="Times New Roman" w:cs="Times New Roman"/>
          <w:sz w:val="24"/>
          <w:szCs w:val="24"/>
          <w:vertAlign w:val="superscript"/>
        </w:rPr>
        <w:footnoteReference w:id="41"/>
      </w:r>
      <w:r w:rsidR="00147602">
        <w:rPr>
          <w:rFonts w:ascii="Times New Roman" w:eastAsia="Times New Roman" w:hAnsi="Times New Roman" w:cs="Times New Roman"/>
          <w:sz w:val="24"/>
          <w:szCs w:val="24"/>
        </w:rPr>
        <w:t xml:space="preserve">, pri čemu </w:t>
      </w:r>
      <w:r w:rsidR="00EE118D">
        <w:rPr>
          <w:rFonts w:ascii="Times New Roman" w:eastAsia="Times New Roman" w:hAnsi="Times New Roman" w:cs="Times New Roman"/>
          <w:sz w:val="24"/>
          <w:szCs w:val="24"/>
        </w:rPr>
        <w:t xml:space="preserve">su </w:t>
      </w:r>
      <w:r w:rsidR="00147602">
        <w:rPr>
          <w:rFonts w:ascii="Times New Roman" w:eastAsia="Times New Roman" w:hAnsi="Times New Roman" w:cs="Times New Roman"/>
          <w:sz w:val="24"/>
          <w:szCs w:val="24"/>
        </w:rPr>
        <w:t>u zadnjih sedam</w:t>
      </w:r>
      <w:r>
        <w:rPr>
          <w:rFonts w:ascii="Times New Roman" w:eastAsia="Times New Roman" w:hAnsi="Times New Roman" w:cs="Times New Roman"/>
          <w:sz w:val="24"/>
          <w:szCs w:val="24"/>
        </w:rPr>
        <w:t xml:space="preserve"> godina u </w:t>
      </w:r>
      <w:r w:rsidR="00147602">
        <w:rPr>
          <w:rFonts w:ascii="Times New Roman" w:eastAsia="Times New Roman" w:hAnsi="Times New Roman" w:cs="Times New Roman"/>
          <w:sz w:val="24"/>
          <w:szCs w:val="24"/>
        </w:rPr>
        <w:t>99% slučajeva pritužbe/prijave podnosile</w:t>
      </w:r>
      <w:r>
        <w:rPr>
          <w:rFonts w:ascii="Times New Roman" w:eastAsia="Times New Roman" w:hAnsi="Times New Roman" w:cs="Times New Roman"/>
          <w:sz w:val="24"/>
          <w:szCs w:val="24"/>
        </w:rPr>
        <w:t xml:space="preserve"> žene</w:t>
      </w:r>
      <w:r w:rsidR="001476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A35DC2" w:rsidRDefault="001268F3" w:rsidP="007227EF">
      <w:pPr>
        <w:spacing w:line="276" w:lineRule="auto"/>
        <w:ind w:firstLine="360"/>
        <w:jc w:val="both"/>
        <w:rPr>
          <w:rFonts w:ascii="Times New Roman" w:eastAsia="Times New Roman" w:hAnsi="Times New Roman" w:cs="Times New Roman"/>
          <w:sz w:val="24"/>
          <w:szCs w:val="24"/>
        </w:rPr>
      </w:pPr>
      <w:r w:rsidRPr="00664438">
        <w:rPr>
          <w:rFonts w:ascii="Times New Roman" w:eastAsia="Times New Roman" w:hAnsi="Times New Roman" w:cs="Times New Roman"/>
          <w:sz w:val="24"/>
          <w:szCs w:val="24"/>
        </w:rPr>
        <w:t>Iako je novim zakonskim okvirom 2020. godine ukinuto kazneno djelo spolnog odnošaja bez pristanka iz članka 152</w:t>
      </w:r>
      <w:r w:rsidR="00EE118D" w:rsidRPr="00664438">
        <w:rPr>
          <w:rFonts w:ascii="Times New Roman" w:eastAsia="Times New Roman" w:hAnsi="Times New Roman" w:cs="Times New Roman"/>
          <w:sz w:val="24"/>
          <w:szCs w:val="24"/>
        </w:rPr>
        <w:t>. stav</w:t>
      </w:r>
      <w:r w:rsidRPr="00664438">
        <w:rPr>
          <w:rFonts w:ascii="Times New Roman" w:eastAsia="Times New Roman" w:hAnsi="Times New Roman" w:cs="Times New Roman"/>
          <w:sz w:val="24"/>
          <w:szCs w:val="24"/>
        </w:rPr>
        <w:t>k</w:t>
      </w:r>
      <w:r w:rsidR="00EE118D" w:rsidRPr="00664438">
        <w:rPr>
          <w:rFonts w:ascii="Times New Roman" w:eastAsia="Times New Roman" w:hAnsi="Times New Roman" w:cs="Times New Roman"/>
          <w:sz w:val="24"/>
          <w:szCs w:val="24"/>
        </w:rPr>
        <w:t>a</w:t>
      </w:r>
      <w:r w:rsidRPr="00664438">
        <w:rPr>
          <w:rFonts w:ascii="Times New Roman" w:eastAsia="Times New Roman" w:hAnsi="Times New Roman" w:cs="Times New Roman"/>
          <w:sz w:val="24"/>
          <w:szCs w:val="24"/>
        </w:rPr>
        <w:t xml:space="preserve"> 1. </w:t>
      </w:r>
      <w:r w:rsidRPr="00664438">
        <w:rPr>
          <w:rFonts w:ascii="Times New Roman" w:eastAsia="Times New Roman" w:hAnsi="Times New Roman" w:cs="Times New Roman"/>
          <w:i/>
          <w:sz w:val="24"/>
          <w:szCs w:val="24"/>
        </w:rPr>
        <w:t>Kaznenog zakona</w:t>
      </w:r>
      <w:r w:rsidRPr="00664438">
        <w:rPr>
          <w:rFonts w:ascii="Times New Roman" w:eastAsia="Times New Roman" w:hAnsi="Times New Roman" w:cs="Times New Roman"/>
          <w:sz w:val="24"/>
          <w:szCs w:val="24"/>
        </w:rPr>
        <w:t xml:space="preserve">  važno je napomenuti njegov porast od 68%, kao i porast broja prijava za silovanje iz članka 153. stavak 1</w:t>
      </w:r>
      <w:r w:rsidRPr="00664438">
        <w:rPr>
          <w:rFonts w:ascii="Times New Roman" w:hAnsi="Times New Roman"/>
          <w:i/>
          <w:sz w:val="24"/>
        </w:rPr>
        <w:t>. Kaznenog</w:t>
      </w:r>
      <w:r w:rsidR="00461708" w:rsidRPr="00664438">
        <w:rPr>
          <w:rFonts w:ascii="Times New Roman" w:hAnsi="Times New Roman"/>
          <w:i/>
          <w:sz w:val="24"/>
        </w:rPr>
        <w:t xml:space="preserve"> </w:t>
      </w:r>
      <w:r w:rsidR="00461708" w:rsidRPr="00664438">
        <w:rPr>
          <w:rFonts w:ascii="Times New Roman" w:eastAsia="Times New Roman" w:hAnsi="Times New Roman" w:cs="Times New Roman"/>
          <w:i/>
          <w:sz w:val="24"/>
          <w:szCs w:val="24"/>
        </w:rPr>
        <w:t>zakona</w:t>
      </w:r>
      <w:r w:rsidRPr="00664438">
        <w:rPr>
          <w:rFonts w:ascii="Times New Roman" w:eastAsia="Times New Roman" w:hAnsi="Times New Roman" w:cs="Times New Roman"/>
          <w:sz w:val="24"/>
          <w:szCs w:val="24"/>
        </w:rPr>
        <w:t xml:space="preserve"> u 20</w:t>
      </w:r>
      <w:r w:rsidR="00856C55" w:rsidRPr="00664438">
        <w:rPr>
          <w:rFonts w:ascii="Times New Roman" w:eastAsia="Times New Roman" w:hAnsi="Times New Roman" w:cs="Times New Roman"/>
          <w:sz w:val="24"/>
          <w:szCs w:val="24"/>
        </w:rPr>
        <w:t>21</w:t>
      </w:r>
      <w:r w:rsidRPr="00664438">
        <w:rPr>
          <w:rFonts w:ascii="Times New Roman" w:eastAsia="Times New Roman" w:hAnsi="Times New Roman" w:cs="Times New Roman"/>
          <w:sz w:val="24"/>
          <w:szCs w:val="24"/>
        </w:rPr>
        <w:t>. godini. Zbog</w:t>
      </w:r>
      <w:r w:rsidRPr="00AA683A">
        <w:rPr>
          <w:rFonts w:ascii="Times New Roman" w:eastAsia="Times New Roman" w:hAnsi="Times New Roman" w:cs="Times New Roman"/>
          <w:sz w:val="24"/>
          <w:szCs w:val="24"/>
        </w:rPr>
        <w:t xml:space="preserve"> produljenog boravka žrtava i počinitelja u istom prostoru</w:t>
      </w:r>
      <w:r w:rsidR="00147602" w:rsidRPr="00AA683A">
        <w:rPr>
          <w:rFonts w:ascii="Times New Roman" w:eastAsia="Times New Roman" w:hAnsi="Times New Roman" w:cs="Times New Roman"/>
          <w:sz w:val="24"/>
          <w:szCs w:val="24"/>
        </w:rPr>
        <w:t>,</w:t>
      </w:r>
      <w:r w:rsidRPr="00AA683A">
        <w:rPr>
          <w:rFonts w:ascii="Times New Roman" w:eastAsia="Times New Roman" w:hAnsi="Times New Roman" w:cs="Times New Roman"/>
          <w:sz w:val="24"/>
          <w:szCs w:val="24"/>
        </w:rPr>
        <w:t xml:space="preserve"> pandemija korona</w:t>
      </w:r>
      <w:r w:rsidR="00147602" w:rsidRPr="00AA683A">
        <w:rPr>
          <w:rFonts w:ascii="Times New Roman" w:eastAsia="Times New Roman" w:hAnsi="Times New Roman" w:cs="Times New Roman"/>
          <w:sz w:val="24"/>
          <w:szCs w:val="24"/>
        </w:rPr>
        <w:t xml:space="preserve"> </w:t>
      </w:r>
      <w:r w:rsidRPr="00AA683A">
        <w:rPr>
          <w:rFonts w:ascii="Times New Roman" w:eastAsia="Times New Roman" w:hAnsi="Times New Roman" w:cs="Times New Roman"/>
          <w:sz w:val="24"/>
          <w:szCs w:val="24"/>
        </w:rPr>
        <w:t>virusa u 2020. godini donijela je dodatno povećanje broja prijava za silovanje</w:t>
      </w:r>
      <w:r w:rsidR="00147602" w:rsidRPr="00AA683A">
        <w:rPr>
          <w:rFonts w:ascii="Times New Roman" w:eastAsia="Times New Roman" w:hAnsi="Times New Roman" w:cs="Times New Roman"/>
          <w:sz w:val="24"/>
          <w:szCs w:val="24"/>
        </w:rPr>
        <w:t>,</w:t>
      </w:r>
      <w:r w:rsidRPr="00AA683A">
        <w:rPr>
          <w:rFonts w:ascii="Times New Roman" w:eastAsia="Times New Roman" w:hAnsi="Times New Roman" w:cs="Times New Roman"/>
          <w:sz w:val="24"/>
          <w:szCs w:val="24"/>
        </w:rPr>
        <w:t xml:space="preserve"> od 30%.</w:t>
      </w:r>
      <w:r w:rsidRPr="00AA683A">
        <w:rPr>
          <w:rFonts w:ascii="Times New Roman" w:eastAsia="Times New Roman" w:hAnsi="Times New Roman" w:cs="Times New Roman"/>
          <w:sz w:val="24"/>
          <w:szCs w:val="24"/>
          <w:vertAlign w:val="superscript"/>
        </w:rPr>
        <w:footnoteReference w:id="42"/>
      </w:r>
    </w:p>
    <w:p w:rsidR="00C64B6E"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Zahvaljujući zakonodavnim izmjenama i trajnim provedbama kampanja usmjerenih ka podizanju svijesti o neprihvatljivosti bilo kojeg oblika nasilja nad ženama  može se uočiti trend porasta prijava u nekoliko područja rodno uvjetovanog nasilja. Porastao je broj prijava za kazneno djela nasilja u obitelji, </w:t>
      </w:r>
      <w:r w:rsidR="008A703F" w:rsidRPr="006378F0">
        <w:rPr>
          <w:rFonts w:ascii="Times New Roman" w:hAnsi="Times New Roman" w:cs="Times New Roman"/>
          <w:sz w:val="24"/>
          <w:szCs w:val="24"/>
        </w:rPr>
        <w:t>spolno uznemiravanje, spolni odnošaj bez pristanka</w:t>
      </w:r>
      <w:r w:rsidRPr="00EE2083">
        <w:rPr>
          <w:rFonts w:ascii="Times New Roman" w:eastAsia="Times New Roman" w:hAnsi="Times New Roman" w:cs="Times New Roman"/>
          <w:sz w:val="24"/>
          <w:szCs w:val="24"/>
        </w:rPr>
        <w:t>, silovanja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i prostitucije. Usporedivši s 2018. godinom porast broja prijava za kazneno djelo nasilja u obitelji s udjelom od </w:t>
      </w:r>
      <w:r w:rsidR="00147602">
        <w:rPr>
          <w:rFonts w:ascii="Times New Roman" w:eastAsia="Times New Roman" w:hAnsi="Times New Roman" w:cs="Times New Roman"/>
          <w:sz w:val="24"/>
          <w:szCs w:val="24"/>
        </w:rPr>
        <w:t>166% u 2021</w:t>
      </w:r>
      <w:r>
        <w:rPr>
          <w:rFonts w:ascii="Times New Roman" w:eastAsia="Times New Roman" w:hAnsi="Times New Roman" w:cs="Times New Roman"/>
          <w:sz w:val="24"/>
          <w:szCs w:val="24"/>
        </w:rPr>
        <w:t>. godini, ukazuje na znatno podizanje svijesti o ovom fenomenu, dok porast prijava od 39.2% za vrijeme pandemije</w:t>
      </w:r>
      <w:r w:rsidR="006D2E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 2020. godini</w:t>
      </w:r>
      <w:r w:rsidR="006D2E7F">
        <w:rPr>
          <w:rFonts w:ascii="Times New Roman" w:eastAsia="Times New Roman" w:hAnsi="Times New Roman" w:cs="Times New Roman"/>
          <w:sz w:val="24"/>
          <w:szCs w:val="24"/>
        </w:rPr>
        <w:t xml:space="preserve"> u razdoblju pandemije</w:t>
      </w:r>
      <w:r>
        <w:rPr>
          <w:rFonts w:ascii="Times New Roman" w:eastAsia="Times New Roman" w:hAnsi="Times New Roman" w:cs="Times New Roman"/>
          <w:sz w:val="24"/>
          <w:szCs w:val="24"/>
        </w:rPr>
        <w:t xml:space="preserve"> govori da je problem nasilja duboko ukorijenjen.</w:t>
      </w:r>
      <w:r>
        <w:rPr>
          <w:rFonts w:ascii="Times New Roman" w:eastAsia="Times New Roman" w:hAnsi="Times New Roman" w:cs="Times New Roman"/>
          <w:sz w:val="24"/>
          <w:szCs w:val="24"/>
          <w:vertAlign w:val="superscript"/>
        </w:rPr>
        <w:footnoteReference w:id="43"/>
      </w:r>
      <w:r>
        <w:rPr>
          <w:rFonts w:ascii="Times New Roman" w:eastAsia="Times New Roman" w:hAnsi="Times New Roman" w:cs="Times New Roman"/>
          <w:sz w:val="24"/>
          <w:szCs w:val="24"/>
        </w:rPr>
        <w:t xml:space="preserve"> </w:t>
      </w:r>
    </w:p>
    <w:p w:rsidR="00506397"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Međutim, pitanje rasprostranjenosti seksualnog nasilja karakterizira postojanje iznimno visokih proporcija tamnih brojki, odnosno pojava da je broj slučajeva nasilja koji je zabilježen od policije vrlo mali u odnosu na stvaran broj slučajeva nasilja. Podaci brojnih svjetskih istraživanja pokazuju kako na jedan prijavljen slučaj silovanja dolazi između 15-20 neprijavljenih, dok je za manje teške oblike seksualnog nasilja ta brojka još veća. </w:t>
      </w:r>
    </w:p>
    <w:p w:rsidR="00CC6DC3" w:rsidRPr="00CC6DC3" w:rsidRDefault="001268F3" w:rsidP="007227EF">
      <w:pPr>
        <w:spacing w:line="276" w:lineRule="auto"/>
        <w:ind w:firstLine="360"/>
        <w:jc w:val="both"/>
        <w:rPr>
          <w:rFonts w:ascii="Times New Roman" w:eastAsia="Times New Roman" w:hAnsi="Times New Roman" w:cs="Times New Roman"/>
          <w:sz w:val="24"/>
          <w:szCs w:val="24"/>
        </w:rPr>
      </w:pPr>
      <w:r w:rsidRPr="00CC6DC3">
        <w:rPr>
          <w:rFonts w:ascii="Times New Roman" w:eastAsia="Times New Roman" w:hAnsi="Times New Roman" w:cs="Times New Roman"/>
          <w:sz w:val="24"/>
          <w:szCs w:val="24"/>
        </w:rPr>
        <w:t xml:space="preserve">Državno odvjetništvo </w:t>
      </w:r>
      <w:r w:rsidR="00E4109B" w:rsidRPr="00CC6DC3">
        <w:rPr>
          <w:rFonts w:ascii="Times New Roman" w:eastAsia="Times New Roman" w:hAnsi="Times New Roman" w:cs="Times New Roman"/>
          <w:sz w:val="24"/>
          <w:szCs w:val="24"/>
        </w:rPr>
        <w:t>Republike Hrvatske</w:t>
      </w:r>
      <w:r w:rsidRPr="00CC6DC3">
        <w:rPr>
          <w:rFonts w:ascii="Times New Roman" w:eastAsia="Times New Roman" w:hAnsi="Times New Roman" w:cs="Times New Roman"/>
          <w:sz w:val="24"/>
          <w:szCs w:val="24"/>
        </w:rPr>
        <w:t xml:space="preserve"> navodi da je u razdoblju od 2017. do 2020. podiglo ukupno 67 optužnica zbog kaznenog djela silovanja iz članka 153. </w:t>
      </w:r>
      <w:r w:rsidRPr="00CC6DC3">
        <w:rPr>
          <w:rFonts w:ascii="Times New Roman" w:eastAsia="Times New Roman" w:hAnsi="Times New Roman" w:cs="Times New Roman"/>
          <w:i/>
          <w:sz w:val="24"/>
          <w:szCs w:val="24"/>
        </w:rPr>
        <w:t>Kaznenog zakona,</w:t>
      </w:r>
      <w:r w:rsidRPr="00CC6DC3">
        <w:rPr>
          <w:rFonts w:ascii="Times New Roman" w:eastAsia="Times New Roman" w:hAnsi="Times New Roman" w:cs="Times New Roman"/>
          <w:sz w:val="24"/>
          <w:szCs w:val="24"/>
        </w:rPr>
        <w:t xml:space="preserve"> što ukazuje na prosjek od</w:t>
      </w:r>
      <w:r w:rsidRPr="00CC6DC3">
        <w:rPr>
          <w:rFonts w:ascii="Times New Roman" w:eastAsia="Times New Roman" w:hAnsi="Times New Roman" w:cs="Times New Roman"/>
          <w:b/>
          <w:sz w:val="24"/>
          <w:szCs w:val="24"/>
        </w:rPr>
        <w:t xml:space="preserve"> </w:t>
      </w:r>
      <w:r w:rsidRPr="00CC6DC3">
        <w:rPr>
          <w:rFonts w:ascii="Times New Roman" w:eastAsia="Times New Roman" w:hAnsi="Times New Roman" w:cs="Times New Roman"/>
          <w:sz w:val="24"/>
          <w:szCs w:val="24"/>
        </w:rPr>
        <w:t xml:space="preserve">22 optužnice godišnje. </w:t>
      </w:r>
    </w:p>
    <w:p w:rsidR="00A35DC2" w:rsidRDefault="001268F3" w:rsidP="007227EF">
      <w:pPr>
        <w:spacing w:line="276" w:lineRule="auto"/>
        <w:ind w:firstLine="360"/>
        <w:jc w:val="both"/>
        <w:rPr>
          <w:rFonts w:ascii="Times New Roman" w:eastAsia="Times New Roman" w:hAnsi="Times New Roman" w:cs="Times New Roman"/>
          <w:sz w:val="24"/>
          <w:szCs w:val="24"/>
        </w:rPr>
      </w:pPr>
      <w:r w:rsidRPr="00CC6DC3">
        <w:rPr>
          <w:rFonts w:ascii="Times New Roman" w:eastAsia="Times New Roman" w:hAnsi="Times New Roman" w:cs="Times New Roman"/>
          <w:sz w:val="24"/>
          <w:szCs w:val="24"/>
        </w:rPr>
        <w:t xml:space="preserve">Usporedbe radi, prema podacima </w:t>
      </w:r>
      <w:r w:rsidR="002714F8" w:rsidRPr="00CC6DC3">
        <w:rPr>
          <w:rFonts w:ascii="Times New Roman" w:eastAsia="Times New Roman" w:hAnsi="Times New Roman" w:cs="Times New Roman"/>
          <w:sz w:val="24"/>
          <w:szCs w:val="24"/>
        </w:rPr>
        <w:t>MUP-a</w:t>
      </w:r>
      <w:r w:rsidRPr="00CC6DC3">
        <w:rPr>
          <w:rFonts w:ascii="Times New Roman" w:eastAsia="Times New Roman" w:hAnsi="Times New Roman" w:cs="Times New Roman"/>
          <w:sz w:val="24"/>
          <w:szCs w:val="24"/>
        </w:rPr>
        <w:t xml:space="preserve"> silovanje je </w:t>
      </w:r>
      <w:r w:rsidR="00CC6DC3" w:rsidRPr="00CC6DC3">
        <w:rPr>
          <w:rFonts w:ascii="Times New Roman" w:eastAsia="Times New Roman" w:hAnsi="Times New Roman" w:cs="Times New Roman"/>
          <w:sz w:val="24"/>
          <w:szCs w:val="24"/>
        </w:rPr>
        <w:t xml:space="preserve">u razdoblju od 2017. do 2021. </w:t>
      </w:r>
      <w:r w:rsidRPr="00CC6DC3">
        <w:rPr>
          <w:rFonts w:ascii="Times New Roman" w:eastAsia="Times New Roman" w:hAnsi="Times New Roman" w:cs="Times New Roman"/>
          <w:sz w:val="24"/>
          <w:szCs w:val="24"/>
        </w:rPr>
        <w:t xml:space="preserve">prijavljeno </w:t>
      </w:r>
      <w:r w:rsidR="00CC6DC3" w:rsidRPr="00CC6DC3">
        <w:rPr>
          <w:rFonts w:ascii="Times New Roman" w:eastAsia="Times New Roman" w:hAnsi="Times New Roman" w:cs="Times New Roman"/>
          <w:sz w:val="24"/>
          <w:szCs w:val="24"/>
        </w:rPr>
        <w:t>552</w:t>
      </w:r>
      <w:r w:rsidRPr="00CC6DC3">
        <w:rPr>
          <w:rFonts w:ascii="Times New Roman" w:eastAsia="Times New Roman" w:hAnsi="Times New Roman" w:cs="Times New Roman"/>
          <w:sz w:val="24"/>
          <w:szCs w:val="24"/>
        </w:rPr>
        <w:t xml:space="preserve"> puta (2017. - 61, 2018. - 56, 2019. </w:t>
      </w:r>
      <w:r w:rsidR="00CC6DC3" w:rsidRPr="00CC6DC3">
        <w:rPr>
          <w:rFonts w:ascii="Times New Roman" w:eastAsia="Times New Roman" w:hAnsi="Times New Roman" w:cs="Times New Roman"/>
          <w:sz w:val="24"/>
          <w:szCs w:val="24"/>
        </w:rPr>
        <w:t>–</w:t>
      </w:r>
      <w:r w:rsidRPr="00CC6DC3">
        <w:rPr>
          <w:rFonts w:ascii="Times New Roman" w:eastAsia="Times New Roman" w:hAnsi="Times New Roman" w:cs="Times New Roman"/>
          <w:sz w:val="24"/>
          <w:szCs w:val="24"/>
        </w:rPr>
        <w:t xml:space="preserve"> 73</w:t>
      </w:r>
      <w:r w:rsidR="00CC6DC3" w:rsidRPr="00CC6DC3">
        <w:rPr>
          <w:rFonts w:ascii="Times New Roman" w:eastAsia="Times New Roman" w:hAnsi="Times New Roman" w:cs="Times New Roman"/>
          <w:sz w:val="24"/>
          <w:szCs w:val="24"/>
        </w:rPr>
        <w:t>, 2020.- 168, 2021. - 194</w:t>
      </w:r>
      <w:r w:rsidRPr="00CC6D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A35DC2" w:rsidRDefault="006D2E7F" w:rsidP="007227EF">
      <w:pPr>
        <w:spacing w:line="276" w:lineRule="auto"/>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 2021</w:t>
      </w:r>
      <w:r w:rsidR="001268F3">
        <w:rPr>
          <w:rFonts w:ascii="Times New Roman" w:eastAsia="Times New Roman" w:hAnsi="Times New Roman" w:cs="Times New Roman"/>
          <w:sz w:val="24"/>
          <w:szCs w:val="24"/>
          <w:highlight w:val="white"/>
        </w:rPr>
        <w:t xml:space="preserve">. godine zabilježen je pad broja počinitelja prekršaja nasilja u obitelji za </w:t>
      </w:r>
      <w:r w:rsidR="0095582F">
        <w:rPr>
          <w:rFonts w:ascii="Times New Roman" w:eastAsia="Times New Roman" w:hAnsi="Times New Roman" w:cs="Times New Roman"/>
          <w:sz w:val="24"/>
          <w:szCs w:val="24"/>
          <w:highlight w:val="white"/>
        </w:rPr>
        <w:t>2</w:t>
      </w:r>
      <w:r w:rsidR="001268F3">
        <w:rPr>
          <w:rFonts w:ascii="Times New Roman" w:eastAsia="Times New Roman" w:hAnsi="Times New Roman" w:cs="Times New Roman"/>
          <w:sz w:val="24"/>
          <w:szCs w:val="24"/>
          <w:highlight w:val="white"/>
        </w:rPr>
        <w:t>%,</w:t>
      </w:r>
      <w:r w:rsidR="0095582F">
        <w:rPr>
          <w:rFonts w:ascii="Times New Roman" w:eastAsia="Times New Roman" w:hAnsi="Times New Roman" w:cs="Times New Roman"/>
          <w:sz w:val="24"/>
          <w:szCs w:val="24"/>
          <w:highlight w:val="white"/>
        </w:rPr>
        <w:t xml:space="preserve"> u odnosu na 2020. godinu,</w:t>
      </w:r>
      <w:r w:rsidR="001268F3">
        <w:rPr>
          <w:rFonts w:ascii="Times New Roman" w:eastAsia="Times New Roman" w:hAnsi="Times New Roman" w:cs="Times New Roman"/>
          <w:sz w:val="24"/>
          <w:szCs w:val="24"/>
          <w:highlight w:val="white"/>
        </w:rPr>
        <w:t xml:space="preserve"> a porast broja kaznenih djela nasilja u obitelji za </w:t>
      </w:r>
      <w:r w:rsidR="0095582F">
        <w:rPr>
          <w:rFonts w:ascii="Times New Roman" w:eastAsia="Times New Roman" w:hAnsi="Times New Roman" w:cs="Times New Roman"/>
          <w:sz w:val="24"/>
          <w:szCs w:val="24"/>
          <w:highlight w:val="white"/>
        </w:rPr>
        <w:t>1</w:t>
      </w:r>
      <w:r w:rsidR="001268F3">
        <w:rPr>
          <w:rFonts w:ascii="Times New Roman" w:eastAsia="Times New Roman" w:hAnsi="Times New Roman" w:cs="Times New Roman"/>
          <w:sz w:val="24"/>
          <w:szCs w:val="24"/>
          <w:highlight w:val="white"/>
        </w:rPr>
        <w:t>2%, što je rezultat napora policije da se zaštita žrtava jača kroz kaznenopravnu reakciju u odnosu na prekršajno pravno procesuiranje počinitelja nasilja.</w:t>
      </w:r>
      <w:r w:rsidR="0095582F">
        <w:rPr>
          <w:rStyle w:val="FootnoteReference"/>
          <w:rFonts w:ascii="Times New Roman" w:eastAsia="Times New Roman" w:hAnsi="Times New Roman" w:cs="Times New Roman"/>
          <w:sz w:val="24"/>
          <w:szCs w:val="24"/>
          <w:highlight w:val="white"/>
        </w:rPr>
        <w:footnoteReference w:id="44"/>
      </w:r>
      <w:r w:rsidR="001268F3">
        <w:rPr>
          <w:rFonts w:ascii="Times New Roman" w:eastAsia="Times New Roman" w:hAnsi="Times New Roman" w:cs="Times New Roman"/>
          <w:sz w:val="24"/>
          <w:szCs w:val="24"/>
          <w:highlight w:val="white"/>
        </w:rPr>
        <w:t xml:space="preserve"> MUP je također poduzeo dodatne mjere te je donesena uputa za prioritetno prijavljivanje za kaznena djela, a ne za prekršaje, a provedena je i edukacija policijskog i pravosudnog osoblja te centara za socijalnu skrb. Takav trend, osim napora policije, ukazuje i na kažnjavanje obiteljskih nasilnika isključivo novčano ili uvjetno, što dugoročno odvraća žrtve nasilja od prijavljivanja istog dok situacija ne eskalira i pređe u sferu kaznenog zakonodavstva. </w:t>
      </w:r>
    </w:p>
    <w:p w:rsidR="00A35DC2" w:rsidRDefault="001268F3" w:rsidP="007227EF">
      <w:pPr>
        <w:spacing w:line="276" w:lineRule="auto"/>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Femicid</w:t>
      </w:r>
      <w:r w:rsidR="00E4109B">
        <w:rPr>
          <w:rFonts w:ascii="Times New Roman" w:eastAsia="Times New Roman" w:hAnsi="Times New Roman" w:cs="Times New Roman"/>
          <w:sz w:val="24"/>
          <w:szCs w:val="24"/>
          <w:highlight w:val="white"/>
        </w:rPr>
        <w:t xml:space="preserve"> u Republici Hrvatskoj</w:t>
      </w:r>
      <w:r w:rsidR="001936AE">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 potpada pod kazneno djelo ubojstva iz članka 110. </w:t>
      </w:r>
      <w:r w:rsidRPr="00530C87">
        <w:rPr>
          <w:rFonts w:ascii="Times New Roman" w:hAnsi="Times New Roman"/>
          <w:i/>
          <w:sz w:val="24"/>
          <w:highlight w:val="white"/>
        </w:rPr>
        <w:t>Kaznenog zakona</w:t>
      </w:r>
      <w:r>
        <w:rPr>
          <w:rFonts w:ascii="Times New Roman" w:eastAsia="Times New Roman" w:hAnsi="Times New Roman" w:cs="Times New Roman"/>
          <w:sz w:val="24"/>
          <w:szCs w:val="24"/>
          <w:highlight w:val="white"/>
        </w:rPr>
        <w:t xml:space="preserve"> za koje je predviđena kazna zatvora </w:t>
      </w:r>
      <w:r w:rsidR="008A703F">
        <w:rPr>
          <w:rFonts w:ascii="Times New Roman" w:eastAsia="Times New Roman" w:hAnsi="Times New Roman" w:cs="Times New Roman"/>
          <w:sz w:val="24"/>
          <w:szCs w:val="24"/>
          <w:highlight w:val="white"/>
        </w:rPr>
        <w:t xml:space="preserve">od najmanje </w:t>
      </w:r>
      <w:r>
        <w:rPr>
          <w:rFonts w:ascii="Times New Roman" w:eastAsia="Times New Roman" w:hAnsi="Times New Roman" w:cs="Times New Roman"/>
          <w:sz w:val="24"/>
          <w:szCs w:val="24"/>
          <w:highlight w:val="white"/>
        </w:rPr>
        <w:t xml:space="preserve">pet godina i pod kazneno djelo teškog ubojstva iz članka 111. </w:t>
      </w:r>
      <w:r w:rsidRPr="00530C87">
        <w:rPr>
          <w:rFonts w:ascii="Times New Roman" w:hAnsi="Times New Roman"/>
          <w:i/>
          <w:sz w:val="24"/>
          <w:highlight w:val="white"/>
        </w:rPr>
        <w:t>Kaznenog zakona</w:t>
      </w:r>
      <w:r>
        <w:rPr>
          <w:rFonts w:ascii="Times New Roman" w:eastAsia="Times New Roman" w:hAnsi="Times New Roman" w:cs="Times New Roman"/>
          <w:sz w:val="24"/>
          <w:szCs w:val="24"/>
          <w:highlight w:val="white"/>
        </w:rPr>
        <w:t xml:space="preserve"> za koje je predviđena kazna zatvora od najmanje deset godina ili kazna dugotrajnog zatv</w:t>
      </w:r>
      <w:r w:rsidR="0095582F">
        <w:rPr>
          <w:rFonts w:ascii="Times New Roman" w:eastAsia="Times New Roman" w:hAnsi="Times New Roman" w:cs="Times New Roman"/>
          <w:sz w:val="24"/>
          <w:szCs w:val="24"/>
          <w:highlight w:val="white"/>
        </w:rPr>
        <w:t>ora. Prema podacima MUP-a u 2021. godini ubijeno je ukupno 14 žena. Od toga broja, 11</w:t>
      </w:r>
      <w:r>
        <w:rPr>
          <w:rFonts w:ascii="Times New Roman" w:eastAsia="Times New Roman" w:hAnsi="Times New Roman" w:cs="Times New Roman"/>
          <w:sz w:val="24"/>
          <w:szCs w:val="24"/>
          <w:highlight w:val="white"/>
        </w:rPr>
        <w:t xml:space="preserve"> žena ubijen</w:t>
      </w:r>
      <w:r w:rsidR="000A661D">
        <w:rPr>
          <w:rFonts w:ascii="Times New Roman" w:eastAsia="Times New Roman" w:hAnsi="Times New Roman" w:cs="Times New Roman"/>
          <w:sz w:val="24"/>
          <w:szCs w:val="24"/>
          <w:highlight w:val="white"/>
        </w:rPr>
        <w:t>o je od strane bliskih osoba, od čega su 4</w:t>
      </w:r>
      <w:r>
        <w:rPr>
          <w:rFonts w:ascii="Times New Roman" w:eastAsia="Times New Roman" w:hAnsi="Times New Roman" w:cs="Times New Roman"/>
          <w:sz w:val="24"/>
          <w:szCs w:val="24"/>
          <w:highlight w:val="white"/>
        </w:rPr>
        <w:t xml:space="preserve"> </w:t>
      </w:r>
      <w:r w:rsidR="000A661D">
        <w:rPr>
          <w:rFonts w:ascii="Times New Roman" w:eastAsia="Times New Roman" w:hAnsi="Times New Roman" w:cs="Times New Roman"/>
          <w:sz w:val="24"/>
          <w:szCs w:val="24"/>
          <w:highlight w:val="white"/>
        </w:rPr>
        <w:t>žene</w:t>
      </w:r>
      <w:r>
        <w:rPr>
          <w:rFonts w:ascii="Times New Roman" w:eastAsia="Times New Roman" w:hAnsi="Times New Roman" w:cs="Times New Roman"/>
          <w:sz w:val="24"/>
          <w:szCs w:val="24"/>
          <w:highlight w:val="white"/>
        </w:rPr>
        <w:t xml:space="preserve"> ubijene od </w:t>
      </w:r>
      <w:r w:rsidR="0095582F">
        <w:rPr>
          <w:rFonts w:ascii="Times New Roman" w:eastAsia="Times New Roman" w:hAnsi="Times New Roman" w:cs="Times New Roman"/>
          <w:sz w:val="24"/>
          <w:szCs w:val="24"/>
          <w:highlight w:val="white"/>
        </w:rPr>
        <w:t xml:space="preserve">strane sadašnjeg ili bivšeg </w:t>
      </w:r>
      <w:r>
        <w:rPr>
          <w:rFonts w:ascii="Times New Roman" w:eastAsia="Times New Roman" w:hAnsi="Times New Roman" w:cs="Times New Roman"/>
          <w:sz w:val="24"/>
          <w:szCs w:val="24"/>
          <w:highlight w:val="white"/>
        </w:rPr>
        <w:t xml:space="preserve">intimnog partnera. </w:t>
      </w:r>
      <w:r w:rsidR="001936AE">
        <w:rPr>
          <w:rFonts w:ascii="Times New Roman" w:eastAsia="Times New Roman" w:hAnsi="Times New Roman" w:cs="Times New Roman"/>
          <w:sz w:val="24"/>
          <w:szCs w:val="24"/>
        </w:rPr>
        <w:t>Prema podacima p</w:t>
      </w:r>
      <w:r>
        <w:rPr>
          <w:rFonts w:ascii="Times New Roman" w:eastAsia="Times New Roman" w:hAnsi="Times New Roman" w:cs="Times New Roman"/>
          <w:sz w:val="24"/>
          <w:szCs w:val="24"/>
        </w:rPr>
        <w:t xml:space="preserve">ravobraniteljice za ravnopravnost spolova broj ubijenih žena je u padu usporedivši s </w:t>
      </w:r>
      <w:r w:rsidR="0089294C">
        <w:rPr>
          <w:rFonts w:ascii="Times New Roman" w:eastAsia="Times New Roman" w:hAnsi="Times New Roman" w:cs="Times New Roman"/>
          <w:sz w:val="24"/>
          <w:szCs w:val="24"/>
        </w:rPr>
        <w:t>ranijim godinama.</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Silovanje te ostali oblici seksualnog nasilja u ratu kažnjivi su člankom 90. (zločin protiv čovječnosti) i člankom 91. (ratni zločin) </w:t>
      </w:r>
      <w:r>
        <w:rPr>
          <w:rFonts w:ascii="Times New Roman" w:eastAsia="Times New Roman" w:hAnsi="Times New Roman" w:cs="Times New Roman"/>
          <w:i/>
          <w:sz w:val="24"/>
          <w:szCs w:val="24"/>
        </w:rPr>
        <w:t>Kaznenog zakona</w:t>
      </w:r>
      <w:r>
        <w:rPr>
          <w:rFonts w:ascii="Times New Roman" w:eastAsia="Times New Roman" w:hAnsi="Times New Roman" w:cs="Times New Roman"/>
          <w:sz w:val="24"/>
          <w:szCs w:val="24"/>
        </w:rPr>
        <w:t xml:space="preserve">. Za kazneni progon počinitelja ratnih zločina nadležno je županijsko državno odvjetništvo. S obzirom da seksualno nasilje u ratu nije posebno kazneno djelo, </w:t>
      </w:r>
      <w:r w:rsidR="007A3AE8">
        <w:rPr>
          <w:rFonts w:ascii="Times New Roman" w:eastAsia="Times New Roman" w:hAnsi="Times New Roman" w:cs="Times New Roman"/>
          <w:sz w:val="24"/>
          <w:szCs w:val="24"/>
        </w:rPr>
        <w:t>MPU</w:t>
      </w:r>
      <w:r w:rsidR="001936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 prikuplja statističke podatke o broju pravomoćnih predmeta vezano uz isto, dok Državno odvjetništvo posjeduje podatke od svega 36 osoba protiv kojih su pokrenuti postupci do 2020. godine, a u kojima je utvrđeno postojanje bitnih obilježja kaznenog djela ratnog zločina počinjenog silovanjem. Temeljem</w:t>
      </w:r>
      <w:r>
        <w:rPr>
          <w:rFonts w:ascii="Times New Roman" w:eastAsia="Times New Roman" w:hAnsi="Times New Roman" w:cs="Times New Roman"/>
          <w:i/>
          <w:sz w:val="24"/>
          <w:szCs w:val="24"/>
        </w:rPr>
        <w:t xml:space="preserve"> Zakona o pravima žrtava seksualnog nasilja za vrijeme oružane agresije na Republiku Hrvatsku u Domovinskom ratu</w:t>
      </w:r>
      <w:r w:rsidR="0092258E">
        <w:rPr>
          <w:rFonts w:ascii="Times New Roman" w:eastAsia="Times New Roman" w:hAnsi="Times New Roman" w:cs="Times New Roman"/>
          <w:sz w:val="24"/>
          <w:szCs w:val="24"/>
        </w:rPr>
        <w:t xml:space="preserve"> (</w:t>
      </w:r>
      <w:r w:rsidR="00D51AFF" w:rsidRPr="00C634E9">
        <w:rPr>
          <w:rFonts w:ascii="Times New Roman" w:eastAsia="Times New Roman" w:hAnsi="Times New Roman" w:cs="Times New Roman"/>
          <w:sz w:val="24"/>
          <w:szCs w:val="24"/>
        </w:rPr>
        <w:t>Narodne novine</w:t>
      </w:r>
      <w:r w:rsidR="00D51AFF">
        <w:rPr>
          <w:rFonts w:ascii="Times New Roman" w:eastAsia="Times New Roman" w:hAnsi="Times New Roman" w:cs="Times New Roman"/>
          <w:sz w:val="24"/>
          <w:szCs w:val="24"/>
        </w:rPr>
        <w:t xml:space="preserve">, br. </w:t>
      </w:r>
      <w:r w:rsidR="0092258E" w:rsidRPr="0092258E">
        <w:rPr>
          <w:rFonts w:ascii="Times New Roman" w:eastAsia="Times New Roman" w:hAnsi="Times New Roman" w:cs="Times New Roman"/>
          <w:sz w:val="24"/>
          <w:szCs w:val="24"/>
        </w:rPr>
        <w:t>64/15</w:t>
      </w:r>
      <w:r w:rsidR="00461708">
        <w:rPr>
          <w:rFonts w:ascii="Times New Roman" w:eastAsia="Times New Roman" w:hAnsi="Times New Roman" w:cs="Times New Roman"/>
          <w:sz w:val="24"/>
          <w:szCs w:val="24"/>
        </w:rPr>
        <w:t xml:space="preserve"> i</w:t>
      </w:r>
      <w:r w:rsidR="0092258E" w:rsidRPr="0092258E">
        <w:rPr>
          <w:rFonts w:ascii="Times New Roman" w:eastAsia="Times New Roman" w:hAnsi="Times New Roman" w:cs="Times New Roman"/>
          <w:sz w:val="24"/>
          <w:szCs w:val="24"/>
        </w:rPr>
        <w:t xml:space="preserve"> 98/19</w:t>
      </w:r>
      <w:r w:rsidR="00D51A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iz 2015. godine</w:t>
      </w:r>
      <w:r w:rsidR="00F03A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žrtva seksualnog nasilja, kojoj je rješenjem Ministarstva hrvatskih </w:t>
      </w:r>
      <w:r w:rsidRPr="00530C87">
        <w:rPr>
          <w:rFonts w:ascii="Times New Roman" w:hAnsi="Times New Roman"/>
          <w:sz w:val="24"/>
        </w:rPr>
        <w:t xml:space="preserve">branitelja utvrđen status, može ostvariti pravo na različite vrste prava i </w:t>
      </w:r>
      <w:r w:rsidRPr="00530C87">
        <w:rPr>
          <w:rFonts w:ascii="Times New Roman" w:hAnsi="Times New Roman"/>
          <w:sz w:val="24"/>
        </w:rPr>
        <w:lastRenderedPageBreak/>
        <w:t>usluga.</w:t>
      </w:r>
      <w:r>
        <w:rPr>
          <w:rFonts w:ascii="Times New Roman" w:eastAsia="Times New Roman" w:hAnsi="Times New Roman" w:cs="Times New Roman"/>
          <w:i/>
          <w:sz w:val="24"/>
          <w:szCs w:val="24"/>
        </w:rPr>
        <w:t xml:space="preserve"> </w:t>
      </w:r>
      <w:r w:rsidRPr="00530C87">
        <w:rPr>
          <w:rFonts w:ascii="Times New Roman" w:hAnsi="Times New Roman"/>
          <w:sz w:val="24"/>
        </w:rPr>
        <w:t>Prema podacima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Ministarstva hrvatskih branitelja od stupanja na snagu </w:t>
      </w:r>
      <w:r>
        <w:rPr>
          <w:rFonts w:ascii="Times New Roman" w:eastAsia="Times New Roman" w:hAnsi="Times New Roman" w:cs="Times New Roman"/>
          <w:i/>
          <w:sz w:val="24"/>
          <w:szCs w:val="24"/>
        </w:rPr>
        <w:t>Zakona o pravima žrtava seksualnog nasilja</w:t>
      </w:r>
      <w:r>
        <w:rPr>
          <w:rFonts w:ascii="Times New Roman" w:eastAsia="Times New Roman" w:hAnsi="Times New Roman" w:cs="Times New Roman"/>
          <w:sz w:val="24"/>
          <w:szCs w:val="24"/>
        </w:rPr>
        <w:t xml:space="preserve">  2015. godine do zaključno 31. kolovoza 2020. godine, zaprimljeno je ukupno 270 zahtjeva, od </w:t>
      </w:r>
      <w:r w:rsidR="00624AE7">
        <w:rPr>
          <w:rFonts w:ascii="Times New Roman" w:eastAsia="Times New Roman" w:hAnsi="Times New Roman" w:cs="Times New Roman"/>
          <w:sz w:val="24"/>
          <w:szCs w:val="24"/>
        </w:rPr>
        <w:t xml:space="preserve">čega je riješeno 256 zahtjeva. </w:t>
      </w:r>
      <w:r>
        <w:rPr>
          <w:rFonts w:ascii="Times New Roman" w:eastAsia="Times New Roman" w:hAnsi="Times New Roman" w:cs="Times New Roman"/>
          <w:sz w:val="24"/>
          <w:szCs w:val="24"/>
        </w:rPr>
        <w:t>Broj žrtava seksualnog nasilja povezanog s ratom u Hrvatskoj službeno nije poznat. Postoji osnovana zabrinutost da se zbog straha i društvene stigme velika većina žrtava seksualnog nasilja ne usudi prijaviti ovu vrstu nasilja. Pretpostavlja se da za svaki prijavljeni slučaj silovanja povezanog s nekim sukobom, 10 do 20</w:t>
      </w:r>
      <w:r w:rsidR="00624AE7">
        <w:rPr>
          <w:rFonts w:ascii="Times New Roman" w:eastAsia="Times New Roman" w:hAnsi="Times New Roman" w:cs="Times New Roman"/>
          <w:sz w:val="24"/>
          <w:szCs w:val="24"/>
        </w:rPr>
        <w:t xml:space="preserve"> slučajeva prođe neprijavljeno. </w:t>
      </w:r>
      <w:r>
        <w:rPr>
          <w:rFonts w:ascii="Times New Roman" w:eastAsia="Times New Roman" w:hAnsi="Times New Roman" w:cs="Times New Roman"/>
          <w:sz w:val="24"/>
          <w:szCs w:val="24"/>
        </w:rPr>
        <w:t>Prema sociološkim istraživanj</w:t>
      </w:r>
      <w:r w:rsidR="00C64B6E">
        <w:rPr>
          <w:rFonts w:ascii="Times New Roman" w:eastAsia="Times New Roman" w:hAnsi="Times New Roman" w:cs="Times New Roman"/>
          <w:sz w:val="24"/>
          <w:szCs w:val="24"/>
        </w:rPr>
        <w:t>i</w:t>
      </w:r>
      <w:r>
        <w:rPr>
          <w:rFonts w:ascii="Times New Roman" w:eastAsia="Times New Roman" w:hAnsi="Times New Roman" w:cs="Times New Roman"/>
          <w:sz w:val="24"/>
          <w:szCs w:val="24"/>
        </w:rPr>
        <w:t>m</w:t>
      </w:r>
      <w:r w:rsidR="00C64B6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530C87">
        <w:rPr>
          <w:rFonts w:ascii="Times New Roman" w:hAnsi="Times New Roman"/>
          <w:i/>
          <w:sz w:val="24"/>
        </w:rPr>
        <w:t xml:space="preserve">Programa Ujedinjenih naroda za razvoj u </w:t>
      </w:r>
      <w:r w:rsidRPr="00C3490D">
        <w:rPr>
          <w:rFonts w:ascii="Times New Roman" w:eastAsia="Times New Roman" w:hAnsi="Times New Roman" w:cs="Times New Roman"/>
          <w:i/>
          <w:sz w:val="24"/>
          <w:szCs w:val="24"/>
        </w:rPr>
        <w:t>R</w:t>
      </w:r>
      <w:r w:rsidR="00461708" w:rsidRPr="00BE59BD">
        <w:rPr>
          <w:rFonts w:ascii="Times New Roman" w:eastAsia="Times New Roman" w:hAnsi="Times New Roman" w:cs="Times New Roman"/>
          <w:i/>
          <w:sz w:val="24"/>
          <w:szCs w:val="24"/>
        </w:rPr>
        <w:t>epublici Hrvatskoj</w:t>
      </w:r>
      <w:r w:rsidR="00C349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(UNDP) iz 2013. godine</w:t>
      </w:r>
      <w:r w:rsidR="00EE11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došlo se do procjene da bi se broj žrtava težih oblika seksualnog nasilja počinjenog u tom </w:t>
      </w:r>
      <w:r w:rsidR="00EE118D">
        <w:rPr>
          <w:rFonts w:ascii="Times New Roman" w:eastAsia="Times New Roman" w:hAnsi="Times New Roman" w:cs="Times New Roman"/>
          <w:sz w:val="24"/>
          <w:szCs w:val="24"/>
        </w:rPr>
        <w:t>razdoblju</w:t>
      </w:r>
      <w:r>
        <w:rPr>
          <w:rFonts w:ascii="Times New Roman" w:eastAsia="Times New Roman" w:hAnsi="Times New Roman" w:cs="Times New Roman"/>
          <w:sz w:val="24"/>
          <w:szCs w:val="24"/>
        </w:rPr>
        <w:t xml:space="preserve"> u Hrvatskoj mogao kretati između 1</w:t>
      </w:r>
      <w:r w:rsidR="00C64B6E">
        <w:rPr>
          <w:rFonts w:ascii="Times New Roman" w:eastAsia="Times New Roman" w:hAnsi="Times New Roman" w:cs="Times New Roman"/>
          <w:sz w:val="24"/>
          <w:szCs w:val="24"/>
        </w:rPr>
        <w:t>.</w:t>
      </w:r>
      <w:r>
        <w:rPr>
          <w:rFonts w:ascii="Times New Roman" w:eastAsia="Times New Roman" w:hAnsi="Times New Roman" w:cs="Times New Roman"/>
          <w:sz w:val="24"/>
          <w:szCs w:val="24"/>
        </w:rPr>
        <w:t>500 i 2</w:t>
      </w:r>
      <w:r w:rsidR="00C64B6E">
        <w:rPr>
          <w:rFonts w:ascii="Times New Roman" w:eastAsia="Times New Roman" w:hAnsi="Times New Roman" w:cs="Times New Roman"/>
          <w:sz w:val="24"/>
          <w:szCs w:val="24"/>
        </w:rPr>
        <w:t>.</w:t>
      </w:r>
      <w:r>
        <w:rPr>
          <w:rFonts w:ascii="Times New Roman" w:eastAsia="Times New Roman" w:hAnsi="Times New Roman" w:cs="Times New Roman"/>
          <w:sz w:val="24"/>
          <w:szCs w:val="24"/>
        </w:rPr>
        <w:t>200.</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Posebnu pažnju treba posvetiti suzbijanju nasilja među mladom populacijom.</w:t>
      </w:r>
      <w:r>
        <w:rPr>
          <w:rFonts w:ascii="Times New Roman" w:eastAsia="Times New Roman" w:hAnsi="Times New Roman" w:cs="Times New Roman"/>
          <w:sz w:val="24"/>
          <w:szCs w:val="24"/>
        </w:rPr>
        <w:t xml:space="preserve"> U odnosu na preventivne mjere potrebno je istaknuti </w:t>
      </w:r>
      <w:r w:rsidR="002714F8">
        <w:rPr>
          <w:rFonts w:ascii="Times New Roman" w:eastAsia="Times New Roman" w:hAnsi="Times New Roman" w:cs="Times New Roman"/>
          <w:sz w:val="24"/>
          <w:szCs w:val="24"/>
        </w:rPr>
        <w:t>kako</w:t>
      </w:r>
      <w:r>
        <w:rPr>
          <w:rFonts w:ascii="Times New Roman" w:eastAsia="Times New Roman" w:hAnsi="Times New Roman" w:cs="Times New Roman"/>
          <w:sz w:val="24"/>
          <w:szCs w:val="24"/>
        </w:rPr>
        <w:t xml:space="preserve"> MUP, u suradnji s MZO</w:t>
      </w:r>
      <w:r w:rsidR="00EE118D">
        <w:rPr>
          <w:rFonts w:ascii="Times New Roman" w:eastAsia="Times New Roman" w:hAnsi="Times New Roman" w:cs="Times New Roman"/>
          <w:sz w:val="24"/>
          <w:szCs w:val="24"/>
        </w:rPr>
        <w:t xml:space="preserve"> i nevladinim organizacijama,</w:t>
      </w:r>
      <w:r>
        <w:rPr>
          <w:rFonts w:ascii="Times New Roman" w:eastAsia="Times New Roman" w:hAnsi="Times New Roman" w:cs="Times New Roman"/>
          <w:sz w:val="24"/>
          <w:szCs w:val="24"/>
        </w:rPr>
        <w:t xml:space="preserve"> u osnovnim i srednjim školama, još od 2010. godine provodi projekt </w:t>
      </w:r>
      <w:r w:rsidR="00461708">
        <w:rPr>
          <w:rFonts w:ascii="Times New Roman" w:eastAsia="Times New Roman" w:hAnsi="Times New Roman" w:cs="Times New Roman"/>
          <w:sz w:val="24"/>
          <w:szCs w:val="24"/>
        </w:rPr>
        <w:t>„</w:t>
      </w:r>
      <w:r w:rsidRPr="00C634E9">
        <w:rPr>
          <w:rFonts w:ascii="Times New Roman" w:eastAsia="Times New Roman" w:hAnsi="Times New Roman" w:cs="Times New Roman"/>
          <w:sz w:val="24"/>
          <w:szCs w:val="24"/>
        </w:rPr>
        <w:t>Živim život bez nasilja</w:t>
      </w:r>
      <w:r w:rsidR="004617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koji je usmjeren ka suzbijanju nasilja u obitelji i nasilja nad ženama te prevenciju nasilja među mladima.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MZO navodi da su </w:t>
      </w:r>
      <w:r w:rsidR="001A52C8">
        <w:rPr>
          <w:rFonts w:ascii="Times New Roman" w:eastAsia="Times New Roman" w:hAnsi="Times New Roman" w:cs="Times New Roman"/>
          <w:sz w:val="24"/>
          <w:szCs w:val="24"/>
        </w:rPr>
        <w:t xml:space="preserve">posljednji </w:t>
      </w:r>
      <w:r>
        <w:rPr>
          <w:rFonts w:ascii="Times New Roman" w:eastAsia="Times New Roman" w:hAnsi="Times New Roman" w:cs="Times New Roman"/>
          <w:sz w:val="24"/>
          <w:szCs w:val="24"/>
        </w:rPr>
        <w:t>kurikulumi (iz siječnja 2019.) donijeli pozitivnu promjenu i reformirali dosadašnje nastavne planove i programe na način da poučavanje uključuje i prevenciju nasilja. I određeni broj udruga provodi proj</w:t>
      </w:r>
      <w:r w:rsidR="001936AE">
        <w:rPr>
          <w:rFonts w:ascii="Times New Roman" w:eastAsia="Times New Roman" w:hAnsi="Times New Roman" w:cs="Times New Roman"/>
          <w:sz w:val="24"/>
          <w:szCs w:val="24"/>
        </w:rPr>
        <w:t>ekte senzibiliziranja učenika</w:t>
      </w:r>
      <w:r>
        <w:rPr>
          <w:rFonts w:ascii="Times New Roman" w:eastAsia="Times New Roman" w:hAnsi="Times New Roman" w:cs="Times New Roman"/>
          <w:sz w:val="24"/>
          <w:szCs w:val="24"/>
        </w:rPr>
        <w:t xml:space="preserve"> o rodno uvjetovanom nasilju među mladima te svojim projektima nastoji utjecati na izgradnju tolerancije, nenasilja i uvažavanja, a ciljana populacija su sve češće mladi muškarci.</w:t>
      </w:r>
      <w:r w:rsidR="00BA49C2">
        <w:rPr>
          <w:rFonts w:ascii="Times New Roman" w:eastAsia="Times New Roman" w:hAnsi="Times New Roman" w:cs="Times New Roman"/>
          <w:sz w:val="24"/>
          <w:szCs w:val="24"/>
        </w:rPr>
        <w:t xml:space="preserve"> Također, p</w:t>
      </w:r>
      <w:r w:rsidR="00BA49C2" w:rsidRPr="00BA49C2">
        <w:rPr>
          <w:rFonts w:ascii="Times New Roman" w:eastAsia="Times New Roman" w:hAnsi="Times New Roman" w:cs="Times New Roman"/>
          <w:sz w:val="24"/>
          <w:szCs w:val="24"/>
        </w:rPr>
        <w:t>o prijedlogu</w:t>
      </w:r>
      <w:r w:rsidR="006F4B5B">
        <w:rPr>
          <w:rFonts w:ascii="Times New Roman" w:eastAsia="Times New Roman" w:hAnsi="Times New Roman" w:cs="Times New Roman"/>
          <w:sz w:val="24"/>
          <w:szCs w:val="24"/>
        </w:rPr>
        <w:t xml:space="preserve"> </w:t>
      </w:r>
      <w:r w:rsidR="00864AE8">
        <w:rPr>
          <w:rFonts w:ascii="Times New Roman" w:eastAsia="Times New Roman" w:hAnsi="Times New Roman" w:cs="Times New Roman"/>
          <w:sz w:val="24"/>
          <w:szCs w:val="24"/>
        </w:rPr>
        <w:t>MZO-a</w:t>
      </w:r>
      <w:r w:rsidR="00BA49C2" w:rsidRPr="00BA49C2">
        <w:rPr>
          <w:rFonts w:ascii="Times New Roman" w:eastAsia="Times New Roman" w:hAnsi="Times New Roman" w:cs="Times New Roman"/>
          <w:sz w:val="24"/>
          <w:szCs w:val="24"/>
        </w:rPr>
        <w:t xml:space="preserve">, Vlada </w:t>
      </w:r>
      <w:r w:rsidR="00461708" w:rsidRPr="00461708">
        <w:rPr>
          <w:rFonts w:ascii="Times New Roman" w:eastAsia="Times New Roman" w:hAnsi="Times New Roman" w:cs="Times New Roman"/>
          <w:sz w:val="24"/>
          <w:szCs w:val="24"/>
        </w:rPr>
        <w:t>Republike Hrvatske</w:t>
      </w:r>
      <w:r w:rsidR="006F4B5B">
        <w:rPr>
          <w:rFonts w:ascii="Times New Roman" w:eastAsia="Times New Roman" w:hAnsi="Times New Roman" w:cs="Times New Roman"/>
          <w:sz w:val="24"/>
          <w:szCs w:val="24"/>
        </w:rPr>
        <w:t xml:space="preserve"> </w:t>
      </w:r>
      <w:r w:rsidR="00BA49C2" w:rsidRPr="00BA49C2">
        <w:rPr>
          <w:rFonts w:ascii="Times New Roman" w:eastAsia="Times New Roman" w:hAnsi="Times New Roman" w:cs="Times New Roman"/>
          <w:sz w:val="24"/>
          <w:szCs w:val="24"/>
        </w:rPr>
        <w:t xml:space="preserve">je 6. veljače 2020. godine </w:t>
      </w:r>
      <w:r w:rsidR="00485BAD">
        <w:rPr>
          <w:rFonts w:ascii="Times New Roman" w:eastAsia="Times New Roman" w:hAnsi="Times New Roman" w:cs="Times New Roman"/>
          <w:sz w:val="24"/>
          <w:szCs w:val="24"/>
        </w:rPr>
        <w:t xml:space="preserve">usvojila </w:t>
      </w:r>
      <w:r w:rsidR="00BA49C2" w:rsidRPr="001936AE">
        <w:rPr>
          <w:rFonts w:ascii="Times New Roman" w:eastAsia="Times New Roman" w:hAnsi="Times New Roman" w:cs="Times New Roman"/>
          <w:i/>
          <w:sz w:val="24"/>
          <w:szCs w:val="24"/>
        </w:rPr>
        <w:t>Akcijsk</w:t>
      </w:r>
      <w:r w:rsidR="00485BAD">
        <w:rPr>
          <w:rFonts w:ascii="Times New Roman" w:eastAsia="Times New Roman" w:hAnsi="Times New Roman" w:cs="Times New Roman"/>
          <w:i/>
          <w:sz w:val="24"/>
          <w:szCs w:val="24"/>
        </w:rPr>
        <w:t>i plan</w:t>
      </w:r>
      <w:r w:rsidR="00BA49C2" w:rsidRPr="001936AE">
        <w:rPr>
          <w:rFonts w:ascii="Times New Roman" w:eastAsia="Times New Roman" w:hAnsi="Times New Roman" w:cs="Times New Roman"/>
          <w:i/>
          <w:sz w:val="24"/>
          <w:szCs w:val="24"/>
        </w:rPr>
        <w:t xml:space="preserve"> za prevenciju nasilja u školama za razdoblje od 2020. do 2024. godine.</w:t>
      </w:r>
      <w:r w:rsidR="00BA49C2">
        <w:rPr>
          <w:rFonts w:ascii="Times New Roman" w:eastAsia="Times New Roman" w:hAnsi="Times New Roman" w:cs="Times New Roman"/>
          <w:sz w:val="24"/>
          <w:szCs w:val="24"/>
        </w:rPr>
        <w:t xml:space="preserve"> </w:t>
      </w:r>
      <w:r w:rsidR="00BA49C2" w:rsidRPr="00BA49C2">
        <w:rPr>
          <w:rFonts w:ascii="Times New Roman" w:eastAsia="Times New Roman" w:hAnsi="Times New Roman" w:cs="Times New Roman"/>
          <w:sz w:val="24"/>
          <w:szCs w:val="24"/>
        </w:rPr>
        <w:t xml:space="preserve">Ukupno je navedeno </w:t>
      </w:r>
      <w:r w:rsidR="00E07FEE">
        <w:rPr>
          <w:rFonts w:ascii="Times New Roman" w:eastAsia="Times New Roman" w:hAnsi="Times New Roman" w:cs="Times New Roman"/>
          <w:sz w:val="24"/>
          <w:szCs w:val="24"/>
        </w:rPr>
        <w:t>šest</w:t>
      </w:r>
      <w:r w:rsidR="00BA49C2" w:rsidRPr="00BA49C2">
        <w:rPr>
          <w:rFonts w:ascii="Times New Roman" w:eastAsia="Times New Roman" w:hAnsi="Times New Roman" w:cs="Times New Roman"/>
          <w:sz w:val="24"/>
          <w:szCs w:val="24"/>
        </w:rPr>
        <w:t xml:space="preserve"> ciljeva koji obuhvaćaju i djelomičnu promjenu zakonodavnog okvira, sustavno prikupljanje podataka i poboljšanje kvalitete programa koji se provode u školama u vezi s prevencijom nasilja.</w:t>
      </w:r>
    </w:p>
    <w:p w:rsidR="00BD71AF" w:rsidRDefault="00BD71AF" w:rsidP="00BD71A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r>
        <w:rPr>
          <w:rFonts w:ascii="Times New Roman" w:eastAsia="Times New Roman" w:hAnsi="Times New Roman" w:cs="Times New Roman"/>
          <w:i/>
          <w:sz w:val="24"/>
          <w:szCs w:val="24"/>
        </w:rPr>
        <w:t>Akcijskom planu</w:t>
      </w:r>
      <w:r>
        <w:rPr>
          <w:rFonts w:ascii="Times New Roman" w:eastAsia="Times New Roman" w:hAnsi="Times New Roman" w:cs="Times New Roman"/>
          <w:sz w:val="24"/>
          <w:szCs w:val="24"/>
        </w:rPr>
        <w:t xml:space="preserve"> se, između ostalog navodi sljedeće: „</w:t>
      </w:r>
      <w:r w:rsidRPr="00C634E9">
        <w:rPr>
          <w:rFonts w:ascii="Times New Roman" w:eastAsia="Times New Roman" w:hAnsi="Times New Roman" w:cs="Times New Roman"/>
          <w:sz w:val="24"/>
          <w:szCs w:val="24"/>
        </w:rPr>
        <w:t>Različitim mjerama i aktivnostima ovaj akcijski plan uključuje i rodno uvjetovano nasilje koje nastaje iz podčinjenog i neravnopravnog položaja žena (u ovom slučaju djevojčica i djevojaka u društvenom okruženju, uključujući i škole) te homofobno i transfobno nasilje koje doživljavaju mlade LGBTIQ osobe zbog neuklapanja u tradicionalno uvriježene društvene norme o spolu, rodu i seksualnosti</w:t>
      </w:r>
      <w:r w:rsidR="00F03A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Rodno uvjetovano nasilje, i to specifično nasilje u adolescentskim vezama, jedan je od najraširenijih oblika nasilja u mladih. Obrazovne institucije imaju važnu ulogu u poticanju i promociji načela rodne ravnopravnosti i eliminaciji rodnih stereotipa, stoga su prilikom izrade </w:t>
      </w:r>
      <w:r>
        <w:rPr>
          <w:rFonts w:ascii="Times New Roman" w:eastAsia="Times New Roman" w:hAnsi="Times New Roman" w:cs="Times New Roman"/>
          <w:i/>
          <w:sz w:val="24"/>
          <w:szCs w:val="24"/>
        </w:rPr>
        <w:t>Akcijskog plana</w:t>
      </w:r>
      <w:r>
        <w:rPr>
          <w:rFonts w:ascii="Times New Roman" w:eastAsia="Times New Roman" w:hAnsi="Times New Roman" w:cs="Times New Roman"/>
          <w:sz w:val="24"/>
          <w:szCs w:val="24"/>
        </w:rPr>
        <w:t xml:space="preserve"> uzete u obzir odredbe</w:t>
      </w:r>
      <w:r>
        <w:rPr>
          <w:rFonts w:ascii="Times New Roman" w:eastAsia="Times New Roman" w:hAnsi="Times New Roman" w:cs="Times New Roman"/>
          <w:i/>
          <w:sz w:val="24"/>
          <w:szCs w:val="24"/>
        </w:rPr>
        <w:t xml:space="preserve"> Istanbulske konvencije</w:t>
      </w:r>
      <w:r>
        <w:rPr>
          <w:rFonts w:ascii="Times New Roman" w:eastAsia="Times New Roman" w:hAnsi="Times New Roman" w:cs="Times New Roman"/>
          <w:sz w:val="24"/>
          <w:szCs w:val="24"/>
        </w:rPr>
        <w:t xml:space="preserve">, ali i </w:t>
      </w:r>
      <w:r>
        <w:rPr>
          <w:rFonts w:ascii="Times New Roman" w:eastAsia="Times New Roman" w:hAnsi="Times New Roman" w:cs="Times New Roman"/>
          <w:i/>
          <w:sz w:val="24"/>
          <w:szCs w:val="24"/>
        </w:rPr>
        <w:t>Nacionalne strategije zaštite od nasilja u obitelji za razdoblje od 2017. do 2022. godine.</w:t>
      </w:r>
      <w:r>
        <w:rPr>
          <w:rFonts w:ascii="Times New Roman" w:eastAsia="Times New Roman" w:hAnsi="Times New Roman" w:cs="Times New Roman"/>
          <w:sz w:val="24"/>
          <w:szCs w:val="24"/>
        </w:rPr>
        <w:t xml:space="preserve">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Istraživanja o nasilju među mladima pokazuju da je 80% mladih imalo neko od iskustava s nasiljem u vezama, ili u ulozi žrtve ili u ulozi nasilnika</w:t>
      </w:r>
      <w:r>
        <w:rPr>
          <w:rFonts w:ascii="Times New Roman" w:eastAsia="Times New Roman" w:hAnsi="Times New Roman" w:cs="Times New Roman"/>
          <w:sz w:val="24"/>
          <w:szCs w:val="24"/>
          <w:vertAlign w:val="superscript"/>
        </w:rPr>
        <w:footnoteReference w:id="45"/>
      </w:r>
      <w:r>
        <w:rPr>
          <w:rFonts w:ascii="Times New Roman" w:eastAsia="Times New Roman" w:hAnsi="Times New Roman" w:cs="Times New Roman"/>
          <w:sz w:val="24"/>
          <w:szCs w:val="24"/>
        </w:rPr>
        <w:t>. Rizični čimbenici su neprepoznavanje nasilja, iskrivljena poimanja dobrih partnerskih odnosa i duže trajanje veze. Više mladih žena (9%) od mladića (6%) izvijestilo je da su bile žrtve internetskog uznemiravanja (uključujući, ali ne ograničavajući se na cyber</w:t>
      </w:r>
      <w:r w:rsidR="001F4F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F4F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maltretiranje, ucjene i druga djela). Nakon što su iskusili </w:t>
      </w:r>
      <w:r>
        <w:rPr>
          <w:rFonts w:ascii="Times New Roman" w:eastAsia="Times New Roman" w:hAnsi="Times New Roman" w:cs="Times New Roman"/>
          <w:sz w:val="24"/>
          <w:szCs w:val="24"/>
        </w:rPr>
        <w:lastRenderedPageBreak/>
        <w:t>mrežno nasilje, 51% mladih žena i 42% mladića u EU se ustručavalo uključiti u rasprave na društvenim mrežama radi straha od zlostavljanja, govora mržnje ili prijetnji. To ukazuje da utjecaj uznemiravanja putem interneta više pogađa mlade žene. Kako bi izbjegli kritike i zlostavljanja vezana uz njihov identitet, više mladih žena nego mladića ograničava primjerice svoj politički aktivizam na mreži i izvan nje, čime propuštaju sve prednosti digitalnih medija.</w:t>
      </w:r>
      <w:r>
        <w:rPr>
          <w:rFonts w:ascii="Times New Roman" w:eastAsia="Times New Roman" w:hAnsi="Times New Roman" w:cs="Times New Roman"/>
          <w:sz w:val="24"/>
          <w:szCs w:val="24"/>
          <w:vertAlign w:val="superscript"/>
        </w:rPr>
        <w:footnoteReference w:id="46"/>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Prema ranije spomenutom istraživanju FRA iz 2014. godine nasilje na internetu disproporcionalno pogađa žene i djevojčice. Njih 77% je iskusilo seksualno ili/i fizičko nasilje od </w:t>
      </w:r>
      <w:r w:rsidR="00EE118D">
        <w:rPr>
          <w:rFonts w:ascii="Times New Roman" w:eastAsia="Times New Roman" w:hAnsi="Times New Roman" w:cs="Times New Roman"/>
          <w:sz w:val="24"/>
          <w:szCs w:val="24"/>
        </w:rPr>
        <w:t xml:space="preserve">strane </w:t>
      </w:r>
      <w:r>
        <w:rPr>
          <w:rFonts w:ascii="Times New Roman" w:eastAsia="Times New Roman" w:hAnsi="Times New Roman" w:cs="Times New Roman"/>
          <w:sz w:val="24"/>
          <w:szCs w:val="24"/>
        </w:rPr>
        <w:t>intimnog partnera.</w:t>
      </w:r>
      <w:r>
        <w:rPr>
          <w:rFonts w:ascii="Times New Roman" w:eastAsia="Times New Roman" w:hAnsi="Times New Roman" w:cs="Times New Roman"/>
          <w:sz w:val="24"/>
          <w:szCs w:val="24"/>
          <w:vertAlign w:val="superscript"/>
        </w:rPr>
        <w:footnoteReference w:id="47"/>
      </w:r>
      <w:r>
        <w:rPr>
          <w:rFonts w:ascii="Times New Roman" w:eastAsia="Times New Roman" w:hAnsi="Times New Roman" w:cs="Times New Roman"/>
          <w:sz w:val="24"/>
          <w:szCs w:val="24"/>
        </w:rPr>
        <w:t xml:space="preserve"> Činjenica da je nasilje nad ženama i djevojčicama na internetu zapravo kontinuitet nasilja u realnom prostoru ukazuje na potrebu zakonskog reguliranja navedenog kao kaznenog djela kao i osvještavanja javnosti o ovom problemu.</w:t>
      </w:r>
    </w:p>
    <w:p w:rsidR="00A35DC2" w:rsidRPr="00D51AFF"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Savjetodavni odbor E</w:t>
      </w:r>
      <w:r w:rsidR="00C3490D">
        <w:rPr>
          <w:rFonts w:ascii="Times New Roman" w:eastAsia="Times New Roman" w:hAnsi="Times New Roman" w:cs="Times New Roman"/>
          <w:sz w:val="24"/>
          <w:szCs w:val="24"/>
        </w:rPr>
        <w:t>uropske Komisije</w:t>
      </w:r>
      <w:r>
        <w:rPr>
          <w:rFonts w:ascii="Times New Roman" w:eastAsia="Times New Roman" w:hAnsi="Times New Roman" w:cs="Times New Roman"/>
          <w:sz w:val="24"/>
          <w:szCs w:val="24"/>
        </w:rPr>
        <w:t xml:space="preserve"> za jednake mogućnosti muškaraca i žena</w:t>
      </w:r>
      <w:r w:rsidR="00197FD5">
        <w:rPr>
          <w:rFonts w:ascii="Times New Roman" w:eastAsia="Times New Roman" w:hAnsi="Times New Roman" w:cs="Times New Roman"/>
          <w:sz w:val="24"/>
          <w:szCs w:val="24"/>
        </w:rPr>
        <w:t xml:space="preserve"> (dalje: AC) </w:t>
      </w:r>
      <w:r>
        <w:rPr>
          <w:rFonts w:ascii="Times New Roman" w:eastAsia="Times New Roman" w:hAnsi="Times New Roman" w:cs="Times New Roman"/>
          <w:sz w:val="24"/>
          <w:szCs w:val="24"/>
        </w:rPr>
        <w:t xml:space="preserve">je  u svom </w:t>
      </w:r>
      <w:r>
        <w:rPr>
          <w:rFonts w:ascii="Times New Roman" w:eastAsia="Times New Roman" w:hAnsi="Times New Roman" w:cs="Times New Roman"/>
          <w:i/>
          <w:sz w:val="24"/>
          <w:szCs w:val="24"/>
        </w:rPr>
        <w:t>Mišljenju o suzbijanju nasilja  nad ženama na internetu</w:t>
      </w:r>
      <w:r>
        <w:rPr>
          <w:rFonts w:ascii="Times New Roman" w:eastAsia="Times New Roman" w:hAnsi="Times New Roman" w:cs="Times New Roman"/>
          <w:sz w:val="24"/>
          <w:szCs w:val="24"/>
        </w:rPr>
        <w:t xml:space="preserve">  predložio sljedeću definiciju:</w:t>
      </w:r>
      <w:r w:rsidR="00F03AB2">
        <w:rPr>
          <w:rFonts w:ascii="Times New Roman" w:eastAsia="Times New Roman" w:hAnsi="Times New Roman" w:cs="Times New Roman"/>
          <w:sz w:val="24"/>
          <w:szCs w:val="24"/>
        </w:rPr>
        <w:t xml:space="preserve"> </w:t>
      </w:r>
      <w:r w:rsidR="00F03AB2" w:rsidRPr="00530C87">
        <w:rPr>
          <w:rFonts w:ascii="Times New Roman" w:hAnsi="Times New Roman"/>
          <w:sz w:val="24"/>
        </w:rPr>
        <w:t>„</w:t>
      </w:r>
      <w:r w:rsidRPr="00530C87">
        <w:rPr>
          <w:rFonts w:ascii="Times New Roman" w:hAnsi="Times New Roman"/>
          <w:sz w:val="24"/>
        </w:rPr>
        <w:t>Nasilje nad ženama na internetu je čin rodno utemeljenog nasilja koje se vrši direktno ili indirektno informacijskim i komunikacijskim tehnologijama koje rezultiraju ili će vjerojatno rezultirati fizičkim, seksualnim, psihološkim ili ekonomskim štetama ili patnjama ženama i djevojčicama, uključujući prijetnje takvim postupcima, bilo da se javljaju u javnom ili privatnom životu ili ometanja u korištenju njihovih temeljnih prava i sloboda. Nasilje nad ženama nije ograničeno, već uključuje kršenje privatnosti, uznemiravanje, govor mržnje na temelju roda, dijeljenje osobnog sadržaja bez pristanka, seksualno zlostavljanje na temelju slike, hakiranje, krađu identiteta i izravno nasilje. Cyber</w:t>
      </w:r>
      <w:r w:rsidR="001F4F46" w:rsidRPr="00530C87">
        <w:rPr>
          <w:rFonts w:ascii="Times New Roman" w:hAnsi="Times New Roman"/>
          <w:sz w:val="24"/>
        </w:rPr>
        <w:t xml:space="preserve"> </w:t>
      </w:r>
      <w:r w:rsidRPr="00530C87">
        <w:rPr>
          <w:rFonts w:ascii="Times New Roman" w:hAnsi="Times New Roman"/>
          <w:sz w:val="24"/>
        </w:rPr>
        <w:t>-</w:t>
      </w:r>
      <w:r w:rsidR="001F4F46" w:rsidRPr="00530C87">
        <w:rPr>
          <w:rFonts w:ascii="Times New Roman" w:hAnsi="Times New Roman"/>
          <w:sz w:val="24"/>
        </w:rPr>
        <w:t xml:space="preserve"> </w:t>
      </w:r>
      <w:r w:rsidRPr="00530C87">
        <w:rPr>
          <w:rFonts w:ascii="Times New Roman" w:hAnsi="Times New Roman"/>
          <w:sz w:val="24"/>
        </w:rPr>
        <w:t>nasilje je dio kontinuiteta nasilja nad ženama: ne postoji u vakuumu; već to proizlazi iz i podržava više oblika izvanmrežnog nasilja</w:t>
      </w:r>
      <w:r w:rsidRPr="00C634E9">
        <w:rPr>
          <w:rFonts w:ascii="Times New Roman" w:eastAsia="Times New Roman" w:hAnsi="Times New Roman" w:cs="Times New Roman"/>
          <w:sz w:val="24"/>
          <w:szCs w:val="24"/>
        </w:rPr>
        <w:t>.</w:t>
      </w:r>
      <w:r w:rsidR="000C1F42">
        <w:rPr>
          <w:rFonts w:ascii="Times New Roman" w:eastAsia="Times New Roman" w:hAnsi="Times New Roman" w:cs="Times New Roman"/>
          <w:sz w:val="24"/>
          <w:szCs w:val="24"/>
        </w:rPr>
        <w:t>“</w:t>
      </w:r>
      <w:r w:rsidRPr="00530C87">
        <w:rPr>
          <w:rFonts w:ascii="Times New Roman" w:hAnsi="Times New Roman"/>
          <w:sz w:val="24"/>
          <w:vertAlign w:val="superscript"/>
        </w:rPr>
        <w:footnoteReference w:id="48"/>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Nasilje nad ženama i djevojčicama na internetu nije u potpunosti konceptualizirano i definirano na razini EU. Nadalje, ne postoje rodno razvrstani podaci o učestalosti i posljedicama nasilja nad ženama i djevojčicama na internetu pa se znanja i podaci o ovoj vrsti nasilja temelje na rijetkim istraživanjima provedenim na nacionalnoj razini. </w:t>
      </w:r>
      <w:r>
        <w:rPr>
          <w:rFonts w:ascii="Times New Roman" w:eastAsia="Times New Roman" w:hAnsi="Times New Roman" w:cs="Times New Roman"/>
          <w:sz w:val="24"/>
          <w:szCs w:val="24"/>
          <w:vertAlign w:val="superscript"/>
        </w:rPr>
        <w:footnoteReference w:id="49"/>
      </w:r>
      <w:r>
        <w:rPr>
          <w:rFonts w:ascii="Times New Roman" w:eastAsia="Times New Roman" w:hAnsi="Times New Roman" w:cs="Times New Roman"/>
          <w:sz w:val="24"/>
          <w:szCs w:val="24"/>
        </w:rPr>
        <w:t xml:space="preserve"> </w:t>
      </w:r>
    </w:p>
    <w:p w:rsidR="00A35DC2" w:rsidRPr="00DA4985" w:rsidRDefault="001268F3" w:rsidP="000C1F42">
      <w:pPr>
        <w:pStyle w:val="CommentText"/>
        <w:spacing w:line="276" w:lineRule="auto"/>
        <w:ind w:firstLine="360"/>
        <w:jc w:val="both"/>
        <w:rPr>
          <w:rFonts w:ascii="Times New Roman" w:hAnsi="Times New Roman" w:cs="Times New Roman"/>
          <w:sz w:val="24"/>
          <w:szCs w:val="24"/>
        </w:rPr>
      </w:pPr>
      <w:r>
        <w:rPr>
          <w:rFonts w:ascii="Times New Roman" w:eastAsia="Times New Roman" w:hAnsi="Times New Roman" w:cs="Times New Roman"/>
          <w:sz w:val="24"/>
          <w:szCs w:val="24"/>
        </w:rPr>
        <w:t xml:space="preserve">Slična je situacija i u Hrvatskoj, iako je nasilje na internetu kažnjivo </w:t>
      </w:r>
      <w:r>
        <w:rPr>
          <w:rFonts w:ascii="Times New Roman" w:eastAsia="Times New Roman" w:hAnsi="Times New Roman" w:cs="Times New Roman"/>
          <w:i/>
          <w:sz w:val="24"/>
          <w:szCs w:val="24"/>
        </w:rPr>
        <w:t>Kaznenim zakonom</w:t>
      </w:r>
      <w:r>
        <w:rPr>
          <w:rFonts w:ascii="Times New Roman" w:eastAsia="Times New Roman" w:hAnsi="Times New Roman" w:cs="Times New Roman"/>
          <w:sz w:val="24"/>
          <w:szCs w:val="24"/>
        </w:rPr>
        <w:t xml:space="preserve">, bilo da je riječ o uvredi, kleveti, prijetnji, povredi privatnosti djeteta, neovlaštenom slikovnom snimanju, a kažnjiva je i svaka vrsta seksualnog uznemiravanja preko interneta. </w:t>
      </w:r>
      <w:r w:rsidR="00EE2083">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azneno djelo dijeljenja slika ili videozapisa bez pristanka </w:t>
      </w:r>
      <w:r w:rsidR="00EE2083">
        <w:t xml:space="preserve"> </w:t>
      </w:r>
      <w:r w:rsidR="00EE2083" w:rsidRPr="006378F0">
        <w:rPr>
          <w:rFonts w:ascii="Times New Roman" w:hAnsi="Times New Roman" w:cs="Times New Roman"/>
          <w:sz w:val="24"/>
          <w:szCs w:val="24"/>
        </w:rPr>
        <w:t xml:space="preserve">obuhvaćeno je inkriminacijama iz </w:t>
      </w:r>
      <w:r w:rsidR="00EE2083" w:rsidRPr="00530C87">
        <w:rPr>
          <w:rFonts w:ascii="Times New Roman" w:hAnsi="Times New Roman"/>
          <w:i/>
          <w:sz w:val="24"/>
        </w:rPr>
        <w:t>Kaznenog zakona</w:t>
      </w:r>
      <w:r w:rsidR="00EE2083" w:rsidRPr="006378F0">
        <w:rPr>
          <w:rFonts w:ascii="Times New Roman" w:hAnsi="Times New Roman" w:cs="Times New Roman"/>
          <w:sz w:val="24"/>
          <w:szCs w:val="24"/>
        </w:rPr>
        <w:t xml:space="preserve"> - neovlašteno slikovno snimanje (članak 144. KZ), zlouporaba snimke spolno eksplicitnog sadržaja (članak 144.a KZ), prisila (članak 138. KZ), prijetnja (članak 139. KZ) </w:t>
      </w:r>
      <w:r>
        <w:rPr>
          <w:rFonts w:ascii="Times New Roman" w:eastAsia="Times New Roman" w:hAnsi="Times New Roman" w:cs="Times New Roman"/>
          <w:sz w:val="24"/>
          <w:szCs w:val="24"/>
        </w:rPr>
        <w:t>(</w:t>
      </w:r>
      <w:r w:rsidR="00490608">
        <w:rPr>
          <w:rFonts w:ascii="Times New Roman" w:eastAsia="Times New Roman" w:hAnsi="Times New Roman" w:cs="Times New Roman"/>
          <w:sz w:val="24"/>
          <w:szCs w:val="24"/>
        </w:rPr>
        <w:t>„</w:t>
      </w:r>
      <w:r w:rsidRPr="00C634E9">
        <w:rPr>
          <w:rFonts w:ascii="Times New Roman" w:eastAsia="Times New Roman" w:hAnsi="Times New Roman" w:cs="Times New Roman"/>
          <w:sz w:val="24"/>
          <w:szCs w:val="24"/>
        </w:rPr>
        <w:t>osvetnička pornografija</w:t>
      </w:r>
      <w:r w:rsidR="00490608">
        <w:rPr>
          <w:rFonts w:ascii="Times New Roman" w:eastAsia="Times New Roman" w:hAnsi="Times New Roman" w:cs="Times New Roman"/>
          <w:sz w:val="24"/>
          <w:szCs w:val="24"/>
        </w:rPr>
        <w:t>“</w:t>
      </w:r>
      <w:r>
        <w:rPr>
          <w:rFonts w:ascii="Times New Roman" w:eastAsia="Times New Roman" w:hAnsi="Times New Roman" w:cs="Times New Roman"/>
          <w:sz w:val="24"/>
          <w:szCs w:val="24"/>
        </w:rPr>
        <w:t>), stvaranje ili nabavljanje eksplicitnih slika ili videozapisa bez pristanka, iskorištavanje, prisila i prijetnje.</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Podaci koji postoje u </w:t>
      </w:r>
      <w:r w:rsidR="00E4109B">
        <w:rPr>
          <w:rFonts w:ascii="Times New Roman" w:eastAsia="Times New Roman" w:hAnsi="Times New Roman" w:cs="Times New Roman"/>
          <w:sz w:val="24"/>
          <w:szCs w:val="24"/>
        </w:rPr>
        <w:t>Republici Hrvatskoj</w:t>
      </w:r>
      <w:r>
        <w:rPr>
          <w:rFonts w:ascii="Times New Roman" w:eastAsia="Times New Roman" w:hAnsi="Times New Roman" w:cs="Times New Roman"/>
          <w:sz w:val="24"/>
          <w:szCs w:val="24"/>
        </w:rPr>
        <w:t xml:space="preserve"> prikupljeni su od strane MUP-a, a odnose se na kaznena djela počinjena putem komunikacijske tehnologije po člancima </w:t>
      </w:r>
      <w:r>
        <w:rPr>
          <w:rFonts w:ascii="Times New Roman" w:eastAsia="Times New Roman" w:hAnsi="Times New Roman" w:cs="Times New Roman"/>
          <w:i/>
          <w:sz w:val="24"/>
          <w:szCs w:val="24"/>
        </w:rPr>
        <w:t>Kaznenog zakona</w:t>
      </w:r>
      <w:r w:rsidRPr="00530C87">
        <w:rPr>
          <w:rFonts w:ascii="Times New Roman" w:hAnsi="Times New Roman"/>
          <w:sz w:val="24"/>
        </w:rPr>
        <w:t>, ali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nisu spolno raščlanjeni. Ukupan broj kaznenih djela počinjenih putem ko</w:t>
      </w:r>
      <w:r w:rsidR="0089294C">
        <w:rPr>
          <w:rFonts w:ascii="Times New Roman" w:eastAsia="Times New Roman" w:hAnsi="Times New Roman" w:cs="Times New Roman"/>
          <w:sz w:val="24"/>
          <w:szCs w:val="24"/>
        </w:rPr>
        <w:t>munikacijske tehnologije za 2020. godinu iznosio je 606, a za 2021. godinu 703</w:t>
      </w:r>
      <w:r>
        <w:rPr>
          <w:rFonts w:ascii="Times New Roman" w:eastAsia="Times New Roman" w:hAnsi="Times New Roman" w:cs="Times New Roman"/>
          <w:sz w:val="24"/>
          <w:szCs w:val="24"/>
        </w:rPr>
        <w:t xml:space="preserve">. </w:t>
      </w:r>
    </w:p>
    <w:p w:rsidR="00F67828" w:rsidRDefault="00F67828" w:rsidP="00F67828">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MUP provodi najviše edukacija za svoje službenike o rodno uvjetovanom nasilju u okviru specijalističkih i redovnih programa. Državno odvjetništvo navodi u dostavljenim podacima nekoliko radionica vezanih uz rodno uvjetovano nasilje na kojima su sudjelovali zamjenici državnih odvjetnika i državno odvjetničkih savjetnika. Pravosudna akademija svake godine provodi edukaciju sudstva vezano uz rodnu ravnopravnost.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Različiti međunarodni instrumenti za zaštitu ljudskih prava žena, kao što su </w:t>
      </w:r>
      <w:r w:rsidRPr="00530C87">
        <w:rPr>
          <w:rFonts w:ascii="Times New Roman" w:hAnsi="Times New Roman"/>
          <w:i/>
          <w:sz w:val="24"/>
        </w:rPr>
        <w:t>UN Konvencija za suzbijanje svih oblika diskriminacije nad ženama</w:t>
      </w:r>
      <w:r>
        <w:rPr>
          <w:rFonts w:ascii="Times New Roman" w:eastAsia="Times New Roman" w:hAnsi="Times New Roman" w:cs="Times New Roman"/>
          <w:sz w:val="24"/>
          <w:szCs w:val="24"/>
        </w:rPr>
        <w:t xml:space="preserve"> i </w:t>
      </w:r>
      <w:r w:rsidRPr="00530C87">
        <w:rPr>
          <w:rFonts w:ascii="Times New Roman" w:hAnsi="Times New Roman"/>
          <w:i/>
          <w:sz w:val="24"/>
        </w:rPr>
        <w:t>Istanbulska konvencija</w:t>
      </w:r>
      <w:r>
        <w:rPr>
          <w:rFonts w:ascii="Times New Roman" w:eastAsia="Times New Roman" w:hAnsi="Times New Roman" w:cs="Times New Roman"/>
          <w:sz w:val="24"/>
          <w:szCs w:val="24"/>
        </w:rPr>
        <w:t xml:space="preserve"> pozivaju na prevenciju i suzbijanje online nasilja na internetu. </w:t>
      </w:r>
      <w:r w:rsidRPr="00530C87">
        <w:rPr>
          <w:rFonts w:ascii="Times New Roman" w:hAnsi="Times New Roman"/>
          <w:i/>
          <w:sz w:val="24"/>
        </w:rPr>
        <w:t>Opća preporuka o digitalnoj dimenziji nasilja nad ženama</w:t>
      </w:r>
      <w:r>
        <w:rPr>
          <w:rFonts w:ascii="Times New Roman" w:eastAsia="Times New Roman" w:hAnsi="Times New Roman" w:cs="Times New Roman"/>
          <w:sz w:val="24"/>
          <w:szCs w:val="24"/>
        </w:rPr>
        <w:t xml:space="preserve">, a koja je u procesu izrade od strane Skupine stručnih osoba za djelovanje protiv nasilja nad ženama </w:t>
      </w:r>
      <w:r w:rsidR="00DA4985">
        <w:rPr>
          <w:rFonts w:ascii="Times New Roman" w:eastAsia="Times New Roman" w:hAnsi="Times New Roman" w:cs="Times New Roman"/>
          <w:sz w:val="24"/>
          <w:szCs w:val="24"/>
        </w:rPr>
        <w:t xml:space="preserve">i nasilja u obitelji </w:t>
      </w:r>
      <w:r w:rsidR="00753D1F">
        <w:rPr>
          <w:rFonts w:ascii="Times New Roman" w:eastAsia="Times New Roman" w:hAnsi="Times New Roman" w:cs="Times New Roman"/>
          <w:sz w:val="24"/>
          <w:szCs w:val="24"/>
        </w:rPr>
        <w:t xml:space="preserve">VE </w:t>
      </w:r>
      <w:r w:rsidR="00DA4985">
        <w:rPr>
          <w:rFonts w:ascii="Times New Roman" w:eastAsia="Times New Roman" w:hAnsi="Times New Roman" w:cs="Times New Roman"/>
          <w:sz w:val="24"/>
          <w:szCs w:val="24"/>
        </w:rPr>
        <w:t xml:space="preserve">(GREVIO), </w:t>
      </w:r>
      <w:r>
        <w:rPr>
          <w:rFonts w:ascii="Times New Roman" w:eastAsia="Times New Roman" w:hAnsi="Times New Roman" w:cs="Times New Roman"/>
          <w:sz w:val="24"/>
          <w:szCs w:val="24"/>
        </w:rPr>
        <w:t>objašnjava relevantnost i njezin opseg primjene.</w:t>
      </w:r>
    </w:p>
    <w:p w:rsidR="00B954A1" w:rsidRPr="00B954A1" w:rsidRDefault="00B954A1" w:rsidP="00B954A1">
      <w:pPr>
        <w:spacing w:line="276" w:lineRule="auto"/>
        <w:ind w:firstLine="360"/>
        <w:jc w:val="both"/>
        <w:rPr>
          <w:rFonts w:ascii="Times New Roman" w:eastAsia="Times New Roman" w:hAnsi="Times New Roman" w:cs="Times New Roman"/>
          <w:sz w:val="24"/>
          <w:szCs w:val="24"/>
        </w:rPr>
      </w:pPr>
      <w:r w:rsidRPr="00B954A1">
        <w:rPr>
          <w:rFonts w:ascii="Times New Roman" w:eastAsia="Times New Roman" w:hAnsi="Times New Roman" w:cs="Times New Roman"/>
          <w:sz w:val="24"/>
          <w:szCs w:val="24"/>
        </w:rPr>
        <w:t xml:space="preserve">U okviru </w:t>
      </w:r>
      <w:r>
        <w:rPr>
          <w:rFonts w:ascii="Times New Roman" w:eastAsia="Times New Roman" w:hAnsi="Times New Roman" w:cs="Times New Roman"/>
          <w:sz w:val="24"/>
          <w:szCs w:val="24"/>
        </w:rPr>
        <w:t>MPU-a</w:t>
      </w:r>
      <w:r w:rsidRPr="00B954A1">
        <w:rPr>
          <w:rFonts w:ascii="Times New Roman" w:eastAsia="Times New Roman" w:hAnsi="Times New Roman" w:cs="Times New Roman"/>
          <w:sz w:val="24"/>
          <w:szCs w:val="24"/>
        </w:rPr>
        <w:t xml:space="preserve"> u listopadu 2022. osnovana je Radna skupina koja analizira zakonodavni okvir zaštite od nasilja nad ženama i nasilja u obitelji s ciljem izrade prijedloga mogućih izmjena Zakona  o  kaznenom  postupku,  Kaznenog zakona,  Zakona o zaštiti od nasilja u obitelji, Zakona o sudovima, Pravilnika o načinu izvršavanja mjera opreza i Pravilnika o načinu provedbe pojedinačne procjene žrtve, a radi daljnjeg unaprjeđenja zakonodavnog okvira zaštite od nasilja nad ženama i nasilja u obitelji. Članovi Radne skupine su predstavnici organizacija civilnog društva koji su neposredno uključeni u rad sa žrtvama nasilja u obitelji,  uz kaznenopravne stručnjake iz reda sudaca, državnih odvjetnika, policije i akademske zajednice, kao i službenici Ministarstva pravosuđa i uprave. Radna skupina će napraviti sveobuhvatnu analizu propisa kojima se štite žene žrtve nasilja i žrtve nasilja u obitelji  te propisa koji propisuju pravila vođenja prekršajnog i kaznenog postupka, kao i temeljitu analizu opisa postojećih prekršaja i kaznenih djela u svrhu još boljeg njihovog međusobnog razgraničenja. Svrha rada radne skupine je u cjelini unaprijediti zakonodavni okvir (materijalnopravni, procesnopravni) kroz analizu relevantnih instituta koji su se pokazali problematičnima u praksi i otežavaju položaj žrtve u prekršajnim i kaznenim postupcima te dovode do možebitne sekundarne viktimizacije žrtve. Posebno se to odnosi na preciznije zakonsko propisivanje izricanja mjera opreza uz mogućnost prethodnog ispitivanja žrtve, situacija u kojima se krši mjera opreza i potreba pravodobne zamjenom istražnim zatvorom, zatim, osigurati punu provedbu svih zajamčenih prava žrtve kro</w:t>
      </w:r>
      <w:r>
        <w:rPr>
          <w:rFonts w:ascii="Times New Roman" w:eastAsia="Times New Roman" w:hAnsi="Times New Roman" w:cs="Times New Roman"/>
          <w:sz w:val="24"/>
          <w:szCs w:val="24"/>
        </w:rPr>
        <w:t>z njihovo zakonsko unapređenje.</w:t>
      </w:r>
    </w:p>
    <w:p w:rsidR="00B954A1" w:rsidRPr="00B954A1" w:rsidRDefault="00B954A1" w:rsidP="00B954A1">
      <w:pPr>
        <w:spacing w:line="276" w:lineRule="auto"/>
        <w:ind w:firstLine="360"/>
        <w:jc w:val="both"/>
        <w:rPr>
          <w:rFonts w:ascii="Times New Roman" w:eastAsia="Times New Roman" w:hAnsi="Times New Roman" w:cs="Times New Roman"/>
          <w:sz w:val="24"/>
          <w:szCs w:val="24"/>
        </w:rPr>
      </w:pPr>
      <w:r w:rsidRPr="00B954A1">
        <w:rPr>
          <w:rFonts w:ascii="Times New Roman" w:eastAsia="Times New Roman" w:hAnsi="Times New Roman" w:cs="Times New Roman"/>
          <w:sz w:val="24"/>
          <w:szCs w:val="24"/>
        </w:rPr>
        <w:t>Uz navedene zakonodavne prijedloge, istodobno se vodi računa i o organizacijskoj potrebi da na predmetima nasilja u obitelji rade samo oni pravosudni dužnosnici koji prethodno prođu potrebnu edukaciju, i nakon toga budu ovlašteni – licencirani za rad na tim predmetima što podrazumijeva i posebna svojstva, senzibilizaciju i sklonost za r</w:t>
      </w:r>
      <w:r>
        <w:rPr>
          <w:rFonts w:ascii="Times New Roman" w:eastAsia="Times New Roman" w:hAnsi="Times New Roman" w:cs="Times New Roman"/>
          <w:sz w:val="24"/>
          <w:szCs w:val="24"/>
        </w:rPr>
        <w:t>ad na takvoj vrsti predmeta.</w:t>
      </w:r>
    </w:p>
    <w:p w:rsidR="00B954A1" w:rsidRDefault="00B954A1" w:rsidP="00B954A1">
      <w:pPr>
        <w:spacing w:line="276" w:lineRule="auto"/>
        <w:ind w:firstLine="360"/>
        <w:jc w:val="both"/>
        <w:rPr>
          <w:rFonts w:ascii="Times New Roman" w:eastAsia="Times New Roman" w:hAnsi="Times New Roman" w:cs="Times New Roman"/>
          <w:sz w:val="24"/>
          <w:szCs w:val="24"/>
        </w:rPr>
      </w:pPr>
      <w:r w:rsidRPr="00B954A1">
        <w:rPr>
          <w:rFonts w:ascii="Times New Roman" w:eastAsia="Times New Roman" w:hAnsi="Times New Roman" w:cs="Times New Roman"/>
          <w:sz w:val="24"/>
          <w:szCs w:val="24"/>
        </w:rPr>
        <w:t>Također, treba napomenuti kako će u okviru Pravosudne akademije biti organizirane edukacije pravosudnih dužnosnika na konkretne teme iz područja nasilja nad ženama i nasilja u obitelji, a kao edukatori će biti predstavnici civilnog društva koji se svakodnevno bave ovom tematikom te će iz prve ruke pojasniti druge elemente nasilja nad ženama i nasilja u obitelji, a koji elementi nisu pravne naravi i cilj im je sveobuhvatan pristup.</w:t>
      </w:r>
    </w:p>
    <w:p w:rsidR="00A35DC2" w:rsidRDefault="00C64B6E"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Vlada </w:t>
      </w:r>
      <w:r w:rsidR="0011501E" w:rsidRPr="0011501E">
        <w:rPr>
          <w:rFonts w:ascii="Times New Roman" w:eastAsia="Times New Roman" w:hAnsi="Times New Roman" w:cs="Times New Roman"/>
          <w:sz w:val="24"/>
          <w:szCs w:val="24"/>
        </w:rPr>
        <w:t>Republike Hrvatske</w:t>
      </w:r>
      <w:r w:rsidR="0011501E" w:rsidRPr="0011501E" w:rsidDel="0011501E">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iskazala je snažnu</w:t>
      </w:r>
      <w:r w:rsidR="00736401">
        <w:rPr>
          <w:rFonts w:ascii="Times New Roman" w:eastAsia="Times New Roman" w:hAnsi="Times New Roman" w:cs="Times New Roman"/>
          <w:sz w:val="24"/>
          <w:szCs w:val="24"/>
          <w:highlight w:val="white"/>
        </w:rPr>
        <w:t xml:space="preserve"> </w:t>
      </w:r>
      <w:r w:rsidR="001268F3">
        <w:rPr>
          <w:rFonts w:ascii="Times New Roman" w:eastAsia="Times New Roman" w:hAnsi="Times New Roman" w:cs="Times New Roman"/>
          <w:sz w:val="24"/>
          <w:szCs w:val="24"/>
          <w:highlight w:val="white"/>
        </w:rPr>
        <w:t xml:space="preserve">političku volju za nastavak borbe protiv svih oblika nasilja nad ženama. Pri tome je poručila da za nasilje nema opravdanja, </w:t>
      </w:r>
      <w:r w:rsidR="0011501E">
        <w:rPr>
          <w:rFonts w:ascii="Times New Roman" w:eastAsia="Times New Roman" w:hAnsi="Times New Roman" w:cs="Times New Roman"/>
          <w:sz w:val="24"/>
          <w:szCs w:val="24"/>
          <w:highlight w:val="white"/>
        </w:rPr>
        <w:t>kako</w:t>
      </w:r>
      <w:r w:rsidR="001268F3">
        <w:rPr>
          <w:rFonts w:ascii="Times New Roman" w:eastAsia="Times New Roman" w:hAnsi="Times New Roman" w:cs="Times New Roman"/>
          <w:sz w:val="24"/>
          <w:szCs w:val="24"/>
          <w:highlight w:val="white"/>
        </w:rPr>
        <w:t xml:space="preserve"> se ne smije tolerirati te </w:t>
      </w:r>
      <w:r w:rsidR="0011501E">
        <w:rPr>
          <w:rFonts w:ascii="Times New Roman" w:eastAsia="Times New Roman" w:hAnsi="Times New Roman" w:cs="Times New Roman"/>
          <w:sz w:val="24"/>
          <w:szCs w:val="24"/>
          <w:highlight w:val="white"/>
        </w:rPr>
        <w:t>kako</w:t>
      </w:r>
      <w:r w:rsidR="001268F3">
        <w:rPr>
          <w:rFonts w:ascii="Times New Roman" w:eastAsia="Times New Roman" w:hAnsi="Times New Roman" w:cs="Times New Roman"/>
          <w:sz w:val="24"/>
          <w:szCs w:val="24"/>
          <w:highlight w:val="white"/>
        </w:rPr>
        <w:t xml:space="preserve"> je o</w:t>
      </w:r>
      <w:r w:rsidR="00DA4985">
        <w:rPr>
          <w:rFonts w:ascii="Times New Roman" w:eastAsia="Times New Roman" w:hAnsi="Times New Roman" w:cs="Times New Roman"/>
          <w:sz w:val="24"/>
          <w:szCs w:val="24"/>
          <w:highlight w:val="white"/>
        </w:rPr>
        <w:t xml:space="preserve">no odgovornost cijelog društva. </w:t>
      </w:r>
      <w:r w:rsidR="001268F3">
        <w:rPr>
          <w:rFonts w:ascii="Times New Roman" w:eastAsia="Times New Roman" w:hAnsi="Times New Roman" w:cs="Times New Roman"/>
          <w:sz w:val="24"/>
          <w:szCs w:val="24"/>
          <w:highlight w:val="white"/>
        </w:rPr>
        <w:t xml:space="preserve">Određene mjere koje su poduzete nakon </w:t>
      </w:r>
      <w:r w:rsidR="001268F3">
        <w:rPr>
          <w:rFonts w:ascii="Times New Roman" w:eastAsia="Times New Roman" w:hAnsi="Times New Roman" w:cs="Times New Roman"/>
          <w:sz w:val="24"/>
          <w:szCs w:val="24"/>
          <w:highlight w:val="white"/>
        </w:rPr>
        <w:lastRenderedPageBreak/>
        <w:t xml:space="preserve">ratifikacije </w:t>
      </w:r>
      <w:r w:rsidR="001268F3">
        <w:rPr>
          <w:rFonts w:ascii="Times New Roman" w:eastAsia="Times New Roman" w:hAnsi="Times New Roman" w:cs="Times New Roman"/>
          <w:i/>
          <w:sz w:val="24"/>
          <w:szCs w:val="24"/>
          <w:highlight w:val="white"/>
        </w:rPr>
        <w:t>Istanbulske konvencije</w:t>
      </w:r>
      <w:r w:rsidR="001268F3">
        <w:rPr>
          <w:rFonts w:ascii="Times New Roman" w:eastAsia="Times New Roman" w:hAnsi="Times New Roman" w:cs="Times New Roman"/>
          <w:sz w:val="24"/>
          <w:szCs w:val="24"/>
          <w:highlight w:val="white"/>
        </w:rPr>
        <w:t xml:space="preserve"> rezultat su i otvorenog razgovora i korisne rasprave s predstavnicima </w:t>
      </w:r>
      <w:r w:rsidR="00B174D8">
        <w:rPr>
          <w:rFonts w:ascii="Times New Roman" w:eastAsia="Times New Roman" w:hAnsi="Times New Roman" w:cs="Times New Roman"/>
          <w:sz w:val="24"/>
          <w:szCs w:val="24"/>
          <w:highlight w:val="white"/>
        </w:rPr>
        <w:t xml:space="preserve">nevladinog sektora </w:t>
      </w:r>
      <w:r w:rsidR="001268F3">
        <w:rPr>
          <w:rFonts w:ascii="Times New Roman" w:eastAsia="Times New Roman" w:hAnsi="Times New Roman" w:cs="Times New Roman"/>
          <w:sz w:val="24"/>
          <w:szCs w:val="24"/>
          <w:highlight w:val="white"/>
        </w:rPr>
        <w:t>koj</w:t>
      </w:r>
      <w:r w:rsidR="00B174D8">
        <w:rPr>
          <w:rFonts w:ascii="Times New Roman" w:eastAsia="Times New Roman" w:hAnsi="Times New Roman" w:cs="Times New Roman"/>
          <w:sz w:val="24"/>
          <w:szCs w:val="24"/>
          <w:highlight w:val="white"/>
        </w:rPr>
        <w:t>i</w:t>
      </w:r>
      <w:r w:rsidR="001268F3">
        <w:rPr>
          <w:rFonts w:ascii="Times New Roman" w:eastAsia="Times New Roman" w:hAnsi="Times New Roman" w:cs="Times New Roman"/>
          <w:sz w:val="24"/>
          <w:szCs w:val="24"/>
          <w:highlight w:val="white"/>
        </w:rPr>
        <w:t xml:space="preserve"> je </w:t>
      </w:r>
      <w:r w:rsidR="00B174D8">
        <w:rPr>
          <w:rFonts w:ascii="Times New Roman" w:eastAsia="Times New Roman" w:hAnsi="Times New Roman" w:cs="Times New Roman"/>
          <w:sz w:val="24"/>
          <w:szCs w:val="24"/>
        </w:rPr>
        <w:t>upozorio</w:t>
      </w:r>
      <w:r w:rsidR="001268F3">
        <w:rPr>
          <w:rFonts w:ascii="Times New Roman" w:eastAsia="Times New Roman" w:hAnsi="Times New Roman" w:cs="Times New Roman"/>
          <w:sz w:val="24"/>
          <w:szCs w:val="24"/>
        </w:rPr>
        <w:t xml:space="preserve"> na blagu penalnu politiku nasilja nad ženama. Osvještavanju javnosti pridonijela  je i kampanja </w:t>
      </w:r>
      <w:r w:rsidR="0011501E">
        <w:rPr>
          <w:rFonts w:ascii="Times New Roman" w:eastAsia="Times New Roman" w:hAnsi="Times New Roman" w:cs="Times New Roman"/>
          <w:sz w:val="24"/>
          <w:szCs w:val="24"/>
        </w:rPr>
        <w:t>„</w:t>
      </w:r>
      <w:r w:rsidR="001268F3">
        <w:rPr>
          <w:rFonts w:ascii="Times New Roman" w:eastAsia="Times New Roman" w:hAnsi="Times New Roman" w:cs="Times New Roman"/>
          <w:sz w:val="24"/>
          <w:szCs w:val="24"/>
        </w:rPr>
        <w:t>#ženeujavnomprostoru</w:t>
      </w:r>
      <w:r w:rsidR="0011501E">
        <w:rPr>
          <w:rFonts w:ascii="Times New Roman" w:eastAsia="Times New Roman" w:hAnsi="Times New Roman" w:cs="Times New Roman"/>
          <w:sz w:val="24"/>
          <w:szCs w:val="24"/>
        </w:rPr>
        <w:t>“</w:t>
      </w:r>
      <w:r w:rsidR="001268F3">
        <w:rPr>
          <w:rFonts w:ascii="Times New Roman" w:eastAsia="Times New Roman" w:hAnsi="Times New Roman" w:cs="Times New Roman"/>
          <w:sz w:val="24"/>
          <w:szCs w:val="24"/>
        </w:rPr>
        <w:t xml:space="preserve">, nastala kao reakcija na uvrede i uznemiravanje koja je skrenula pažnju javnosti na razmjere nasilja u javnom prostoru, kao i kampanja </w:t>
      </w:r>
      <w:r w:rsidR="0011501E">
        <w:rPr>
          <w:rFonts w:ascii="Times New Roman" w:eastAsia="Times New Roman" w:hAnsi="Times New Roman" w:cs="Times New Roman"/>
          <w:sz w:val="24"/>
          <w:szCs w:val="24"/>
        </w:rPr>
        <w:t>„</w:t>
      </w:r>
      <w:r w:rsidR="001268F3">
        <w:rPr>
          <w:rFonts w:ascii="Times New Roman" w:eastAsia="Times New Roman" w:hAnsi="Times New Roman" w:cs="Times New Roman"/>
          <w:sz w:val="24"/>
          <w:szCs w:val="24"/>
        </w:rPr>
        <w:t>#metoo</w:t>
      </w:r>
      <w:r w:rsidR="0011501E">
        <w:rPr>
          <w:rFonts w:ascii="Times New Roman" w:eastAsia="Times New Roman" w:hAnsi="Times New Roman" w:cs="Times New Roman"/>
          <w:sz w:val="24"/>
          <w:szCs w:val="24"/>
        </w:rPr>
        <w:t>“</w:t>
      </w:r>
      <w:r w:rsidR="001268F3">
        <w:rPr>
          <w:rFonts w:ascii="Times New Roman" w:eastAsia="Times New Roman" w:hAnsi="Times New Roman" w:cs="Times New Roman"/>
          <w:sz w:val="24"/>
          <w:szCs w:val="24"/>
        </w:rPr>
        <w:t xml:space="preserve">, i najnoviji pokret </w:t>
      </w:r>
      <w:r w:rsidR="0011501E">
        <w:rPr>
          <w:rFonts w:ascii="Times New Roman" w:eastAsia="Times New Roman" w:hAnsi="Times New Roman" w:cs="Times New Roman"/>
          <w:sz w:val="24"/>
          <w:szCs w:val="24"/>
        </w:rPr>
        <w:t>„</w:t>
      </w:r>
      <w:r w:rsidR="001268F3" w:rsidRPr="00530C87">
        <w:rPr>
          <w:rFonts w:ascii="Times New Roman" w:hAnsi="Times New Roman"/>
          <w:sz w:val="24"/>
        </w:rPr>
        <w:t>Nisam to tražila</w:t>
      </w:r>
      <w:r w:rsidR="0011501E">
        <w:rPr>
          <w:rFonts w:ascii="Times New Roman" w:eastAsia="Times New Roman" w:hAnsi="Times New Roman" w:cs="Times New Roman"/>
          <w:sz w:val="24"/>
          <w:szCs w:val="24"/>
        </w:rPr>
        <w:t>“</w:t>
      </w:r>
      <w:r w:rsidR="001268F3">
        <w:rPr>
          <w:rFonts w:ascii="Times New Roman" w:eastAsia="Times New Roman" w:hAnsi="Times New Roman" w:cs="Times New Roman"/>
          <w:sz w:val="24"/>
          <w:szCs w:val="24"/>
        </w:rPr>
        <w:t xml:space="preserve"> koji je  upozorio na brojne primjere seksualnog uznemiravanja na razini akademske zajednice.</w:t>
      </w:r>
      <w:r w:rsidR="00B174D8">
        <w:rPr>
          <w:rFonts w:ascii="Times New Roman" w:eastAsia="Times New Roman" w:hAnsi="Times New Roman" w:cs="Times New Roman"/>
          <w:sz w:val="24"/>
          <w:szCs w:val="24"/>
        </w:rPr>
        <w:t xml:space="preserve"> </w:t>
      </w:r>
    </w:p>
    <w:p w:rsidR="00A35DC2" w:rsidRDefault="001268F3" w:rsidP="007227EF">
      <w:pPr>
        <w:spacing w:line="276" w:lineRule="auto"/>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 slijedećem srednjoročnom razdoblju glavni ci</w:t>
      </w:r>
      <w:r w:rsidR="007E2F44">
        <w:rPr>
          <w:rFonts w:ascii="Times New Roman" w:eastAsia="Times New Roman" w:hAnsi="Times New Roman" w:cs="Times New Roman"/>
          <w:sz w:val="24"/>
          <w:szCs w:val="24"/>
          <w:highlight w:val="white"/>
        </w:rPr>
        <w:t xml:space="preserve">lj je sprječavanje i uklanjanje </w:t>
      </w:r>
      <w:r>
        <w:rPr>
          <w:rFonts w:ascii="Times New Roman" w:eastAsia="Times New Roman" w:hAnsi="Times New Roman" w:cs="Times New Roman"/>
          <w:sz w:val="24"/>
          <w:szCs w:val="24"/>
          <w:highlight w:val="white"/>
        </w:rPr>
        <w:t>svih navedenih oblika  nasilja nad ženama.</w:t>
      </w:r>
    </w:p>
    <w:p w:rsidR="000C1F42" w:rsidRDefault="000C1F42" w:rsidP="007227EF">
      <w:pPr>
        <w:spacing w:line="276" w:lineRule="auto"/>
        <w:ind w:firstLine="360"/>
        <w:jc w:val="both"/>
        <w:rPr>
          <w:rFonts w:ascii="Times New Roman" w:eastAsia="Times New Roman" w:hAnsi="Times New Roman" w:cs="Times New Roman"/>
          <w:sz w:val="24"/>
          <w:szCs w:val="24"/>
          <w:highlight w:val="white"/>
        </w:rPr>
      </w:pPr>
    </w:p>
    <w:p w:rsidR="00D93620" w:rsidRPr="00C634E9" w:rsidRDefault="00D93620" w:rsidP="007227EF">
      <w:pPr>
        <w:spacing w:line="276" w:lineRule="auto"/>
        <w:ind w:firstLine="360"/>
        <w:jc w:val="both"/>
        <w:rPr>
          <w:rFonts w:ascii="Times New Roman" w:eastAsia="Times New Roman" w:hAnsi="Times New Roman" w:cs="Times New Roman"/>
          <w:b/>
          <w:color w:val="FF0000"/>
          <w:sz w:val="24"/>
          <w:szCs w:val="24"/>
        </w:rPr>
      </w:pPr>
    </w:p>
    <w:p w:rsidR="00CB090C" w:rsidRDefault="004A1ECE" w:rsidP="00CB090C">
      <w:pPr>
        <w:numPr>
          <w:ilvl w:val="0"/>
          <w:numId w:val="13"/>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RODNO OSJETLJIVO OBRAZOVANJE</w:t>
      </w:r>
    </w:p>
    <w:p w:rsidR="00CB090C" w:rsidRDefault="00CB090C" w:rsidP="00CB090C">
      <w:pPr>
        <w:pBdr>
          <w:top w:val="nil"/>
          <w:left w:val="nil"/>
          <w:bottom w:val="nil"/>
          <w:right w:val="nil"/>
          <w:between w:val="nil"/>
        </w:pBdr>
        <w:spacing w:line="276" w:lineRule="auto"/>
        <w:ind w:left="720"/>
        <w:jc w:val="both"/>
        <w:rPr>
          <w:rFonts w:ascii="Times New Roman" w:eastAsia="Times New Roman" w:hAnsi="Times New Roman" w:cs="Times New Roman"/>
          <w:color w:val="000000"/>
          <w:sz w:val="32"/>
          <w:szCs w:val="32"/>
        </w:rPr>
      </w:pPr>
    </w:p>
    <w:p w:rsidR="00CB090C" w:rsidRDefault="00CB090C" w:rsidP="00CB090C">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Obrazovanje kao jedan od najbitnijih čimbenika formiranja budućih punopravnih članica i članova društva predstavlja važan preduvjet za izgradnju nediskriminirajućih stavova u društvu. Uloga odgoja i obrazovanja jest upravo da kritički osvještava, reflektira i mijenja. Obrazovanje je ključan čimbenik međusobnog razumijevanja, interkulturalnog dijaloga i solidarnosti te izravno doprinosi promociji ravnopravnosti između žena i muškaraca kroz informiranje, osvještavanje, učenje, razvoj vještina i stavova za izgradnju opće kulture ljudskih prava, promicanje demokratskih vrijednosti i vladavine prava.</w:t>
      </w:r>
    </w:p>
    <w:p w:rsidR="00CB090C" w:rsidRDefault="00CB090C" w:rsidP="00CB090C">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Područje znanosti i obrazovanja nije opterećeno problemom nejednakih mogućnosti u pristupu obrazovanju, ali rodni stereotipi i nadalje imaju veliki utjecaj na odabir područja obrazovanja pa samim time i zanimanja, što posljedično dovodi do horizontalne i vertikalne segregacije na tržištu rada. </w:t>
      </w:r>
    </w:p>
    <w:p w:rsidR="0030098E" w:rsidRDefault="0030098E" w:rsidP="0030098E">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osnovnim i srednjim školama 2020./2021. godinu, od ukupnog broja nastavnika, bilo je zaposleno daleko više žena od muškaraca, i to 85,8% u osnovnim školama i 68,3% u srednjim školama. S druge strane, iako je žena u ukupnom broju nastavnog kadra na visokim učilištima 50,8%, njihov udio među redovitim profesorima na visokim učilištima u akademskoj godini 2021./2022. bio je 41,8%. </w:t>
      </w:r>
    </w:p>
    <w:p w:rsidR="00CB090C" w:rsidRDefault="00CB090C" w:rsidP="00CB090C">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Što se tiče odabira područja obrazovanja, gimnazije je u školskoj godini 20</w:t>
      </w:r>
      <w:r w:rsidR="00174B76">
        <w:rPr>
          <w:rFonts w:ascii="Times New Roman" w:eastAsia="Times New Roman" w:hAnsi="Times New Roman" w:cs="Times New Roman"/>
          <w:sz w:val="24"/>
          <w:szCs w:val="24"/>
        </w:rPr>
        <w:t>21./2022</w:t>
      </w:r>
      <w:r>
        <w:rPr>
          <w:rFonts w:ascii="Times New Roman" w:eastAsia="Times New Roman" w:hAnsi="Times New Roman" w:cs="Times New Roman"/>
          <w:sz w:val="24"/>
          <w:szCs w:val="24"/>
        </w:rPr>
        <w:t xml:space="preserve">. završilo </w:t>
      </w:r>
      <w:r w:rsidR="00174B76">
        <w:rPr>
          <w:rFonts w:ascii="Times New Roman" w:eastAsia="Times New Roman" w:hAnsi="Times New Roman" w:cs="Times New Roman"/>
          <w:sz w:val="24"/>
          <w:szCs w:val="24"/>
        </w:rPr>
        <w:t>60,6</w:t>
      </w:r>
      <w:r>
        <w:rPr>
          <w:rFonts w:ascii="Times New Roman" w:eastAsia="Times New Roman" w:hAnsi="Times New Roman" w:cs="Times New Roman"/>
          <w:sz w:val="24"/>
          <w:szCs w:val="24"/>
        </w:rPr>
        <w:t>%</w:t>
      </w:r>
      <w:r w:rsidR="00174B76">
        <w:rPr>
          <w:rFonts w:ascii="Times New Roman" w:eastAsia="Times New Roman" w:hAnsi="Times New Roman" w:cs="Times New Roman"/>
          <w:sz w:val="24"/>
          <w:szCs w:val="24"/>
        </w:rPr>
        <w:t>, djevojaka, umjetničke škole 70,4</w:t>
      </w:r>
      <w:r>
        <w:rPr>
          <w:rFonts w:ascii="Times New Roman" w:eastAsia="Times New Roman" w:hAnsi="Times New Roman" w:cs="Times New Roman"/>
          <w:sz w:val="24"/>
          <w:szCs w:val="24"/>
        </w:rPr>
        <w:t>%, tehničke i srodne škole 46,6%, a industrijske i obrtničke škole svega 31,5% djevojaka.</w:t>
      </w:r>
      <w:r>
        <w:rPr>
          <w:rFonts w:ascii="Times New Roman" w:eastAsia="Times New Roman" w:hAnsi="Times New Roman" w:cs="Times New Roman"/>
          <w:sz w:val="24"/>
          <w:szCs w:val="24"/>
          <w:vertAlign w:val="superscript"/>
        </w:rPr>
        <w:footnoteReference w:id="50"/>
      </w:r>
      <w:r>
        <w:rPr>
          <w:rFonts w:ascii="Times New Roman" w:eastAsia="Times New Roman" w:hAnsi="Times New Roman" w:cs="Times New Roman"/>
          <w:sz w:val="24"/>
          <w:szCs w:val="24"/>
        </w:rPr>
        <w:t xml:space="preserve">. S obzirom na veliku potražnju strukovnih i tehničkih, bolje plaćenih zanimanja,  </w:t>
      </w:r>
      <w:r w:rsidRPr="00EE6C3A">
        <w:rPr>
          <w:rFonts w:ascii="Times New Roman" w:eastAsia="Times New Roman" w:hAnsi="Times New Roman" w:cs="Times New Roman"/>
          <w:sz w:val="24"/>
          <w:szCs w:val="24"/>
        </w:rPr>
        <w:t xml:space="preserve">kampanje </w:t>
      </w:r>
      <w:r>
        <w:rPr>
          <w:rFonts w:ascii="Times New Roman" w:eastAsia="Times New Roman" w:hAnsi="Times New Roman" w:cs="Times New Roman"/>
          <w:sz w:val="24"/>
          <w:szCs w:val="24"/>
        </w:rPr>
        <w:t xml:space="preserve">usmjerene na motiviranje djevojčica kako bi upisivala tradicionalno “muška” zanimanja, imat će dalekosežne posljedice na njihov radni vijek, razinu primanja, mirovine i borbu protiv siromaštva. S druge strane, velika potražnja za zanimanjima u domeni njege i skrbi zbog starenja stanovništva i potreba kronično bolesnih članova obitelji, bit će možda motivirajući čimbenik za veće uključivanje mladića u tzv. “tradicionalno ženska“ zanimanja i s time povezan izbor obrazovanja.  </w:t>
      </w:r>
    </w:p>
    <w:p w:rsidR="00CB090C" w:rsidRPr="00041827" w:rsidRDefault="00CB090C" w:rsidP="00CB090C">
      <w:pPr>
        <w:spacing w:line="276" w:lineRule="auto"/>
        <w:jc w:val="both"/>
        <w:rPr>
          <w:rFonts w:ascii="Times New Roman" w:eastAsia="Times New Roman" w:hAnsi="Times New Roman" w:cs="Times New Roman"/>
          <w:sz w:val="24"/>
          <w:szCs w:val="24"/>
        </w:rPr>
      </w:pPr>
      <w:r w:rsidRPr="00041827">
        <w:rPr>
          <w:rFonts w:ascii="Times New Roman" w:eastAsia="Times New Roman" w:hAnsi="Times New Roman" w:cs="Times New Roman"/>
          <w:sz w:val="24"/>
          <w:szCs w:val="24"/>
        </w:rPr>
        <w:t xml:space="preserve">    U visokom obrazovanju žene i nadalje </w:t>
      </w:r>
      <w:r w:rsidR="00306EAD">
        <w:rPr>
          <w:rFonts w:ascii="Times New Roman" w:eastAsia="Times New Roman" w:hAnsi="Times New Roman" w:cs="Times New Roman"/>
          <w:sz w:val="24"/>
          <w:szCs w:val="24"/>
        </w:rPr>
        <w:t>čine većinu diplomiranih. U 202</w:t>
      </w:r>
      <w:r w:rsidR="00174B76">
        <w:rPr>
          <w:rFonts w:ascii="Times New Roman" w:eastAsia="Times New Roman" w:hAnsi="Times New Roman" w:cs="Times New Roman"/>
          <w:sz w:val="24"/>
          <w:szCs w:val="24"/>
        </w:rPr>
        <w:t>0</w:t>
      </w:r>
      <w:r w:rsidR="00306EAD">
        <w:rPr>
          <w:rFonts w:ascii="Times New Roman" w:eastAsia="Times New Roman" w:hAnsi="Times New Roman" w:cs="Times New Roman"/>
          <w:sz w:val="24"/>
          <w:szCs w:val="24"/>
        </w:rPr>
        <w:t xml:space="preserve">. godini udio žena iznosio je </w:t>
      </w:r>
      <w:r w:rsidR="00174B76">
        <w:rPr>
          <w:rFonts w:ascii="Times New Roman" w:eastAsia="Times New Roman" w:hAnsi="Times New Roman" w:cs="Times New Roman"/>
          <w:sz w:val="24"/>
          <w:szCs w:val="24"/>
        </w:rPr>
        <w:t>60,6</w:t>
      </w:r>
      <w:r w:rsidRPr="00041827">
        <w:rPr>
          <w:rFonts w:ascii="Times New Roman" w:eastAsia="Times New Roman" w:hAnsi="Times New Roman" w:cs="Times New Roman"/>
          <w:sz w:val="24"/>
          <w:szCs w:val="24"/>
        </w:rPr>
        <w:t>%</w:t>
      </w:r>
      <w:r w:rsidRPr="00041827">
        <w:rPr>
          <w:rFonts w:ascii="Times New Roman" w:eastAsia="Times New Roman" w:hAnsi="Times New Roman" w:cs="Times New Roman"/>
          <w:sz w:val="24"/>
          <w:szCs w:val="24"/>
          <w:vertAlign w:val="superscript"/>
        </w:rPr>
        <w:footnoteReference w:id="51"/>
      </w:r>
      <w:r w:rsidR="00306EAD">
        <w:rPr>
          <w:rFonts w:ascii="Times New Roman" w:eastAsia="Times New Roman" w:hAnsi="Times New Roman" w:cs="Times New Roman"/>
          <w:sz w:val="24"/>
          <w:szCs w:val="24"/>
        </w:rPr>
        <w:t>, dok je udio među doktorima</w:t>
      </w:r>
      <w:r w:rsidRPr="00041827">
        <w:rPr>
          <w:rFonts w:ascii="Times New Roman" w:eastAsia="Times New Roman" w:hAnsi="Times New Roman" w:cs="Times New Roman"/>
          <w:sz w:val="24"/>
          <w:szCs w:val="24"/>
        </w:rPr>
        <w:t xml:space="preserve"> </w:t>
      </w:r>
      <w:r w:rsidR="00306EAD">
        <w:rPr>
          <w:rFonts w:ascii="Times New Roman" w:eastAsia="Times New Roman" w:hAnsi="Times New Roman" w:cs="Times New Roman"/>
          <w:sz w:val="24"/>
          <w:szCs w:val="24"/>
        </w:rPr>
        <w:t>znanosti 5</w:t>
      </w:r>
      <w:r w:rsidR="00174B76">
        <w:rPr>
          <w:rFonts w:ascii="Times New Roman" w:eastAsia="Times New Roman" w:hAnsi="Times New Roman" w:cs="Times New Roman"/>
          <w:sz w:val="24"/>
          <w:szCs w:val="24"/>
        </w:rPr>
        <w:t>4,1</w:t>
      </w:r>
      <w:r w:rsidRPr="00041827">
        <w:rPr>
          <w:rFonts w:ascii="Times New Roman" w:eastAsia="Times New Roman" w:hAnsi="Times New Roman" w:cs="Times New Roman"/>
          <w:sz w:val="24"/>
          <w:szCs w:val="24"/>
        </w:rPr>
        <w:t>%</w:t>
      </w:r>
      <w:r w:rsidRPr="00041827">
        <w:rPr>
          <w:rStyle w:val="FootnoteReference"/>
          <w:rFonts w:ascii="Times New Roman" w:eastAsia="Times New Roman" w:hAnsi="Times New Roman" w:cs="Times New Roman"/>
          <w:sz w:val="24"/>
          <w:szCs w:val="24"/>
        </w:rPr>
        <w:footnoteReference w:id="52"/>
      </w:r>
      <w:r w:rsidRPr="00041827">
        <w:rPr>
          <w:rFonts w:ascii="Times New Roman" w:eastAsia="Times New Roman" w:hAnsi="Times New Roman" w:cs="Times New Roman"/>
          <w:sz w:val="24"/>
          <w:szCs w:val="24"/>
        </w:rPr>
        <w:t xml:space="preserve">. Prema broju upisanih i broju </w:t>
      </w:r>
      <w:r w:rsidRPr="00041827">
        <w:rPr>
          <w:rFonts w:ascii="Times New Roman" w:eastAsia="Times New Roman" w:hAnsi="Times New Roman" w:cs="Times New Roman"/>
          <w:sz w:val="24"/>
          <w:szCs w:val="24"/>
        </w:rPr>
        <w:lastRenderedPageBreak/>
        <w:t>diplomiranih studenata žene su u većini na svim vrstama visokih učilišta, osim onih vezanih za tehničke znanosti</w:t>
      </w:r>
      <w:r w:rsidR="00E55831">
        <w:rPr>
          <w:rFonts w:ascii="Times New Roman" w:eastAsia="Times New Roman" w:hAnsi="Times New Roman" w:cs="Times New Roman"/>
          <w:sz w:val="24"/>
          <w:szCs w:val="24"/>
        </w:rPr>
        <w:t xml:space="preserve"> gdje je udio žena za razdoblje</w:t>
      </w:r>
      <w:r w:rsidRPr="00041827">
        <w:rPr>
          <w:rFonts w:ascii="Times New Roman" w:eastAsia="Times New Roman" w:hAnsi="Times New Roman" w:cs="Times New Roman"/>
          <w:sz w:val="24"/>
          <w:szCs w:val="24"/>
        </w:rPr>
        <w:t xml:space="preserve"> </w:t>
      </w:r>
      <w:r w:rsidR="00E55831">
        <w:rPr>
          <w:rFonts w:ascii="Times New Roman" w:eastAsia="Times New Roman" w:hAnsi="Times New Roman" w:cs="Times New Roman"/>
          <w:sz w:val="24"/>
          <w:szCs w:val="24"/>
        </w:rPr>
        <w:t xml:space="preserve">2020./2021. </w:t>
      </w:r>
      <w:r w:rsidR="001E138F">
        <w:rPr>
          <w:rFonts w:ascii="Times New Roman" w:eastAsia="Times New Roman" w:hAnsi="Times New Roman" w:cs="Times New Roman"/>
          <w:sz w:val="24"/>
          <w:szCs w:val="24"/>
        </w:rPr>
        <w:t xml:space="preserve">iznosio </w:t>
      </w:r>
      <w:r w:rsidR="00E55831">
        <w:rPr>
          <w:rFonts w:ascii="Times New Roman" w:eastAsia="Times New Roman" w:hAnsi="Times New Roman" w:cs="Times New Roman"/>
          <w:sz w:val="24"/>
          <w:szCs w:val="24"/>
        </w:rPr>
        <w:t>27,5%</w:t>
      </w:r>
      <w:r w:rsidRPr="00041827">
        <w:rPr>
          <w:rFonts w:ascii="Times New Roman" w:eastAsia="Times New Roman" w:hAnsi="Times New Roman" w:cs="Times New Roman"/>
          <w:sz w:val="24"/>
          <w:szCs w:val="24"/>
        </w:rPr>
        <w:t xml:space="preserve">. Važno je napomenuti i kako je udio žena na čelu institucija iz sustava visokog obrazovanja u </w:t>
      </w:r>
      <w:r w:rsidR="00F70740">
        <w:rPr>
          <w:rFonts w:ascii="Times New Roman" w:eastAsia="Times New Roman" w:hAnsi="Times New Roman" w:cs="Times New Roman"/>
          <w:sz w:val="24"/>
          <w:szCs w:val="24"/>
        </w:rPr>
        <w:t>R</w:t>
      </w:r>
      <w:r w:rsidR="003558D3">
        <w:rPr>
          <w:rFonts w:ascii="Times New Roman" w:eastAsia="Times New Roman" w:hAnsi="Times New Roman" w:cs="Times New Roman"/>
          <w:sz w:val="24"/>
          <w:szCs w:val="24"/>
        </w:rPr>
        <w:t xml:space="preserve">epublici </w:t>
      </w:r>
      <w:r w:rsidR="00F70740">
        <w:rPr>
          <w:rFonts w:ascii="Times New Roman" w:eastAsia="Times New Roman" w:hAnsi="Times New Roman" w:cs="Times New Roman"/>
          <w:sz w:val="24"/>
          <w:szCs w:val="24"/>
        </w:rPr>
        <w:t>H</w:t>
      </w:r>
      <w:r w:rsidR="003558D3">
        <w:rPr>
          <w:rFonts w:ascii="Times New Roman" w:eastAsia="Times New Roman" w:hAnsi="Times New Roman" w:cs="Times New Roman"/>
          <w:sz w:val="24"/>
          <w:szCs w:val="24"/>
        </w:rPr>
        <w:t>rvatskoj</w:t>
      </w:r>
      <w:r w:rsidRPr="00041827">
        <w:rPr>
          <w:rFonts w:ascii="Times New Roman" w:eastAsia="Times New Roman" w:hAnsi="Times New Roman" w:cs="Times New Roman"/>
          <w:sz w:val="24"/>
          <w:szCs w:val="24"/>
        </w:rPr>
        <w:t xml:space="preserve"> </w:t>
      </w:r>
      <w:r w:rsidR="00E55831">
        <w:rPr>
          <w:rFonts w:ascii="Times New Roman" w:eastAsia="Times New Roman" w:hAnsi="Times New Roman" w:cs="Times New Roman"/>
          <w:sz w:val="24"/>
          <w:szCs w:val="24"/>
        </w:rPr>
        <w:t>40,5</w:t>
      </w:r>
      <w:r w:rsidRPr="00641E13">
        <w:rPr>
          <w:rFonts w:ascii="Times New Roman" w:eastAsia="Times New Roman" w:hAnsi="Times New Roman" w:cs="Times New Roman"/>
          <w:sz w:val="24"/>
          <w:szCs w:val="24"/>
        </w:rPr>
        <w:t>% (EU-28 udio je 21,7%)</w:t>
      </w:r>
      <w:r w:rsidRPr="00041827">
        <w:rPr>
          <w:rStyle w:val="FootnoteReference"/>
          <w:rFonts w:ascii="Times New Roman" w:eastAsia="Times New Roman" w:hAnsi="Times New Roman" w:cs="Times New Roman"/>
          <w:sz w:val="24"/>
          <w:szCs w:val="24"/>
        </w:rPr>
        <w:footnoteReference w:id="53"/>
      </w:r>
      <w:r w:rsidRPr="00041827">
        <w:rPr>
          <w:rFonts w:ascii="Times New Roman" w:eastAsia="Times New Roman" w:hAnsi="Times New Roman" w:cs="Times New Roman"/>
          <w:sz w:val="24"/>
          <w:szCs w:val="24"/>
        </w:rPr>
        <w:t>.</w:t>
      </w:r>
    </w:p>
    <w:p w:rsidR="00CB090C" w:rsidRPr="00041827" w:rsidRDefault="005E0291" w:rsidP="00CB090C">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Prema posljednji</w:t>
      </w:r>
      <w:r w:rsidR="00F618B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dostupnim podacima</w:t>
      </w:r>
      <w:r w:rsidR="00CB090C" w:rsidRPr="00041827">
        <w:rPr>
          <w:rFonts w:ascii="Times New Roman" w:eastAsia="Times New Roman" w:hAnsi="Times New Roman" w:cs="Times New Roman"/>
          <w:sz w:val="24"/>
          <w:szCs w:val="24"/>
        </w:rPr>
        <w:t xml:space="preserve"> udio diplomiranih žena u STEM obrazovanju </w:t>
      </w:r>
      <w:r w:rsidR="00FB54C5">
        <w:rPr>
          <w:rFonts w:ascii="Times New Roman" w:eastAsia="Times New Roman" w:hAnsi="Times New Roman" w:cs="Times New Roman"/>
          <w:sz w:val="24"/>
          <w:szCs w:val="24"/>
        </w:rPr>
        <w:t xml:space="preserve">(u </w:t>
      </w:r>
      <w:r w:rsidR="00FB54C5">
        <w:rPr>
          <w:rFonts w:ascii="Times New Roman" w:eastAsia="Times New Roman" w:hAnsi="Times New Roman" w:cs="Times New Roman"/>
          <w:color w:val="000000"/>
          <w:sz w:val="24"/>
          <w:szCs w:val="24"/>
          <w:shd w:val="clear" w:color="auto" w:fill="FFFFFF"/>
        </w:rPr>
        <w:t>području</w:t>
      </w:r>
      <w:r w:rsidR="00FB54C5" w:rsidRPr="00F84E5D">
        <w:rPr>
          <w:rFonts w:ascii="Times New Roman" w:eastAsia="Times New Roman" w:hAnsi="Times New Roman" w:cs="Times New Roman"/>
          <w:color w:val="000000"/>
          <w:sz w:val="24"/>
          <w:szCs w:val="24"/>
          <w:shd w:val="clear" w:color="auto" w:fill="FFFFFF"/>
        </w:rPr>
        <w:t xml:space="preserve"> znanosti, tehnologije, inženjerstva i matematike</w:t>
      </w:r>
      <w:r w:rsidR="00FB54C5">
        <w:rPr>
          <w:rFonts w:ascii="Times New Roman" w:eastAsia="Times New Roman" w:hAnsi="Times New Roman" w:cs="Times New Roman"/>
          <w:color w:val="000000"/>
          <w:sz w:val="24"/>
          <w:szCs w:val="24"/>
          <w:shd w:val="clear" w:color="auto" w:fill="FFFFFF"/>
        </w:rPr>
        <w:t>)</w:t>
      </w:r>
      <w:r w:rsidR="00FB54C5" w:rsidRPr="00F84E5D">
        <w:rPr>
          <w:rFonts w:ascii="Times New Roman" w:eastAsia="Times New Roman" w:hAnsi="Times New Roman" w:cs="Times New Roman"/>
          <w:color w:val="000000"/>
          <w:sz w:val="24"/>
          <w:szCs w:val="24"/>
          <w:shd w:val="clear" w:color="auto" w:fill="FFFFFF"/>
        </w:rPr>
        <w:t xml:space="preserve"> </w:t>
      </w:r>
      <w:r w:rsidR="00CB090C" w:rsidRPr="00041827">
        <w:rPr>
          <w:rFonts w:ascii="Times New Roman" w:eastAsia="Times New Roman" w:hAnsi="Times New Roman" w:cs="Times New Roman"/>
          <w:sz w:val="24"/>
          <w:szCs w:val="24"/>
        </w:rPr>
        <w:t>iznosio je 32%. Udio žena među diplomiranim u prirodnim znanostima, matematici i statistici iznosio je 64%, informacijsko komunikacijskim tehnologijama (</w:t>
      </w:r>
      <w:r w:rsidR="00023200">
        <w:rPr>
          <w:rFonts w:ascii="Times New Roman" w:eastAsia="Times New Roman" w:hAnsi="Times New Roman" w:cs="Times New Roman"/>
          <w:sz w:val="24"/>
          <w:szCs w:val="24"/>
        </w:rPr>
        <w:t xml:space="preserve">dalje: </w:t>
      </w:r>
      <w:r w:rsidR="00CB090C" w:rsidRPr="00041827">
        <w:rPr>
          <w:rFonts w:ascii="Times New Roman" w:eastAsia="Times New Roman" w:hAnsi="Times New Roman" w:cs="Times New Roman"/>
          <w:sz w:val="24"/>
          <w:szCs w:val="24"/>
        </w:rPr>
        <w:t>IKT) 21%, a u inženjerstvu, strojarstvu i građevini 18%. Nasuprot tome, udio muškaraca u obrazovnim, zdravstvenim i socijalnim područjima iznosio je svega 15%, a vidljiv je i trend opadanja</w:t>
      </w:r>
      <w:r w:rsidR="00CB090C" w:rsidRPr="00041827">
        <w:rPr>
          <w:rFonts w:ascii="Times New Roman" w:eastAsia="Times New Roman" w:hAnsi="Times New Roman" w:cs="Times New Roman"/>
          <w:sz w:val="24"/>
          <w:szCs w:val="24"/>
          <w:vertAlign w:val="superscript"/>
        </w:rPr>
        <w:footnoteReference w:id="54"/>
      </w:r>
      <w:r w:rsidR="00CB090C" w:rsidRPr="00041827">
        <w:rPr>
          <w:rFonts w:ascii="Times New Roman" w:eastAsia="Times New Roman" w:hAnsi="Times New Roman" w:cs="Times New Roman"/>
          <w:sz w:val="24"/>
          <w:szCs w:val="24"/>
        </w:rPr>
        <w:t>.</w:t>
      </w:r>
    </w:p>
    <w:p w:rsidR="00CB090C" w:rsidRPr="00420C51" w:rsidRDefault="006C3946" w:rsidP="00CB090C">
      <w:pPr>
        <w:spacing w:line="276" w:lineRule="auto"/>
        <w:ind w:firstLine="360"/>
        <w:jc w:val="both"/>
        <w:rPr>
          <w:rFonts w:ascii="Times New Roman" w:hAnsi="Times New Roman"/>
          <w:sz w:val="24"/>
        </w:rPr>
      </w:pPr>
      <w:r>
        <w:rPr>
          <w:rFonts w:ascii="Times New Roman" w:hAnsi="Times New Roman" w:cs="Times New Roman"/>
          <w:sz w:val="24"/>
          <w:szCs w:val="24"/>
        </w:rPr>
        <w:t>EIGE</w:t>
      </w:r>
      <w:r w:rsidR="00367756">
        <w:rPr>
          <w:rFonts w:ascii="Times New Roman" w:hAnsi="Times New Roman" w:cs="Times New Roman"/>
          <w:sz w:val="24"/>
          <w:szCs w:val="24"/>
        </w:rPr>
        <w:t>-ov</w:t>
      </w:r>
      <w:r>
        <w:rPr>
          <w:rFonts w:ascii="Times New Roman" w:hAnsi="Times New Roman" w:cs="Times New Roman"/>
          <w:sz w:val="24"/>
          <w:szCs w:val="24"/>
        </w:rPr>
        <w:t xml:space="preserve"> </w:t>
      </w:r>
      <w:r w:rsidR="00CB090C" w:rsidRPr="00041827">
        <w:rPr>
          <w:rFonts w:ascii="Times New Roman" w:hAnsi="Times New Roman" w:cs="Times New Roman"/>
          <w:sz w:val="24"/>
          <w:szCs w:val="24"/>
        </w:rPr>
        <w:t xml:space="preserve">Indeks rodne ravnopravnosti za 2022. bio je usmjeren na temu digitalizacije i budućnosti rada, te je na području obrazovanja u odnosu na prethodnu godinu, porastao za 1.6 boda. U okviru središnje teme analiziraju se tri područja: </w:t>
      </w:r>
      <w:r w:rsidR="00CB090C" w:rsidRPr="00EE6C3A">
        <w:rPr>
          <w:rFonts w:ascii="Times New Roman" w:hAnsi="Times New Roman" w:cs="Times New Roman"/>
          <w:sz w:val="24"/>
          <w:szCs w:val="24"/>
        </w:rPr>
        <w:t>upotreba i razvoj digitalnih vještina i tehnologija;</w:t>
      </w:r>
      <w:r w:rsidR="00CB090C" w:rsidRPr="00041827">
        <w:rPr>
          <w:rFonts w:ascii="Times New Roman" w:hAnsi="Times New Roman" w:cs="Times New Roman"/>
          <w:sz w:val="24"/>
          <w:szCs w:val="24"/>
        </w:rPr>
        <w:t xml:space="preserve"> digitalna transformacija svijeta rada (segregacija, radni uvjeti, ravnoteža između poslovnog i privatnog života); dalekosežnije posljedice digitalizacije na ljudska prava, nasilje nad ženama i aktivnosti skrbi. Podaci o digitalnim vještinama ne pokazuju veći nesrazmjer u kategorijama: Svakodnevni korisnici interneta; Naprednije digitalne vještine (Informatičke vještine; Komunikacijske vještine; Vještine rješavanja problema; Vještine rada sa softverom) i Osposobljavanje u svrhu razvoja digitalnih vještina.</w:t>
      </w:r>
      <w:r w:rsidR="00CB090C" w:rsidRPr="00041827">
        <w:rPr>
          <w:rStyle w:val="FootnoteReference"/>
          <w:rFonts w:ascii="Times New Roman" w:hAnsi="Times New Roman" w:cs="Times New Roman"/>
          <w:sz w:val="24"/>
          <w:szCs w:val="24"/>
        </w:rPr>
        <w:footnoteReference w:id="55"/>
      </w:r>
      <w:r w:rsidR="00E4109B">
        <w:rPr>
          <w:rFonts w:ascii="Times New Roman" w:hAnsi="Times New Roman"/>
          <w:sz w:val="24"/>
        </w:rPr>
        <w:t>. Iako</w:t>
      </w:r>
      <w:r w:rsidR="00CB090C" w:rsidRPr="00041827">
        <w:rPr>
          <w:rFonts w:ascii="Times New Roman" w:hAnsi="Times New Roman"/>
          <w:sz w:val="24"/>
        </w:rPr>
        <w:t xml:space="preserve"> mlade žene i muškarci imaju sličnu razinu digitalnih vještina, među mladima u Hrvatskoj je posebno izraženo kako mladići, u usporedbi s djevojkama, pokazuju veće samopouzdanje pri njihovom korištenju</w:t>
      </w:r>
      <w:r w:rsidR="00CB090C" w:rsidRPr="00041827">
        <w:rPr>
          <w:rFonts w:ascii="Times New Roman" w:hAnsi="Times New Roman"/>
          <w:sz w:val="24"/>
          <w:szCs w:val="24"/>
        </w:rPr>
        <w:t xml:space="preserve"> te je uvođenje nastavnog predmeta Informatike kao obveznog predmeta u 5. i 6. razrede osnovnih škola, kao izbornog nastavnog predmeta u niže razrede osnovnih škola (1. - 4.), novog kurikuluma Informatike u sve razrede osnovnih škola i gimnazija, te međupredmetne teme, Uporaba </w:t>
      </w:r>
      <w:r w:rsidR="00023200">
        <w:rPr>
          <w:rFonts w:ascii="Times New Roman" w:hAnsi="Times New Roman"/>
          <w:sz w:val="24"/>
          <w:szCs w:val="24"/>
        </w:rPr>
        <w:t xml:space="preserve">IKT-a </w:t>
      </w:r>
      <w:r w:rsidR="00CB090C" w:rsidRPr="00041827">
        <w:rPr>
          <w:rFonts w:ascii="Times New Roman" w:hAnsi="Times New Roman"/>
          <w:sz w:val="24"/>
          <w:szCs w:val="24"/>
        </w:rPr>
        <w:t>u sve osnovne i srednje škole, kao načina za usavršavanje vještina cjelokupne</w:t>
      </w:r>
      <w:r w:rsidR="00CB090C" w:rsidRPr="008547B9">
        <w:rPr>
          <w:rFonts w:ascii="Times New Roman" w:hAnsi="Times New Roman"/>
          <w:sz w:val="24"/>
          <w:szCs w:val="24"/>
        </w:rPr>
        <w:t xml:space="preserve"> učeničke populacije i pripreme za rad s novim tehnologijama u budućnosti, od velikog </w:t>
      </w:r>
      <w:r w:rsidR="006F10E6">
        <w:rPr>
          <w:rFonts w:ascii="Times New Roman" w:hAnsi="Times New Roman"/>
          <w:sz w:val="24"/>
          <w:szCs w:val="24"/>
        </w:rPr>
        <w:t>je</w:t>
      </w:r>
      <w:r w:rsidR="00CB090C">
        <w:rPr>
          <w:rFonts w:ascii="Times New Roman" w:hAnsi="Times New Roman"/>
          <w:sz w:val="24"/>
          <w:szCs w:val="24"/>
        </w:rPr>
        <w:t xml:space="preserve"> </w:t>
      </w:r>
      <w:r w:rsidR="00CB090C" w:rsidRPr="008547B9">
        <w:rPr>
          <w:rFonts w:ascii="Times New Roman" w:hAnsi="Times New Roman"/>
          <w:sz w:val="24"/>
          <w:szCs w:val="24"/>
        </w:rPr>
        <w:t xml:space="preserve">značaja i sa </w:t>
      </w:r>
      <w:r w:rsidR="00CB090C">
        <w:rPr>
          <w:rFonts w:ascii="Times New Roman" w:hAnsi="Times New Roman"/>
          <w:sz w:val="24"/>
          <w:szCs w:val="24"/>
        </w:rPr>
        <w:t xml:space="preserve">aspekta </w:t>
      </w:r>
      <w:r w:rsidR="00CB090C" w:rsidRPr="008547B9">
        <w:rPr>
          <w:rFonts w:ascii="Times New Roman" w:hAnsi="Times New Roman"/>
          <w:sz w:val="24"/>
          <w:szCs w:val="24"/>
        </w:rPr>
        <w:t>promicanja ravnopravnosti spolova</w:t>
      </w:r>
      <w:r w:rsidR="00CB090C">
        <w:rPr>
          <w:rFonts w:ascii="Times New Roman" w:hAnsi="Times New Roman"/>
          <w:sz w:val="24"/>
          <w:szCs w:val="24"/>
        </w:rPr>
        <w:t xml:space="preserve"> unutar stanovništva.</w:t>
      </w:r>
      <w:r w:rsidR="00CB090C" w:rsidRPr="00381901">
        <w:rPr>
          <w:rFonts w:ascii="Times New Roman" w:hAnsi="Times New Roman"/>
          <w:sz w:val="24"/>
        </w:rPr>
        <w:t xml:space="preserve"> Smanjivanje rodnih razlika u digitalnim vještinama postaje vrlo važno pitanje u kontekstu rješavanja problema s k</w:t>
      </w:r>
      <w:r w:rsidR="00CB090C">
        <w:rPr>
          <w:rFonts w:ascii="Times New Roman" w:hAnsi="Times New Roman"/>
          <w:sz w:val="24"/>
        </w:rPr>
        <w:t xml:space="preserve">ojima se suočavaju </w:t>
      </w:r>
      <w:r w:rsidR="00CB090C" w:rsidRPr="00641E13">
        <w:rPr>
          <w:rFonts w:ascii="Times New Roman" w:hAnsi="Times New Roman"/>
          <w:sz w:val="24"/>
        </w:rPr>
        <w:t>mlade žene</w:t>
      </w:r>
      <w:r w:rsidR="00CB090C" w:rsidRPr="00641E13">
        <w:rPr>
          <w:rFonts w:ascii="Times New Roman" w:hAnsi="Times New Roman"/>
          <w:sz w:val="24"/>
          <w:vertAlign w:val="superscript"/>
        </w:rPr>
        <w:footnoteReference w:id="56"/>
      </w:r>
      <w:r w:rsidR="00CB090C" w:rsidRPr="00641E13">
        <w:rPr>
          <w:rFonts w:ascii="Times New Roman" w:hAnsi="Times New Roman"/>
          <w:sz w:val="24"/>
        </w:rPr>
        <w:t>.</w:t>
      </w:r>
    </w:p>
    <w:p w:rsidR="00CB090C" w:rsidRPr="00381901" w:rsidRDefault="00CB090C" w:rsidP="00CB090C">
      <w:pPr>
        <w:spacing w:line="276" w:lineRule="auto"/>
        <w:ind w:firstLine="360"/>
        <w:jc w:val="both"/>
        <w:rPr>
          <w:rFonts w:ascii="Times New Roman" w:hAnsi="Times New Roman"/>
          <w:sz w:val="24"/>
        </w:rPr>
      </w:pPr>
      <w:r w:rsidRPr="00381901">
        <w:rPr>
          <w:rFonts w:ascii="Times New Roman" w:hAnsi="Times New Roman"/>
          <w:sz w:val="24"/>
        </w:rPr>
        <w:t>Različita istraživanja</w:t>
      </w:r>
      <w:r>
        <w:rPr>
          <w:rFonts w:ascii="Times New Roman" w:hAnsi="Times New Roman"/>
          <w:sz w:val="24"/>
        </w:rPr>
        <w:t xml:space="preserve">, poput onih Instituta za društvena istraživanja </w:t>
      </w:r>
      <w:r w:rsidR="006F10E6">
        <w:rPr>
          <w:rFonts w:ascii="Times New Roman" w:hAnsi="Times New Roman"/>
          <w:sz w:val="24"/>
        </w:rPr>
        <w:t xml:space="preserve">iz </w:t>
      </w:r>
      <w:r>
        <w:rPr>
          <w:rFonts w:ascii="Times New Roman" w:hAnsi="Times New Roman"/>
          <w:sz w:val="24"/>
        </w:rPr>
        <w:t>Zagreb</w:t>
      </w:r>
      <w:r w:rsidR="006F10E6">
        <w:rPr>
          <w:rFonts w:ascii="Times New Roman" w:hAnsi="Times New Roman"/>
          <w:sz w:val="24"/>
        </w:rPr>
        <w:t>a</w:t>
      </w:r>
      <w:r>
        <w:rPr>
          <w:rFonts w:ascii="Times New Roman" w:hAnsi="Times New Roman"/>
          <w:sz w:val="24"/>
        </w:rPr>
        <w:t xml:space="preserve">, </w:t>
      </w:r>
      <w:r w:rsidRPr="00381901">
        <w:rPr>
          <w:rFonts w:ascii="Times New Roman" w:hAnsi="Times New Roman"/>
          <w:sz w:val="24"/>
        </w:rPr>
        <w:t xml:space="preserve">trebala bi doprinijeti boljem razumijevanju povezanosti interesa za STEM područja i čimbenika poput percepcije vlastitih kompetencija, obiteljskog utjecaja, škole i rodnih uloga kod učenika/ca hrvatskih škola. U Hrvatskoj se održavaju i konferencije kojima je cilj potaknuti raspravu o položaju žena u digitalnim i kreativnim industrijama te promovirati kreativna zanimanja kao dobar izbor budućih karijera za mlade djevojke. </w:t>
      </w:r>
    </w:p>
    <w:p w:rsidR="00CB090C" w:rsidRDefault="00CB090C" w:rsidP="00CB090C">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razdoblju do 2030. godine najviše će rasti potreba za poslovnom pismenošću i vještinama u području IKT-a, kao najbrže rastućem sektoru u kojem već danas nedostaje veliki broj kvalificirane radne snage. E</w:t>
      </w:r>
      <w:r w:rsidR="007B2F5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pa tako i Hrvatska, suočena je s hitnom potrebom prilagodbe </w:t>
      </w:r>
      <w:r>
        <w:rPr>
          <w:rFonts w:ascii="Times New Roman" w:eastAsia="Times New Roman" w:hAnsi="Times New Roman" w:cs="Times New Roman"/>
          <w:sz w:val="24"/>
          <w:szCs w:val="24"/>
        </w:rPr>
        <w:lastRenderedPageBreak/>
        <w:t>novim izazovima procesa digitalizacije ne samo na tržištu rada, već i u obrazovanju, pri čemu je naglašeno kako treba provoditi različite ciljane aktivnosti u svrhu pobuđivanja interesa i uključivanja što većeg broja osoba, osobito žena, u ovo područje obrazovanja.</w:t>
      </w:r>
    </w:p>
    <w:p w:rsidR="00CB090C" w:rsidRDefault="00CB090C" w:rsidP="00CB090C">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kontekstu promjena na tržištu rada posebno je važan nedostatak digitalnih vještina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koji će osobito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utjecati na budućnost rada. Sve više poslodavaca traži digitalnu pismenost te osobe s bazičnim digitalnim vještinama imaju veće izglede za ostati na tržištu rada. Osobe bez digitalnih vještina imaju nisku razinu zapošljivosti pa će zbog nezaposlenosti ostati i bez financijskih mogućnosti za njihovo stjecanje. </w:t>
      </w:r>
      <w:r w:rsidRPr="004671BB">
        <w:t xml:space="preserve"> </w:t>
      </w:r>
      <w:r>
        <w:rPr>
          <w:rFonts w:ascii="Times New Roman" w:eastAsia="Times New Roman" w:hAnsi="Times New Roman" w:cs="Times New Roman"/>
          <w:sz w:val="24"/>
          <w:szCs w:val="24"/>
        </w:rPr>
        <w:t xml:space="preserve">Općenito je nužno omogućiti stjecanje novih vještina i u okviru cjeloživotnog učenja i obrazovanja te se očekuje i aktivno uključivanje poslodavaca u ponudu takvih prilika i prepoznavanje potencijala žena. </w:t>
      </w:r>
    </w:p>
    <w:p w:rsidR="00CB090C" w:rsidRDefault="00CB090C" w:rsidP="000727AD">
      <w:pPr>
        <w:spacing w:line="276" w:lineRule="auto"/>
        <w:ind w:firstLine="360"/>
        <w:jc w:val="both"/>
        <w:rPr>
          <w:rFonts w:ascii="Times New Roman" w:eastAsia="Times New Roman" w:hAnsi="Times New Roman" w:cs="Times New Roman"/>
          <w:sz w:val="24"/>
          <w:szCs w:val="24"/>
        </w:rPr>
      </w:pPr>
      <w:r w:rsidRPr="001C743C">
        <w:rPr>
          <w:rFonts w:ascii="Times New Roman" w:eastAsia="Times New Roman" w:hAnsi="Times New Roman" w:cs="Times New Roman"/>
          <w:sz w:val="24"/>
          <w:szCs w:val="24"/>
        </w:rPr>
        <w:t>Kad je riječ o višoj raz</w:t>
      </w:r>
      <w:r w:rsidR="00B5650C">
        <w:rPr>
          <w:rFonts w:ascii="Times New Roman" w:eastAsia="Times New Roman" w:hAnsi="Times New Roman" w:cs="Times New Roman"/>
          <w:sz w:val="24"/>
          <w:szCs w:val="24"/>
        </w:rPr>
        <w:t xml:space="preserve">ini stručnosti, </w:t>
      </w:r>
      <w:r w:rsidR="000727AD">
        <w:rPr>
          <w:rFonts w:ascii="Times New Roman" w:eastAsia="Times New Roman" w:hAnsi="Times New Roman" w:cs="Times New Roman"/>
          <w:sz w:val="24"/>
          <w:szCs w:val="24"/>
        </w:rPr>
        <w:t xml:space="preserve">udio </w:t>
      </w:r>
      <w:r w:rsidR="000727AD" w:rsidRPr="000727AD">
        <w:rPr>
          <w:rFonts w:ascii="Times New Roman" w:eastAsia="Times New Roman" w:hAnsi="Times New Roman" w:cs="Times New Roman"/>
          <w:sz w:val="24"/>
          <w:szCs w:val="24"/>
        </w:rPr>
        <w:t>stručnjakinja za IKT u ukupnom broju stručnjaka za IKT nešto je veći od prosjeka EU-a (21 % u</w:t>
      </w:r>
      <w:r w:rsidR="000727AD">
        <w:rPr>
          <w:rFonts w:ascii="Times New Roman" w:eastAsia="Times New Roman" w:hAnsi="Times New Roman" w:cs="Times New Roman"/>
          <w:sz w:val="24"/>
          <w:szCs w:val="24"/>
        </w:rPr>
        <w:t xml:space="preserve"> </w:t>
      </w:r>
      <w:r w:rsidR="000727AD" w:rsidRPr="000727AD">
        <w:rPr>
          <w:rFonts w:ascii="Times New Roman" w:eastAsia="Times New Roman" w:hAnsi="Times New Roman" w:cs="Times New Roman"/>
          <w:sz w:val="24"/>
          <w:szCs w:val="24"/>
        </w:rPr>
        <w:t>usporedbi s 19 %).</w:t>
      </w:r>
      <w:r w:rsidRPr="001C743C">
        <w:rPr>
          <w:rFonts w:ascii="Times New Roman" w:eastAsia="Times New Roman" w:hAnsi="Times New Roman" w:cs="Times New Roman"/>
          <w:sz w:val="24"/>
          <w:szCs w:val="24"/>
          <w:vertAlign w:val="superscript"/>
        </w:rPr>
        <w:footnoteReference w:id="57"/>
      </w:r>
      <w:r w:rsidRPr="001C743C">
        <w:rPr>
          <w:rFonts w:ascii="Times New Roman" w:eastAsia="Times New Roman" w:hAnsi="Times New Roman" w:cs="Times New Roman"/>
          <w:sz w:val="24"/>
          <w:szCs w:val="24"/>
        </w:rPr>
        <w:t>, a njihov udio u ukupnoj zaposlenosti 20</w:t>
      </w:r>
      <w:r w:rsidR="000727AD">
        <w:rPr>
          <w:rFonts w:ascii="Times New Roman" w:eastAsia="Times New Roman" w:hAnsi="Times New Roman" w:cs="Times New Roman"/>
          <w:sz w:val="24"/>
          <w:szCs w:val="24"/>
        </w:rPr>
        <w:t>20</w:t>
      </w:r>
      <w:r w:rsidRPr="001C743C">
        <w:rPr>
          <w:rFonts w:ascii="Times New Roman" w:eastAsia="Times New Roman" w:hAnsi="Times New Roman" w:cs="Times New Roman"/>
          <w:sz w:val="24"/>
          <w:szCs w:val="24"/>
        </w:rPr>
        <w:t xml:space="preserve">. godine je bio tek </w:t>
      </w:r>
      <w:r w:rsidR="000727AD">
        <w:rPr>
          <w:rFonts w:ascii="Times New Roman" w:eastAsia="Times New Roman" w:hAnsi="Times New Roman" w:cs="Times New Roman"/>
          <w:sz w:val="24"/>
          <w:szCs w:val="24"/>
        </w:rPr>
        <w:t>1,5</w:t>
      </w:r>
      <w:r w:rsidRPr="001C743C">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58"/>
      </w:r>
      <w:r>
        <w:rPr>
          <w:rFonts w:ascii="Times New Roman" w:eastAsia="Times New Roman" w:hAnsi="Times New Roman" w:cs="Times New Roman"/>
          <w:sz w:val="24"/>
          <w:szCs w:val="24"/>
        </w:rPr>
        <w:t>.</w:t>
      </w:r>
    </w:p>
    <w:p w:rsidR="00CB090C" w:rsidRDefault="00EE6C3A" w:rsidP="00CB090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090C">
        <w:rPr>
          <w:rFonts w:ascii="Times New Roman" w:eastAsia="Times New Roman" w:hAnsi="Times New Roman" w:cs="Times New Roman"/>
          <w:sz w:val="24"/>
          <w:szCs w:val="24"/>
        </w:rPr>
        <w:t xml:space="preserve">Nastavno na navedeno </w:t>
      </w:r>
      <w:r w:rsidR="007531C9" w:rsidRPr="007531C9">
        <w:rPr>
          <w:rFonts w:ascii="Times New Roman" w:eastAsia="Times New Roman" w:hAnsi="Times New Roman" w:cs="Times New Roman"/>
          <w:sz w:val="24"/>
          <w:szCs w:val="24"/>
        </w:rPr>
        <w:t>Vlad</w:t>
      </w:r>
      <w:r w:rsidR="006F10E6">
        <w:rPr>
          <w:rFonts w:ascii="Times New Roman" w:eastAsia="Times New Roman" w:hAnsi="Times New Roman" w:cs="Times New Roman"/>
          <w:sz w:val="24"/>
          <w:szCs w:val="24"/>
        </w:rPr>
        <w:t>a</w:t>
      </w:r>
      <w:r w:rsidR="007531C9" w:rsidRPr="007531C9">
        <w:rPr>
          <w:rFonts w:ascii="Times New Roman" w:eastAsia="Times New Roman" w:hAnsi="Times New Roman" w:cs="Times New Roman"/>
          <w:sz w:val="24"/>
          <w:szCs w:val="24"/>
        </w:rPr>
        <w:t xml:space="preserve"> </w:t>
      </w:r>
      <w:r w:rsidR="008E76FF">
        <w:rPr>
          <w:rFonts w:ascii="Times New Roman" w:eastAsia="Times New Roman" w:hAnsi="Times New Roman" w:cs="Times New Roman"/>
          <w:sz w:val="24"/>
          <w:szCs w:val="24"/>
        </w:rPr>
        <w:t xml:space="preserve">Republike Hrvatske </w:t>
      </w:r>
      <w:r w:rsidR="00CB090C">
        <w:rPr>
          <w:rFonts w:ascii="Times New Roman" w:eastAsia="Times New Roman" w:hAnsi="Times New Roman" w:cs="Times New Roman"/>
          <w:sz w:val="24"/>
          <w:szCs w:val="24"/>
        </w:rPr>
        <w:t xml:space="preserve">je u svibnju 2019. potpisala </w:t>
      </w:r>
      <w:r w:rsidR="00CB090C">
        <w:rPr>
          <w:rFonts w:ascii="Times New Roman" w:eastAsia="Times New Roman" w:hAnsi="Times New Roman" w:cs="Times New Roman"/>
          <w:i/>
          <w:sz w:val="24"/>
          <w:szCs w:val="24"/>
        </w:rPr>
        <w:t>EU Deklaraciju o posvećenosti pitanju žena u digitalnom svijetu</w:t>
      </w:r>
      <w:r w:rsidR="008E76FF">
        <w:rPr>
          <w:rFonts w:ascii="Times New Roman" w:eastAsia="Times New Roman" w:hAnsi="Times New Roman" w:cs="Times New Roman"/>
          <w:sz w:val="24"/>
          <w:szCs w:val="24"/>
        </w:rPr>
        <w:t xml:space="preserve"> te je </w:t>
      </w:r>
      <w:r w:rsidR="00CB090C">
        <w:rPr>
          <w:rFonts w:ascii="Times New Roman" w:eastAsia="Times New Roman" w:hAnsi="Times New Roman" w:cs="Times New Roman"/>
          <w:sz w:val="24"/>
          <w:szCs w:val="24"/>
        </w:rPr>
        <w:t xml:space="preserve">zadužila Središnji državni ured za razvoj digitalnog društva i </w:t>
      </w:r>
      <w:r w:rsidR="00F825E6" w:rsidRPr="00F825E6">
        <w:rPr>
          <w:rFonts w:ascii="Times New Roman" w:eastAsia="Times New Roman" w:hAnsi="Times New Roman" w:cs="Times New Roman"/>
          <w:sz w:val="24"/>
          <w:szCs w:val="24"/>
        </w:rPr>
        <w:t>URS</w:t>
      </w:r>
      <w:r w:rsidR="00F825E6">
        <w:rPr>
          <w:rFonts w:ascii="Times New Roman" w:eastAsia="Times New Roman" w:hAnsi="Times New Roman" w:cs="Times New Roman"/>
          <w:sz w:val="24"/>
          <w:szCs w:val="24"/>
        </w:rPr>
        <w:t xml:space="preserve"> </w:t>
      </w:r>
      <w:r w:rsidR="00CB090C">
        <w:rPr>
          <w:rFonts w:ascii="Times New Roman" w:eastAsia="Times New Roman" w:hAnsi="Times New Roman" w:cs="Times New Roman"/>
          <w:sz w:val="24"/>
          <w:szCs w:val="24"/>
        </w:rPr>
        <w:t xml:space="preserve">za koordinaciju njene provedbe s ciljem uvođenja teme zastupljenosti žena u digitalnom svijetu u javni prostor te poticanja djevojaka na upisivanje srodnih fakulteta. Neke od prepreka većem sudjelovanju žena u IKT sektoru su: snažni rodni stereotipi i podjela na tzv. „ženske“ i „muške“ poslove, dob i majčinstvo, mit o IKT-u kao previše tehničkom sektoru za žene, nedostatak vidljivosti ženskih uzora u IKT-u i nedostatak razvijene mreže mentorica, a o čemu se raspravljalo i na okruglim stolovima održanim na ovu temu. </w:t>
      </w:r>
    </w:p>
    <w:p w:rsidR="00CB090C" w:rsidRDefault="00CB090C" w:rsidP="00CB090C">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Pokrenutoj raspravi o nedostatnom udjelu žena u IKT sektoru pridonosi i godišnje obilježavanje ˝Međunarodnog dana djevojaka u IKT-u˝ organiziranjem radionica za djevojke, posjete IKT tvrtkama i dr.  </w:t>
      </w:r>
    </w:p>
    <w:p w:rsidR="00CB090C" w:rsidRDefault="00CB090C" w:rsidP="00CB090C">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Kao što je iz recentnih statističkih podataka vidljivo, ljudski potencijali u znanosti i tehnologiji</w:t>
      </w:r>
      <w:r w:rsidR="00EE6C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 R</w:t>
      </w:r>
      <w:r w:rsidR="008E76FF">
        <w:rPr>
          <w:rFonts w:ascii="Times New Roman" w:eastAsia="Times New Roman" w:hAnsi="Times New Roman" w:cs="Times New Roman"/>
          <w:sz w:val="24"/>
          <w:szCs w:val="24"/>
        </w:rPr>
        <w:t xml:space="preserve">epublici </w:t>
      </w:r>
      <w:r w:rsidR="005539A5">
        <w:rPr>
          <w:rFonts w:ascii="Times New Roman" w:eastAsia="Times New Roman" w:hAnsi="Times New Roman" w:cs="Times New Roman"/>
          <w:sz w:val="24"/>
          <w:szCs w:val="24"/>
        </w:rPr>
        <w:t>H</w:t>
      </w:r>
      <w:r w:rsidR="008E76FF">
        <w:rPr>
          <w:rFonts w:ascii="Times New Roman" w:eastAsia="Times New Roman" w:hAnsi="Times New Roman" w:cs="Times New Roman"/>
          <w:sz w:val="24"/>
          <w:szCs w:val="24"/>
        </w:rPr>
        <w:t>rvatskoj</w:t>
      </w:r>
      <w:r>
        <w:rPr>
          <w:rFonts w:ascii="Times New Roman" w:eastAsia="Times New Roman" w:hAnsi="Times New Roman" w:cs="Times New Roman"/>
          <w:sz w:val="24"/>
          <w:szCs w:val="24"/>
        </w:rPr>
        <w:t xml:space="preserve"> se povećavaju, pri čemu se udio </w:t>
      </w:r>
      <w:r w:rsidRPr="001C743C">
        <w:rPr>
          <w:rFonts w:ascii="Times New Roman" w:eastAsia="Times New Roman" w:hAnsi="Times New Roman" w:cs="Times New Roman"/>
          <w:sz w:val="24"/>
          <w:szCs w:val="24"/>
        </w:rPr>
        <w:t>žena povećao i iznosi  46,4%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footnoteReference w:id="59"/>
      </w:r>
      <w:r>
        <w:rPr>
          <w:rFonts w:ascii="Times New Roman" w:eastAsia="Times New Roman" w:hAnsi="Times New Roman" w:cs="Times New Roman"/>
          <w:sz w:val="24"/>
          <w:szCs w:val="24"/>
        </w:rPr>
        <w:t xml:space="preserve">. Međutim, dinamika zapošljavanja muškaraca u sektorima na kojima se traži visoka tehnologija i visoka razina stručnog znanja raste, dok udio žena u zapošljavanju zadnjih nekoliko godina opada. Tako je primjerice 2018. godine udio žena u sektorima koji su vezani </w:t>
      </w:r>
      <w:r w:rsidRPr="001C743C">
        <w:rPr>
          <w:rFonts w:ascii="Times New Roman" w:eastAsia="Times New Roman" w:hAnsi="Times New Roman" w:cs="Times New Roman"/>
          <w:sz w:val="24"/>
          <w:szCs w:val="24"/>
        </w:rPr>
        <w:t>za usluge bila 62,4%, ali je zato u odjelima za istraživanje i razvoj u proizvodnim industrijama njihov udio bio tek 37,9%</w:t>
      </w:r>
      <w:r>
        <w:rPr>
          <w:rFonts w:ascii="Times New Roman" w:eastAsia="Times New Roman" w:hAnsi="Times New Roman" w:cs="Times New Roman"/>
          <w:sz w:val="24"/>
          <w:szCs w:val="24"/>
          <w:vertAlign w:val="superscript"/>
        </w:rPr>
        <w:footnoteReference w:id="60"/>
      </w:r>
      <w:r>
        <w:rPr>
          <w:rFonts w:ascii="Times New Roman" w:eastAsia="Times New Roman" w:hAnsi="Times New Roman" w:cs="Times New Roman"/>
          <w:sz w:val="24"/>
          <w:szCs w:val="24"/>
        </w:rPr>
        <w:t xml:space="preserve">. Potrebno je uložiti dodatne napore kako bi se ove razlike osvijestile i potaknulo zapošljavanje većeg broja žena u ovim sektorima. EK podržava strategiju </w:t>
      </w:r>
      <w:r w:rsidRPr="00530C87">
        <w:rPr>
          <w:rFonts w:ascii="Times New Roman" w:hAnsi="Times New Roman"/>
          <w:i/>
          <w:sz w:val="24"/>
        </w:rPr>
        <w:t>Europa 2020</w:t>
      </w:r>
      <w:r>
        <w:rPr>
          <w:rFonts w:ascii="Times New Roman" w:eastAsia="Times New Roman" w:hAnsi="Times New Roman" w:cs="Times New Roman"/>
          <w:sz w:val="24"/>
          <w:szCs w:val="24"/>
        </w:rPr>
        <w:t xml:space="preserve"> inicijativom „</w:t>
      </w:r>
      <w:r w:rsidRPr="00530C87">
        <w:rPr>
          <w:rFonts w:ascii="Times New Roman" w:hAnsi="Times New Roman"/>
          <w:i/>
          <w:sz w:val="24"/>
        </w:rPr>
        <w:t>Inovativna unija</w:t>
      </w:r>
      <w:r>
        <w:rPr>
          <w:rFonts w:ascii="Times New Roman" w:eastAsia="Times New Roman" w:hAnsi="Times New Roman" w:cs="Times New Roman"/>
          <w:sz w:val="24"/>
          <w:szCs w:val="24"/>
        </w:rPr>
        <w:t xml:space="preserve">“ kojom se osigurava okvir za istraživanje i inovacije, a poticanje konkurentnosti i inovativnosti znanstvenih institucija i istraživača osigurava kroz </w:t>
      </w:r>
      <w:r w:rsidRPr="00530C87">
        <w:rPr>
          <w:rFonts w:ascii="Times New Roman" w:hAnsi="Times New Roman"/>
          <w:i/>
          <w:sz w:val="24"/>
        </w:rPr>
        <w:t>Europski istraživački prostor</w:t>
      </w:r>
      <w:r>
        <w:rPr>
          <w:rFonts w:ascii="Times New Roman" w:eastAsia="Times New Roman" w:hAnsi="Times New Roman" w:cs="Times New Roman"/>
          <w:sz w:val="24"/>
          <w:szCs w:val="24"/>
        </w:rPr>
        <w:t xml:space="preserve"> (ERA) i potiče industriju na veća ulaganja u istraživanje. Prilike koje nudi navedena inicijativa potrebno je iskoristiti i za veća ulaganja u znanja i talente visoko </w:t>
      </w:r>
      <w:r>
        <w:rPr>
          <w:rFonts w:ascii="Times New Roman" w:eastAsia="Times New Roman" w:hAnsi="Times New Roman" w:cs="Times New Roman"/>
          <w:sz w:val="24"/>
          <w:szCs w:val="24"/>
        </w:rPr>
        <w:lastRenderedPageBreak/>
        <w:t xml:space="preserve">obrazovanih znanstvenica. Također, </w:t>
      </w:r>
      <w:r w:rsidR="00864AE8">
        <w:rPr>
          <w:rFonts w:ascii="Times New Roman" w:eastAsia="Times New Roman" w:hAnsi="Times New Roman" w:cs="Times New Roman"/>
          <w:sz w:val="24"/>
          <w:szCs w:val="24"/>
        </w:rPr>
        <w:t>MZO</w:t>
      </w:r>
      <w:r w:rsidR="005E6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 </w:t>
      </w:r>
      <w:r w:rsidRPr="00FF1972">
        <w:rPr>
          <w:rFonts w:ascii="Times New Roman" w:eastAsia="Times New Roman" w:hAnsi="Times New Roman" w:cs="Times New Roman"/>
          <w:sz w:val="24"/>
          <w:szCs w:val="24"/>
        </w:rPr>
        <w:t>nadležno</w:t>
      </w:r>
      <w:r>
        <w:rPr>
          <w:rFonts w:ascii="Times New Roman" w:eastAsia="Times New Roman" w:hAnsi="Times New Roman" w:cs="Times New Roman"/>
          <w:sz w:val="24"/>
          <w:szCs w:val="24"/>
        </w:rPr>
        <w:t xml:space="preserve"> </w:t>
      </w:r>
      <w:r w:rsidRPr="00FF1972">
        <w:rPr>
          <w:rFonts w:ascii="Times New Roman" w:eastAsia="Times New Roman" w:hAnsi="Times New Roman" w:cs="Times New Roman"/>
          <w:sz w:val="24"/>
          <w:szCs w:val="24"/>
        </w:rPr>
        <w:t>za koordinaciju programa E</w:t>
      </w:r>
      <w:r w:rsidR="007B2F57">
        <w:rPr>
          <w:rFonts w:ascii="Times New Roman" w:eastAsia="Times New Roman" w:hAnsi="Times New Roman" w:cs="Times New Roman"/>
          <w:sz w:val="24"/>
          <w:szCs w:val="24"/>
        </w:rPr>
        <w:t xml:space="preserve">U </w:t>
      </w:r>
      <w:r w:rsidRPr="00FF1972">
        <w:rPr>
          <w:rFonts w:ascii="Times New Roman" w:eastAsia="Times New Roman" w:hAnsi="Times New Roman" w:cs="Times New Roman"/>
          <w:sz w:val="24"/>
          <w:szCs w:val="24"/>
        </w:rPr>
        <w:t xml:space="preserve">za istraživanje i inovacije – </w:t>
      </w:r>
      <w:r w:rsidRPr="00530C87">
        <w:rPr>
          <w:rFonts w:ascii="Times New Roman" w:hAnsi="Times New Roman"/>
          <w:sz w:val="24"/>
        </w:rPr>
        <w:t>Obzo</w:t>
      </w:r>
      <w:r w:rsidRPr="00530C87">
        <w:rPr>
          <w:rFonts w:ascii="Times New Roman" w:hAnsi="Times New Roman"/>
          <w:i/>
          <w:sz w:val="24"/>
        </w:rPr>
        <w:t>r Europa</w:t>
      </w:r>
      <w:r>
        <w:rPr>
          <w:rFonts w:ascii="Times New Roman" w:eastAsia="Times New Roman" w:hAnsi="Times New Roman" w:cs="Times New Roman"/>
          <w:sz w:val="24"/>
          <w:szCs w:val="24"/>
        </w:rPr>
        <w:t>, a za koji je E</w:t>
      </w:r>
      <w:r w:rsidR="006B0106">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predstavila novi kriterij za pristup financiranju što uključuje izradu </w:t>
      </w:r>
      <w:r w:rsidRPr="00530C87">
        <w:rPr>
          <w:rFonts w:ascii="Times New Roman" w:hAnsi="Times New Roman"/>
          <w:i/>
          <w:sz w:val="24"/>
        </w:rPr>
        <w:t>Plana za ravnopravnost spolova</w:t>
      </w:r>
      <w:r>
        <w:rPr>
          <w:rFonts w:ascii="Times New Roman" w:eastAsia="Times New Roman" w:hAnsi="Times New Roman" w:cs="Times New Roman"/>
          <w:sz w:val="24"/>
          <w:szCs w:val="24"/>
        </w:rPr>
        <w:t xml:space="preserve"> (engl. </w:t>
      </w:r>
      <w:r w:rsidRPr="008D5F4C">
        <w:rPr>
          <w:rFonts w:ascii="Times New Roman" w:eastAsia="Times New Roman" w:hAnsi="Times New Roman" w:cs="Times New Roman"/>
          <w:i/>
          <w:sz w:val="24"/>
          <w:szCs w:val="24"/>
        </w:rPr>
        <w:t>Gender equality plan</w:t>
      </w:r>
      <w:r>
        <w:rPr>
          <w:rFonts w:ascii="Times New Roman" w:eastAsia="Times New Roman" w:hAnsi="Times New Roman" w:cs="Times New Roman"/>
          <w:sz w:val="24"/>
          <w:szCs w:val="24"/>
        </w:rPr>
        <w:t xml:space="preserve">, GEP). </w:t>
      </w:r>
      <w:r w:rsidRPr="001C743C">
        <w:rPr>
          <w:rFonts w:ascii="Times New Roman" w:eastAsia="Times New Roman" w:hAnsi="Times New Roman" w:cs="Times New Roman"/>
          <w:sz w:val="24"/>
          <w:szCs w:val="24"/>
        </w:rPr>
        <w:t>Plan bi obuhvaćao sva javna tijela, istraživačke institucije i organizacije visokog obrazovanja, a integracija rodne perspektive u sve aspekte istraživanja i inovacija od 2022. godine postat će uvjet za prihvatljivost i evaluaciju projektnih prijedloga.</w:t>
      </w:r>
      <w:r>
        <w:rPr>
          <w:rFonts w:ascii="Times New Roman" w:eastAsia="Times New Roman" w:hAnsi="Times New Roman" w:cs="Times New Roman"/>
          <w:sz w:val="24"/>
          <w:szCs w:val="24"/>
        </w:rPr>
        <w:t xml:space="preserve"> </w:t>
      </w:r>
    </w:p>
    <w:p w:rsidR="00CB090C" w:rsidRPr="00D37401" w:rsidRDefault="00CB090C" w:rsidP="00CB090C">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864AE8">
        <w:rPr>
          <w:rFonts w:ascii="Times New Roman" w:eastAsia="Times New Roman" w:hAnsi="Times New Roman" w:cs="Times New Roman"/>
          <w:sz w:val="24"/>
          <w:szCs w:val="24"/>
        </w:rPr>
        <w:t>ZO</w:t>
      </w:r>
      <w:r>
        <w:rPr>
          <w:rFonts w:ascii="Times New Roman" w:eastAsia="Times New Roman" w:hAnsi="Times New Roman" w:cs="Times New Roman"/>
          <w:sz w:val="24"/>
          <w:szCs w:val="24"/>
        </w:rPr>
        <w:t xml:space="preserve">, kroz imenovane predstavnike, sudjeluje i u radu </w:t>
      </w:r>
      <w:r w:rsidRPr="00530C87">
        <w:rPr>
          <w:rFonts w:ascii="Times New Roman" w:hAnsi="Times New Roman"/>
          <w:i/>
          <w:sz w:val="24"/>
        </w:rPr>
        <w:t>Stalne radne skupine za pitanje roda u istraživanjima i inovacijama</w:t>
      </w:r>
      <w:r>
        <w:rPr>
          <w:rFonts w:ascii="Times New Roman" w:eastAsia="Times New Roman" w:hAnsi="Times New Roman" w:cs="Times New Roman"/>
          <w:sz w:val="24"/>
          <w:szCs w:val="24"/>
        </w:rPr>
        <w:t xml:space="preserve"> (engl. </w:t>
      </w:r>
      <w:r w:rsidRPr="008D5F4C">
        <w:rPr>
          <w:rFonts w:ascii="Times New Roman" w:eastAsia="Times New Roman" w:hAnsi="Times New Roman" w:cs="Times New Roman"/>
          <w:i/>
          <w:sz w:val="24"/>
          <w:szCs w:val="24"/>
        </w:rPr>
        <w:t>ERAC Standing Working Group on Gender in R&amp;I</w:t>
      </w:r>
      <w:r>
        <w:rPr>
          <w:rFonts w:ascii="Times New Roman" w:eastAsia="Times New Roman" w:hAnsi="Times New Roman" w:cs="Times New Roman"/>
          <w:i/>
          <w:sz w:val="24"/>
          <w:szCs w:val="24"/>
        </w:rPr>
        <w:t xml:space="preserve"> – SWG GRI) </w:t>
      </w:r>
      <w:r>
        <w:rPr>
          <w:rFonts w:ascii="Times New Roman" w:eastAsia="Times New Roman" w:hAnsi="Times New Roman" w:cs="Times New Roman"/>
          <w:sz w:val="24"/>
          <w:szCs w:val="24"/>
        </w:rPr>
        <w:t>pri Odboru Europskog istraživačkog prostora . Navedena skupina savjetuje Vijeće E</w:t>
      </w:r>
      <w:r w:rsidR="00CF3298">
        <w:rPr>
          <w:rFonts w:ascii="Times New Roman" w:eastAsia="Times New Roman" w:hAnsi="Times New Roman" w:cs="Times New Roman"/>
          <w:sz w:val="24"/>
          <w:szCs w:val="24"/>
        </w:rPr>
        <w:t>U</w:t>
      </w:r>
      <w:r>
        <w:rPr>
          <w:rFonts w:ascii="Times New Roman" w:eastAsia="Times New Roman" w:hAnsi="Times New Roman" w:cs="Times New Roman"/>
          <w:sz w:val="24"/>
          <w:szCs w:val="24"/>
        </w:rPr>
        <w:t>, E</w:t>
      </w:r>
      <w:r w:rsidR="006B0106">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i državne članice o politikama i inicijativama u odnosu na pitanja ravnopravnosti spolova u domeni istraživanja i inovacija, a u korist znanstvenika, istraživačkih institucija, sveučilišta, poduzeća i društva u cjelini. </w:t>
      </w:r>
      <w:r w:rsidR="00E4109B">
        <w:rPr>
          <w:rFonts w:ascii="Times New Roman" w:eastAsia="Times New Roman" w:hAnsi="Times New Roman" w:cs="Times New Roman"/>
          <w:sz w:val="24"/>
          <w:szCs w:val="24"/>
        </w:rPr>
        <w:t>Republika Hrvatska</w:t>
      </w:r>
      <w:r>
        <w:rPr>
          <w:rFonts w:ascii="Times New Roman" w:eastAsia="Times New Roman" w:hAnsi="Times New Roman" w:cs="Times New Roman"/>
          <w:sz w:val="24"/>
          <w:szCs w:val="24"/>
        </w:rPr>
        <w:t xml:space="preserve"> je u studenom 2021. godine podržala </w:t>
      </w:r>
      <w:r w:rsidRPr="00530C87">
        <w:rPr>
          <w:rFonts w:ascii="Times New Roman" w:hAnsi="Times New Roman"/>
          <w:i/>
          <w:sz w:val="24"/>
        </w:rPr>
        <w:t>Ljubljansku deklaraciju</w:t>
      </w:r>
      <w:r>
        <w:rPr>
          <w:rFonts w:ascii="Times New Roman" w:eastAsia="Times New Roman" w:hAnsi="Times New Roman" w:cs="Times New Roman"/>
          <w:sz w:val="24"/>
          <w:szCs w:val="24"/>
        </w:rPr>
        <w:t xml:space="preserve"> o ravnopravnosti spolova u istraživanjima i inovacijama koja </w:t>
      </w:r>
      <w:r w:rsidR="006F10E6">
        <w:rPr>
          <w:rFonts w:ascii="Times New Roman" w:eastAsia="Times New Roman" w:hAnsi="Times New Roman" w:cs="Times New Roman"/>
          <w:sz w:val="24"/>
          <w:szCs w:val="24"/>
        </w:rPr>
        <w:t xml:space="preserve">je </w:t>
      </w:r>
      <w:r>
        <w:rPr>
          <w:rFonts w:ascii="Times New Roman" w:eastAsia="Times New Roman" w:hAnsi="Times New Roman" w:cs="Times New Roman"/>
          <w:sz w:val="24"/>
          <w:szCs w:val="24"/>
        </w:rPr>
        <w:t>čini</w:t>
      </w:r>
      <w:r w:rsidR="006F10E6">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 jedno od postignuća slovenskog predsjedanja Vijećem EU.</w:t>
      </w:r>
    </w:p>
    <w:p w:rsidR="00CB090C" w:rsidRDefault="00CB090C" w:rsidP="00CB090C">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Jedan od nacionalnih prioriteta u narednom periodu svakako će biti jačanje hrvatskog gospodarstva primjenom istraživanja i inovacija. Veće uključivanje žena i praćenje njihovog doprinosa ovom nacionalnom prioritetu vrlo je važan aspekt osnaživanja gospodarstva i ravnopravnog korištenja cjelokupnog društvenog kapitala. Kampanje koje se sve češće provode </w:t>
      </w:r>
      <w:r w:rsidRPr="00FB54C5">
        <w:rPr>
          <w:rFonts w:ascii="Times New Roman" w:eastAsia="Times New Roman" w:hAnsi="Times New Roman" w:cs="Times New Roman"/>
          <w:sz w:val="24"/>
          <w:szCs w:val="24"/>
        </w:rPr>
        <w:t xml:space="preserve">povodom </w:t>
      </w:r>
      <w:r w:rsidRPr="00FB54C5">
        <w:rPr>
          <w:rFonts w:ascii="Times New Roman" w:hAnsi="Times New Roman"/>
          <w:sz w:val="24"/>
        </w:rPr>
        <w:t>Međunarodnog dana žena i djevojaka u znanosti</w:t>
      </w:r>
      <w:r w:rsidR="00FB54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11. veljače, također doprinose interesu i motivaciji djevojaka za definiranje svog zanimanja u znanstvenim područjima. Nacionalni program stipendiranja </w:t>
      </w:r>
      <w:r w:rsidR="00BB3949">
        <w:rPr>
          <w:rFonts w:ascii="Times New Roman" w:eastAsia="Times New Roman" w:hAnsi="Times New Roman" w:cs="Times New Roman"/>
          <w:sz w:val="24"/>
          <w:szCs w:val="24"/>
        </w:rPr>
        <w:t>„</w:t>
      </w:r>
      <w:r w:rsidRPr="00530C87">
        <w:rPr>
          <w:rFonts w:ascii="Times New Roman" w:hAnsi="Times New Roman"/>
          <w:i/>
          <w:sz w:val="24"/>
        </w:rPr>
        <w:t>Za žene u znanosti</w:t>
      </w:r>
      <w:r>
        <w:rPr>
          <w:rFonts w:ascii="Times New Roman" w:eastAsia="Times New Roman" w:hAnsi="Times New Roman" w:cs="Times New Roman"/>
          <w:sz w:val="24"/>
          <w:szCs w:val="24"/>
        </w:rPr>
        <w:t xml:space="preserve">” u organizaciji L’Oréala Adria i Hrvatskog povjerenstva za UNESCO </w:t>
      </w:r>
      <w:r w:rsidR="00D30BBA">
        <w:rPr>
          <w:rFonts w:ascii="Times New Roman" w:eastAsia="Times New Roman" w:hAnsi="Times New Roman" w:cs="Times New Roman"/>
          <w:sz w:val="24"/>
          <w:szCs w:val="24"/>
        </w:rPr>
        <w:t>(</w:t>
      </w:r>
      <w:r w:rsidR="00D30BBA" w:rsidRPr="00D30BBA">
        <w:rPr>
          <w:rFonts w:ascii="Times New Roman" w:eastAsia="Times New Roman" w:hAnsi="Times New Roman" w:cs="Times New Roman"/>
          <w:sz w:val="24"/>
          <w:szCs w:val="24"/>
        </w:rPr>
        <w:t>United Nations Educational, Scientific and Cultural Organization</w:t>
      </w:r>
      <w:r w:rsidR="00D30BBA">
        <w:rPr>
          <w:rFonts w:ascii="Times New Roman" w:eastAsia="Times New Roman" w:hAnsi="Times New Roman" w:cs="Times New Roman"/>
          <w:sz w:val="24"/>
          <w:szCs w:val="24"/>
        </w:rPr>
        <w:t>)</w:t>
      </w:r>
      <w:r w:rsidR="00D30BBA" w:rsidRPr="00D30B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 Ministarstvu kulture i medija koji se provodi od 2006. godine pruža dodatne prilike mladim znanstvenicama.</w:t>
      </w:r>
    </w:p>
    <w:p w:rsidR="00CB090C" w:rsidRPr="00664438" w:rsidRDefault="00CB090C" w:rsidP="00CB090C">
      <w:pPr>
        <w:spacing w:line="276" w:lineRule="auto"/>
        <w:ind w:firstLine="360"/>
        <w:jc w:val="both"/>
        <w:rPr>
          <w:rFonts w:asciiTheme="minorHAnsi" w:eastAsiaTheme="minorHAnsi" w:hAnsiTheme="minorHAnsi" w:cstheme="minorBidi"/>
          <w:lang w:eastAsia="en-US"/>
        </w:rPr>
      </w:pPr>
      <w:r w:rsidRPr="00664438">
        <w:rPr>
          <w:rFonts w:ascii="Times New Roman" w:eastAsiaTheme="minorHAnsi" w:hAnsi="Times New Roman" w:cstheme="minorBidi"/>
          <w:sz w:val="24"/>
          <w:lang w:eastAsia="en-US"/>
        </w:rPr>
        <w:t xml:space="preserve">Uvidom u statističke podatke o dodjeli državnih STEM stipendija za prvu godinu studija očigledno je kako udio muškaraca i žena u ukupnom broju stipendija (1.453) za I. godinu studija u akademskoj godini 2019./2020. nije </w:t>
      </w:r>
      <w:r w:rsidR="006F10E6" w:rsidRPr="00664438">
        <w:rPr>
          <w:rFonts w:ascii="Times New Roman" w:eastAsiaTheme="minorHAnsi" w:hAnsi="Times New Roman" w:cstheme="minorBidi"/>
          <w:sz w:val="24"/>
          <w:lang w:eastAsia="en-US"/>
        </w:rPr>
        <w:t xml:space="preserve">bio </w:t>
      </w:r>
      <w:r w:rsidRPr="00664438">
        <w:rPr>
          <w:rFonts w:ascii="Times New Roman" w:eastAsiaTheme="minorHAnsi" w:hAnsi="Times New Roman" w:cstheme="minorBidi"/>
          <w:sz w:val="24"/>
          <w:lang w:eastAsia="en-US"/>
        </w:rPr>
        <w:t>uravnotežen po spolu (žene 44,7%, muškarci 55,3%).</w:t>
      </w:r>
    </w:p>
    <w:p w:rsidR="00CB090C" w:rsidRDefault="00CB090C" w:rsidP="00CB090C">
      <w:pPr>
        <w:spacing w:line="276" w:lineRule="auto"/>
        <w:jc w:val="both"/>
        <w:rPr>
          <w:rFonts w:ascii="Times New Roman" w:hAnsi="Times New Roman"/>
          <w:sz w:val="24"/>
        </w:rPr>
      </w:pPr>
      <w:r w:rsidRPr="00664438">
        <w:rPr>
          <w:rFonts w:ascii="Times New Roman" w:hAnsi="Times New Roman"/>
          <w:sz w:val="24"/>
        </w:rPr>
        <w:t>Osim toga vidljiva je podzastupljenost muškog spola na tradicionalno „ženskim“ područjima</w:t>
      </w:r>
      <w:r>
        <w:rPr>
          <w:rFonts w:ascii="Times New Roman" w:hAnsi="Times New Roman"/>
          <w:sz w:val="24"/>
        </w:rPr>
        <w:t xml:space="preserve"> znanosti </w:t>
      </w:r>
      <w:r w:rsidRPr="00381901">
        <w:rPr>
          <w:rFonts w:ascii="Times New Roman" w:hAnsi="Times New Roman"/>
          <w:sz w:val="24"/>
        </w:rPr>
        <w:t xml:space="preserve">(biotehničke znanosti 26,6% i biomedicina 34,6%) te podzastupljenost ženskog spola na tradicionalno „muškim“ fakultetima (tehničke znanosti i informatika 35,9%). </w:t>
      </w:r>
    </w:p>
    <w:p w:rsidR="009211D1" w:rsidRPr="009211D1" w:rsidRDefault="009211D1" w:rsidP="00D06152">
      <w:pPr>
        <w:spacing w:line="276" w:lineRule="auto"/>
        <w:jc w:val="both"/>
        <w:rPr>
          <w:rFonts w:ascii="Times New Roman" w:hAnsi="Times New Roman" w:cs="Times New Roman"/>
          <w:sz w:val="24"/>
          <w:szCs w:val="24"/>
        </w:rPr>
      </w:pPr>
      <w:r>
        <w:rPr>
          <w:rFonts w:ascii="Times New Roman" w:hAnsi="Times New Roman"/>
          <w:sz w:val="24"/>
        </w:rPr>
        <w:t xml:space="preserve">        </w:t>
      </w:r>
      <w:r w:rsidRPr="0091099E">
        <w:rPr>
          <w:rFonts w:ascii="Times New Roman" w:hAnsi="Times New Roman" w:cs="Times New Roman"/>
          <w:sz w:val="24"/>
          <w:szCs w:val="24"/>
        </w:rPr>
        <w:t xml:space="preserve">Analiza </w:t>
      </w:r>
      <w:r w:rsidRPr="009211D1">
        <w:rPr>
          <w:rFonts w:ascii="Times New Roman" w:hAnsi="Times New Roman" w:cs="Times New Roman"/>
          <w:sz w:val="24"/>
          <w:szCs w:val="24"/>
        </w:rPr>
        <w:t>dosadašnjeg</w:t>
      </w:r>
      <w:r w:rsidRPr="009211D1">
        <w:rPr>
          <w:rFonts w:ascii="Times New Roman" w:hAnsi="Times New Roman" w:cs="Times New Roman"/>
          <w:spacing w:val="1"/>
          <w:sz w:val="24"/>
          <w:szCs w:val="24"/>
        </w:rPr>
        <w:t xml:space="preserve"> </w:t>
      </w:r>
      <w:r w:rsidRPr="009211D1">
        <w:rPr>
          <w:rFonts w:ascii="Times New Roman" w:hAnsi="Times New Roman" w:cs="Times New Roman"/>
          <w:sz w:val="24"/>
          <w:szCs w:val="24"/>
        </w:rPr>
        <w:t>načina dodjele STEM stipendija pokazala je kako zadani cilj povećanja broja studenata na STEM</w:t>
      </w:r>
      <w:r w:rsidRPr="009211D1">
        <w:rPr>
          <w:rFonts w:ascii="Times New Roman" w:hAnsi="Times New Roman" w:cs="Times New Roman"/>
          <w:spacing w:val="1"/>
          <w:sz w:val="24"/>
          <w:szCs w:val="24"/>
        </w:rPr>
        <w:t xml:space="preserve"> </w:t>
      </w:r>
      <w:r w:rsidRPr="009211D1">
        <w:rPr>
          <w:rFonts w:ascii="Times New Roman" w:hAnsi="Times New Roman" w:cs="Times New Roman"/>
          <w:sz w:val="24"/>
          <w:szCs w:val="24"/>
        </w:rPr>
        <w:t>studijima</w:t>
      </w:r>
      <w:r w:rsidRPr="009211D1">
        <w:rPr>
          <w:rFonts w:ascii="Times New Roman" w:hAnsi="Times New Roman" w:cs="Times New Roman"/>
          <w:spacing w:val="8"/>
          <w:sz w:val="24"/>
          <w:szCs w:val="24"/>
        </w:rPr>
        <w:t xml:space="preserve"> </w:t>
      </w:r>
      <w:r w:rsidRPr="009211D1">
        <w:rPr>
          <w:rFonts w:ascii="Times New Roman" w:hAnsi="Times New Roman" w:cs="Times New Roman"/>
          <w:sz w:val="24"/>
          <w:szCs w:val="24"/>
        </w:rPr>
        <w:t>nije</w:t>
      </w:r>
      <w:r w:rsidRPr="009211D1">
        <w:rPr>
          <w:rFonts w:ascii="Times New Roman" w:hAnsi="Times New Roman" w:cs="Times New Roman"/>
          <w:spacing w:val="1"/>
          <w:sz w:val="24"/>
          <w:szCs w:val="24"/>
        </w:rPr>
        <w:t xml:space="preserve"> </w:t>
      </w:r>
      <w:r w:rsidRPr="009211D1">
        <w:rPr>
          <w:rFonts w:ascii="Times New Roman" w:hAnsi="Times New Roman" w:cs="Times New Roman"/>
          <w:sz w:val="24"/>
          <w:szCs w:val="24"/>
        </w:rPr>
        <w:t>u</w:t>
      </w:r>
      <w:r w:rsidRPr="009211D1">
        <w:rPr>
          <w:rFonts w:ascii="Times New Roman" w:hAnsi="Times New Roman" w:cs="Times New Roman"/>
          <w:spacing w:val="53"/>
          <w:sz w:val="24"/>
          <w:szCs w:val="24"/>
        </w:rPr>
        <w:t xml:space="preserve"> </w:t>
      </w:r>
      <w:r w:rsidRPr="009211D1">
        <w:rPr>
          <w:rFonts w:ascii="Times New Roman" w:hAnsi="Times New Roman" w:cs="Times New Roman"/>
          <w:sz w:val="24"/>
          <w:szCs w:val="24"/>
        </w:rPr>
        <w:t>cijelosti</w:t>
      </w:r>
      <w:r>
        <w:rPr>
          <w:rFonts w:ascii="Times New Roman" w:hAnsi="Times New Roman" w:cs="Times New Roman"/>
          <w:sz w:val="24"/>
          <w:szCs w:val="24"/>
        </w:rPr>
        <w:t xml:space="preserve"> postignut na željeni način, jer su i do tada atraktivne STEM studijske programe studenti upisivali bez obzira na stipendije</w:t>
      </w:r>
      <w:r w:rsidR="00D06152">
        <w:rPr>
          <w:rFonts w:ascii="Times New Roman" w:hAnsi="Times New Roman" w:cs="Times New Roman"/>
          <w:sz w:val="24"/>
          <w:szCs w:val="24"/>
        </w:rPr>
        <w:t xml:space="preserve">, </w:t>
      </w:r>
      <w:r w:rsidR="00D06152" w:rsidRPr="00D06152">
        <w:rPr>
          <w:rFonts w:ascii="Times New Roman" w:hAnsi="Times New Roman" w:cs="Times New Roman"/>
          <w:sz w:val="24"/>
          <w:szCs w:val="24"/>
        </w:rPr>
        <w:t xml:space="preserve">a deficitarni STEM studijski programi, na koje je dodjela stipendija prvenstveno bila usmjerena, nisu zabilježili željeno povećanje broja studenata. </w:t>
      </w:r>
    </w:p>
    <w:p w:rsidR="00CB090C" w:rsidRPr="00381901" w:rsidRDefault="00F32C43" w:rsidP="00CB090C">
      <w:pPr>
        <w:spacing w:line="276" w:lineRule="auto"/>
        <w:jc w:val="both"/>
        <w:rPr>
          <w:rFonts w:ascii="Times New Roman" w:hAnsi="Times New Roman"/>
          <w:sz w:val="24"/>
        </w:rPr>
      </w:pPr>
      <w:r>
        <w:rPr>
          <w:rFonts w:ascii="Times New Roman" w:hAnsi="Times New Roman"/>
          <w:sz w:val="24"/>
        </w:rPr>
        <w:t xml:space="preserve">       </w:t>
      </w:r>
      <w:r w:rsidR="00CB090C" w:rsidRPr="0091099E">
        <w:rPr>
          <w:rFonts w:ascii="Times New Roman" w:hAnsi="Times New Roman"/>
          <w:sz w:val="24"/>
        </w:rPr>
        <w:t>Uzimajući</w:t>
      </w:r>
      <w:r w:rsidR="00CB090C">
        <w:rPr>
          <w:rFonts w:ascii="Times New Roman" w:hAnsi="Times New Roman"/>
          <w:sz w:val="24"/>
        </w:rPr>
        <w:t xml:space="preserve"> u obzir ograničen </w:t>
      </w:r>
      <w:r w:rsidR="00CB090C" w:rsidRPr="00381901">
        <w:rPr>
          <w:rFonts w:ascii="Times New Roman" w:hAnsi="Times New Roman"/>
          <w:sz w:val="24"/>
        </w:rPr>
        <w:t xml:space="preserve">broj mjesta na fakultetima, može se pretpostaviti </w:t>
      </w:r>
      <w:r w:rsidR="00CB090C">
        <w:rPr>
          <w:rFonts w:ascii="Times New Roman" w:hAnsi="Times New Roman"/>
          <w:sz w:val="24"/>
        </w:rPr>
        <w:t>kako</w:t>
      </w:r>
      <w:r w:rsidR="00CB090C" w:rsidRPr="00381901">
        <w:rPr>
          <w:rFonts w:ascii="Times New Roman" w:hAnsi="Times New Roman"/>
          <w:sz w:val="24"/>
        </w:rPr>
        <w:t xml:space="preserve"> bi kampanja za upisivanje više žena na, primjerice studi</w:t>
      </w:r>
      <w:r w:rsidR="00CB090C">
        <w:rPr>
          <w:rFonts w:ascii="Times New Roman" w:hAnsi="Times New Roman"/>
          <w:sz w:val="24"/>
        </w:rPr>
        <w:t xml:space="preserve">je tehničkih </w:t>
      </w:r>
      <w:r w:rsidR="00CB090C" w:rsidRPr="00381901">
        <w:rPr>
          <w:rFonts w:ascii="Times New Roman" w:hAnsi="Times New Roman"/>
          <w:sz w:val="24"/>
        </w:rPr>
        <w:t xml:space="preserve">znanosti i informatike, rezultirala promjenama u kriterijima odabira, konkurencija bi bila veća, </w:t>
      </w:r>
      <w:r w:rsidR="00CB090C">
        <w:rPr>
          <w:rFonts w:ascii="Times New Roman" w:hAnsi="Times New Roman"/>
          <w:sz w:val="24"/>
        </w:rPr>
        <w:t xml:space="preserve">te </w:t>
      </w:r>
      <w:r w:rsidR="00CB090C" w:rsidRPr="00381901">
        <w:rPr>
          <w:rFonts w:ascii="Times New Roman" w:hAnsi="Times New Roman"/>
          <w:sz w:val="24"/>
        </w:rPr>
        <w:t xml:space="preserve">bi </w:t>
      </w:r>
      <w:r w:rsidR="00CB090C">
        <w:rPr>
          <w:rFonts w:ascii="Times New Roman" w:hAnsi="Times New Roman"/>
          <w:sz w:val="24"/>
        </w:rPr>
        <w:t xml:space="preserve">neki </w:t>
      </w:r>
      <w:r w:rsidR="00CB090C" w:rsidRPr="00381901">
        <w:rPr>
          <w:rFonts w:ascii="Times New Roman" w:hAnsi="Times New Roman"/>
          <w:sz w:val="24"/>
        </w:rPr>
        <w:t>mladići možda ostali neupisani. To međutim još uvijek ne bi garantiralo njihovo upisivanje na slične fakultete STEM područja, poput biomedicine, gdje su podzastupljeni. Potrebno je razmisliti o navedenom problemu te osmisliti kampanje koje bi</w:t>
      </w:r>
      <w:r w:rsidR="00CB090C">
        <w:rPr>
          <w:rFonts w:ascii="Times New Roman" w:hAnsi="Times New Roman"/>
          <w:sz w:val="24"/>
        </w:rPr>
        <w:t xml:space="preserve"> </w:t>
      </w:r>
      <w:r w:rsidR="00CB090C" w:rsidRPr="00381901">
        <w:rPr>
          <w:rFonts w:ascii="Times New Roman" w:hAnsi="Times New Roman"/>
          <w:sz w:val="24"/>
        </w:rPr>
        <w:t>još u srednjim školama motivirale mladiće na razmišljanje o upisu na druge fakultete na kojima je njihov spol podzastupljen, a djevojke na upis u tehničke znanosti i informatiku.</w:t>
      </w:r>
    </w:p>
    <w:p w:rsidR="00CB090C" w:rsidRDefault="00CB090C" w:rsidP="00CB090C">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Istanbulska konvencija </w:t>
      </w:r>
      <w:r>
        <w:rPr>
          <w:rFonts w:ascii="Times New Roman" w:eastAsia="Times New Roman" w:hAnsi="Times New Roman" w:cs="Times New Roman"/>
          <w:sz w:val="24"/>
          <w:szCs w:val="24"/>
        </w:rPr>
        <w:t>(u poglavlju III. Prevencija) referira se na područje obrazovanja navodeći potrebu uključ</w:t>
      </w:r>
      <w:r w:rsidR="00D76288">
        <w:rPr>
          <w:rFonts w:ascii="Times New Roman" w:eastAsia="Times New Roman" w:hAnsi="Times New Roman" w:cs="Times New Roman"/>
          <w:sz w:val="24"/>
          <w:szCs w:val="24"/>
        </w:rPr>
        <w:t xml:space="preserve">ivanja, </w:t>
      </w:r>
      <w:r>
        <w:rPr>
          <w:rFonts w:ascii="Times New Roman" w:eastAsia="Times New Roman" w:hAnsi="Times New Roman" w:cs="Times New Roman"/>
          <w:sz w:val="24"/>
          <w:szCs w:val="24"/>
        </w:rPr>
        <w:t xml:space="preserve">u redoviti nastavni plan i program na svim razinama obrazovanja, nastavne materijale o pitanjima ravnopravnosti žena i muškaraca, nestereotipnim rodnim ulogama, uzajamnom poštovanju, nenasilnom rješavanju sukoba u osobnim odnosima, rodno utemeljenom nasilju nad ženama i pravu na osobni integritet, na način prilagođen razvojnim sposobnostima učenika (čl. 14.). </w:t>
      </w:r>
    </w:p>
    <w:p w:rsidR="00CB090C" w:rsidRDefault="00CB090C" w:rsidP="00CB090C">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školskoj godini 2014./2015. u sve osnovne i srednje škole je uveden Građanski odgoj i obrazovanje kao međupredmetni i interdisciplinarni program, a u 8. razredima u 30 osnovnih škola provodio se kao izborni program. Evaluacija provedbe pokazala je izuzetno zadovoljstvo učenika programom, ali i da je potrebno uložiti dodatne napore u podizanje stručnih kapaciteta nastavnog osoblja za rad s učenicima na cijelom spektru diskriminacijskih osnova pa tako i za uključivanje ravnopravnosti spolova u nastavni proces. U siječnju 2019. donesena je </w:t>
      </w:r>
      <w:r w:rsidRPr="00530C87">
        <w:rPr>
          <w:rFonts w:ascii="Times New Roman" w:hAnsi="Times New Roman"/>
          <w:i/>
          <w:sz w:val="24"/>
        </w:rPr>
        <w:t>Odluka o donošenju kurikuluma za međupredmetnu temu Građanski odgoj i obrazovanje za osnovne i srednje škole u Republici Hrvatskoj</w:t>
      </w:r>
      <w:r>
        <w:rPr>
          <w:rFonts w:ascii="Times New Roman" w:eastAsia="Times New Roman" w:hAnsi="Times New Roman" w:cs="Times New Roman"/>
          <w:sz w:val="24"/>
          <w:szCs w:val="24"/>
        </w:rPr>
        <w:t xml:space="preserve">, s primjenom od školske godine 2019./2020. Pravobraniteljica za ravnopravnost spolova je utvrdila kako  je područje ravnopravnosti spolova integrirano na odgovarajući način u navedenom kurikulumu. </w:t>
      </w:r>
      <w:r w:rsidRPr="00564F17">
        <w:rPr>
          <w:rFonts w:ascii="Times New Roman" w:eastAsia="Times New Roman" w:hAnsi="Times New Roman" w:cs="Times New Roman"/>
          <w:sz w:val="24"/>
          <w:szCs w:val="24"/>
        </w:rPr>
        <w:t>Uz Odluku o donošenju kurikuluma za međupredmetnu temu Građanski odgoj i obrazovanje, donesene su odluke o donošenju kurikuluma za ostalih šest međupredmetnih tema koje su frontalno uvedene u</w:t>
      </w:r>
      <w:r w:rsidR="006F10E6">
        <w:rPr>
          <w:rFonts w:ascii="Times New Roman" w:eastAsia="Times New Roman" w:hAnsi="Times New Roman" w:cs="Times New Roman"/>
          <w:sz w:val="24"/>
          <w:szCs w:val="24"/>
        </w:rPr>
        <w:t xml:space="preserve"> sve osnovne i srednje škole</w:t>
      </w:r>
      <w:r w:rsidRPr="00564F17">
        <w:rPr>
          <w:rFonts w:ascii="Times New Roman" w:eastAsia="Times New Roman" w:hAnsi="Times New Roman" w:cs="Times New Roman"/>
          <w:sz w:val="24"/>
          <w:szCs w:val="24"/>
        </w:rPr>
        <w:t xml:space="preserve">, a od kojih je i Odluka o donošenju kurikuluma za međupredmetnu temu Zdravlje za osnovne škole i srednje škole u </w:t>
      </w:r>
      <w:r w:rsidR="00F70740">
        <w:rPr>
          <w:rFonts w:ascii="Times New Roman" w:eastAsia="Times New Roman" w:hAnsi="Times New Roman" w:cs="Times New Roman"/>
          <w:sz w:val="24"/>
          <w:szCs w:val="24"/>
        </w:rPr>
        <w:t>R</w:t>
      </w:r>
      <w:r w:rsidR="008212AA">
        <w:rPr>
          <w:rFonts w:ascii="Times New Roman" w:eastAsia="Times New Roman" w:hAnsi="Times New Roman" w:cs="Times New Roman"/>
          <w:sz w:val="24"/>
          <w:szCs w:val="24"/>
        </w:rPr>
        <w:t xml:space="preserve">epublici </w:t>
      </w:r>
      <w:r w:rsidR="00F70740">
        <w:rPr>
          <w:rFonts w:ascii="Times New Roman" w:eastAsia="Times New Roman" w:hAnsi="Times New Roman" w:cs="Times New Roman"/>
          <w:sz w:val="24"/>
          <w:szCs w:val="24"/>
        </w:rPr>
        <w:t>H</w:t>
      </w:r>
      <w:r w:rsidR="008212AA">
        <w:rPr>
          <w:rFonts w:ascii="Times New Roman" w:eastAsia="Times New Roman" w:hAnsi="Times New Roman" w:cs="Times New Roman"/>
          <w:sz w:val="24"/>
          <w:szCs w:val="24"/>
        </w:rPr>
        <w:t>rvatskoj</w:t>
      </w:r>
      <w:r w:rsidRPr="00564F17">
        <w:rPr>
          <w:rFonts w:ascii="Times New Roman" w:eastAsia="Times New Roman" w:hAnsi="Times New Roman" w:cs="Times New Roman"/>
          <w:sz w:val="24"/>
          <w:szCs w:val="24"/>
        </w:rPr>
        <w:t>. U okviru navedene teme obrađuju se sljedeće domene: Tjelesno zdravlje, Mentalno i socijalno zdravlje te Pomoć i samopomoć. Sastavnica domene Tjelesno zdravlje je očuvanje reproduktivnoga i spolnoga zdravlja s naglaskom na razvoj svijesti o pozitivnom pristupu spolnosti i važnosti osobne odgovornosti u sprječavanju spolno prenosivih bolesti i neplanirane trudnoće.</w:t>
      </w:r>
    </w:p>
    <w:p w:rsidR="00CB090C" w:rsidRDefault="00CB090C" w:rsidP="00CB090C">
      <w:pPr>
        <w:spacing w:line="276" w:lineRule="auto"/>
        <w:ind w:firstLine="360"/>
        <w:jc w:val="both"/>
        <w:rPr>
          <w:rFonts w:ascii="Times New Roman" w:eastAsia="Times New Roman" w:hAnsi="Times New Roman" w:cs="Times New Roman"/>
          <w:sz w:val="24"/>
          <w:szCs w:val="24"/>
        </w:rPr>
      </w:pPr>
      <w:r w:rsidRPr="00212976">
        <w:rPr>
          <w:rFonts w:ascii="Times New Roman" w:eastAsia="Times New Roman" w:hAnsi="Times New Roman" w:cs="Times New Roman"/>
          <w:sz w:val="24"/>
          <w:szCs w:val="24"/>
        </w:rPr>
        <w:t>Određene evaluacijske studije provedene u zemljama koje u sustavu školstva imaju uvedeno sveobuhvatno seksualno obrazovanje pokazuju da je edukacija koja zagovara pozitivan pristup seksualnosti, njeguje ljudska prava i rodnu ravnopravnost, učinkovitija u poticanju odgovornog seksualnog ponašanja, odgađanju stupanja u seksualne odnose, da smanjuje neplanirane trudnoće i širenje spolno prenosivih bolesti te funkcionira kao ključ u prevenciji nasilja u vezama i seksualnog nasilja uopće.</w:t>
      </w:r>
      <w:r>
        <w:rPr>
          <w:rFonts w:ascii="Times New Roman" w:eastAsia="Times New Roman" w:hAnsi="Times New Roman" w:cs="Times New Roman"/>
          <w:sz w:val="24"/>
          <w:szCs w:val="24"/>
        </w:rPr>
        <w:t xml:space="preserve"> </w:t>
      </w:r>
    </w:p>
    <w:p w:rsidR="00CB090C" w:rsidRDefault="00CB090C" w:rsidP="00530C87">
      <w:pPr>
        <w:spacing w:after="240"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Budući da su analize pravobraniteljice za ravnopravnost spolova osnovnoškolskih i srednjoškolskih udžbenika u razdoblju od 2000. do 2016. pokazale kako u većini udžbenika prevladavaju likovno - grafički i tekstualni prikazi osoba muškog spola, a žene se najčešće pojavljuju u stereotipnim ulogama i zanimanjima, dok su teme ravnopravnosti spolova i reproduktivnih prava žena obrađene sporadično, novim </w:t>
      </w:r>
      <w:r>
        <w:rPr>
          <w:rFonts w:ascii="Times New Roman" w:eastAsia="Times New Roman" w:hAnsi="Times New Roman" w:cs="Times New Roman"/>
          <w:i/>
          <w:sz w:val="24"/>
          <w:szCs w:val="24"/>
        </w:rPr>
        <w:t>Pravilnikom o udžbeničkom standardu te članovima stručnih povjerenstava za procjenu udžbenika i drugih obrazovnih materijala</w:t>
      </w:r>
      <w:r>
        <w:rPr>
          <w:rFonts w:ascii="Times New Roman" w:eastAsia="Times New Roman" w:hAnsi="Times New Roman" w:cs="Times New Roman"/>
          <w:sz w:val="24"/>
          <w:szCs w:val="24"/>
        </w:rPr>
        <w:t>, kojeg je 2019. godine donijelo</w:t>
      </w:r>
      <w:r w:rsidR="009E184C">
        <w:rPr>
          <w:rFonts w:ascii="Times New Roman" w:eastAsia="Times New Roman" w:hAnsi="Times New Roman" w:cs="Times New Roman"/>
          <w:sz w:val="24"/>
          <w:szCs w:val="24"/>
        </w:rPr>
        <w:t xml:space="preserve"> </w:t>
      </w:r>
      <w:r w:rsidR="00864AE8">
        <w:rPr>
          <w:rFonts w:ascii="Times New Roman" w:eastAsia="Times New Roman" w:hAnsi="Times New Roman" w:cs="Times New Roman"/>
          <w:sz w:val="24"/>
          <w:szCs w:val="24"/>
        </w:rPr>
        <w:t>MZO</w:t>
      </w:r>
      <w:r>
        <w:rPr>
          <w:rFonts w:ascii="Times New Roman" w:eastAsia="Times New Roman" w:hAnsi="Times New Roman" w:cs="Times New Roman"/>
          <w:sz w:val="24"/>
          <w:szCs w:val="24"/>
        </w:rPr>
        <w:t>, ponovno se naglasila obveza promicanja ravnopravnosti spolova u udžbenicima na primjeren način koristeći se u jednakom omjeru ilustracijama likova obaju spolova i služeći se imenicama obaju rodova, osobito u imenovanju zvanja i zanimanja. Iako je postignut značajan napredak, potrebno je i dalje pratiti sadržaj udžbenika i drugih obrazovnih materijala te upozoravati nakladnike na neprimjerene sadržaje ili likovno grafička rješenja.</w:t>
      </w:r>
    </w:p>
    <w:p w:rsidR="00A35DC2" w:rsidRDefault="001268F3" w:rsidP="007227EF">
      <w:pPr>
        <w:pStyle w:val="Heading2"/>
        <w:ind w:firstLine="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 xml:space="preserve">5. </w:t>
      </w:r>
      <w:r w:rsidR="004A1ECE">
        <w:rPr>
          <w:rFonts w:ascii="Times New Roman" w:eastAsia="Times New Roman" w:hAnsi="Times New Roman" w:cs="Times New Roman"/>
          <w:sz w:val="24"/>
          <w:szCs w:val="24"/>
          <w:u w:val="single"/>
        </w:rPr>
        <w:t>UNAPRIJEDITI POLOŽAJ ŽENA U POLITIČKOM I JAVNOM ODLUČIVANJU</w:t>
      </w:r>
    </w:p>
    <w:p w:rsidR="00A35DC2" w:rsidRPr="00E911B4" w:rsidRDefault="00A35DC2" w:rsidP="007227EF">
      <w:pPr>
        <w:spacing w:line="276" w:lineRule="auto"/>
        <w:rPr>
          <w:rFonts w:ascii="Times New Roman" w:eastAsia="Times New Roman" w:hAnsi="Times New Roman" w:cs="Times New Roman"/>
          <w:sz w:val="24"/>
          <w:szCs w:val="24"/>
        </w:rPr>
      </w:pP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Ravnopravno sudjelovanje žena i muškaraca na mjestima odlučivanja i donošenja odluka pitanje je ne samo poštovanja temeljnih prava, već i načela dobrog upravljanja jer pluralizam stavova i rješenja vodi ka uspješnijem društvu, doprinosi gospodarskom rastu i konkurentnosti. No, unatoč kontinuiranim naporima i ponekim ohrabrujućim poboljšanjima, muškarci i dalje brojčano značajno nadmašuju žene na mjestima odlučivanja i pozicijama moći. Pri tome, uz mnoge druge složene uzroke i brojni rodni stereotipi znatno otežavaju profesionalne izbore žena i njihove ravnopravne mogućnosti  napredovanja do najviših rukovodećih položaja. </w:t>
      </w:r>
    </w:p>
    <w:p w:rsidR="00A35DC2" w:rsidRDefault="00771DE6"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r w:rsidR="00F70740">
        <w:rPr>
          <w:rFonts w:ascii="Times New Roman" w:eastAsia="Times New Roman" w:hAnsi="Times New Roman" w:cs="Times New Roman"/>
          <w:sz w:val="24"/>
          <w:szCs w:val="24"/>
        </w:rPr>
        <w:t>R</w:t>
      </w:r>
      <w:r w:rsidR="00A4355F">
        <w:rPr>
          <w:rFonts w:ascii="Times New Roman" w:eastAsia="Times New Roman" w:hAnsi="Times New Roman" w:cs="Times New Roman"/>
          <w:sz w:val="24"/>
          <w:szCs w:val="24"/>
        </w:rPr>
        <w:t xml:space="preserve">epublici </w:t>
      </w:r>
      <w:r w:rsidR="00F70740">
        <w:rPr>
          <w:rFonts w:ascii="Times New Roman" w:eastAsia="Times New Roman" w:hAnsi="Times New Roman" w:cs="Times New Roman"/>
          <w:sz w:val="24"/>
          <w:szCs w:val="24"/>
        </w:rPr>
        <w:t>H</w:t>
      </w:r>
      <w:r w:rsidR="00A4355F">
        <w:rPr>
          <w:rFonts w:ascii="Times New Roman" w:eastAsia="Times New Roman" w:hAnsi="Times New Roman" w:cs="Times New Roman"/>
          <w:sz w:val="24"/>
          <w:szCs w:val="24"/>
        </w:rPr>
        <w:t>rvatskoj</w:t>
      </w:r>
      <w:r w:rsidR="001268F3">
        <w:rPr>
          <w:rFonts w:ascii="Times New Roman" w:eastAsia="Times New Roman" w:hAnsi="Times New Roman" w:cs="Times New Roman"/>
          <w:sz w:val="24"/>
          <w:szCs w:val="24"/>
        </w:rPr>
        <w:t xml:space="preserve"> postoje zakonske odredbe kojima se potiče uravnotežena zastupljenost žena i muškaraca na izbornim listama sukladno </w:t>
      </w:r>
      <w:r w:rsidR="001268F3">
        <w:rPr>
          <w:rFonts w:ascii="Times New Roman" w:eastAsia="Times New Roman" w:hAnsi="Times New Roman" w:cs="Times New Roman"/>
          <w:i/>
          <w:sz w:val="24"/>
          <w:szCs w:val="24"/>
        </w:rPr>
        <w:t xml:space="preserve">Zakonu o ravnopravnosti spolova iz 2008. godine  </w:t>
      </w:r>
      <w:r w:rsidR="001268F3">
        <w:rPr>
          <w:rFonts w:ascii="Times New Roman" w:eastAsia="Times New Roman" w:hAnsi="Times New Roman" w:cs="Times New Roman"/>
          <w:sz w:val="24"/>
          <w:szCs w:val="24"/>
        </w:rPr>
        <w:t>i</w:t>
      </w:r>
      <w:r w:rsidR="001268F3">
        <w:rPr>
          <w:rFonts w:ascii="Times New Roman" w:eastAsia="Times New Roman" w:hAnsi="Times New Roman" w:cs="Times New Roman"/>
          <w:i/>
          <w:sz w:val="24"/>
          <w:szCs w:val="24"/>
        </w:rPr>
        <w:t xml:space="preserve"> </w:t>
      </w:r>
      <w:r w:rsidR="001268F3">
        <w:rPr>
          <w:rFonts w:ascii="Times New Roman" w:eastAsia="Times New Roman" w:hAnsi="Times New Roman" w:cs="Times New Roman"/>
          <w:sz w:val="24"/>
          <w:szCs w:val="24"/>
        </w:rPr>
        <w:t xml:space="preserve">posebnim propisima: </w:t>
      </w:r>
      <w:r w:rsidR="001268F3">
        <w:rPr>
          <w:rFonts w:ascii="Times New Roman" w:eastAsia="Times New Roman" w:hAnsi="Times New Roman" w:cs="Times New Roman"/>
          <w:i/>
          <w:sz w:val="24"/>
          <w:szCs w:val="24"/>
        </w:rPr>
        <w:t>Zakonu o izborima zastupnika u Hrvatski sabor</w:t>
      </w:r>
      <w:r w:rsidR="0056062B">
        <w:rPr>
          <w:rFonts w:ascii="Times New Roman" w:eastAsia="Times New Roman" w:hAnsi="Times New Roman" w:cs="Times New Roman"/>
          <w:i/>
          <w:sz w:val="24"/>
          <w:szCs w:val="24"/>
        </w:rPr>
        <w:t xml:space="preserve"> </w:t>
      </w:r>
      <w:r w:rsidR="0056062B" w:rsidRPr="00CC2C78">
        <w:rPr>
          <w:rFonts w:ascii="Times New Roman" w:eastAsia="Times New Roman" w:hAnsi="Times New Roman" w:cs="Times New Roman"/>
          <w:sz w:val="24"/>
          <w:szCs w:val="24"/>
        </w:rPr>
        <w:t>(</w:t>
      </w:r>
      <w:r w:rsidR="00041D96" w:rsidRPr="00041D96">
        <w:rPr>
          <w:rFonts w:ascii="Times New Roman" w:eastAsia="Times New Roman" w:hAnsi="Times New Roman" w:cs="Times New Roman"/>
          <w:sz w:val="24"/>
          <w:szCs w:val="24"/>
        </w:rPr>
        <w:t>116/99, 109/00, 53/03, 69/03 167/03, 44/06, 19/07 , 20/09, 145/10, 24/11, 93/11, 120/11, 19/15, 66/15-pročišćeni tekst, 104/15 i 98/19</w:t>
      </w:r>
      <w:r w:rsidR="00CC2C78">
        <w:rPr>
          <w:rFonts w:ascii="Times New Roman" w:eastAsia="Times New Roman" w:hAnsi="Times New Roman" w:cs="Times New Roman"/>
          <w:i/>
          <w:sz w:val="24"/>
          <w:szCs w:val="24"/>
        </w:rPr>
        <w:t>)</w:t>
      </w:r>
      <w:r w:rsidR="001268F3">
        <w:rPr>
          <w:rFonts w:ascii="Times New Roman" w:eastAsia="Times New Roman" w:hAnsi="Times New Roman" w:cs="Times New Roman"/>
          <w:i/>
          <w:sz w:val="24"/>
          <w:szCs w:val="24"/>
        </w:rPr>
        <w:t xml:space="preserve"> Zakonu o izboru članova u Europski parlament iz Republike Hrvatske</w:t>
      </w:r>
      <w:r w:rsidR="001268F3" w:rsidRPr="00530C87">
        <w:rPr>
          <w:rFonts w:ascii="Times New Roman" w:hAnsi="Times New Roman"/>
          <w:sz w:val="24"/>
        </w:rPr>
        <w:t xml:space="preserve"> </w:t>
      </w:r>
      <w:r w:rsidR="0056062B" w:rsidRPr="00CC2C78">
        <w:rPr>
          <w:rFonts w:ascii="Times New Roman" w:eastAsia="Times New Roman" w:hAnsi="Times New Roman" w:cs="Times New Roman"/>
          <w:sz w:val="24"/>
          <w:szCs w:val="24"/>
        </w:rPr>
        <w:t>(N</w:t>
      </w:r>
      <w:r w:rsidR="00CC2C78">
        <w:rPr>
          <w:rFonts w:ascii="Times New Roman" w:eastAsia="Times New Roman" w:hAnsi="Times New Roman" w:cs="Times New Roman"/>
          <w:sz w:val="24"/>
          <w:szCs w:val="24"/>
        </w:rPr>
        <w:t>arodne novine, br.</w:t>
      </w:r>
      <w:r w:rsidR="0056062B" w:rsidRPr="00CC2C78">
        <w:rPr>
          <w:rFonts w:ascii="Times New Roman" w:eastAsia="Times New Roman" w:hAnsi="Times New Roman" w:cs="Times New Roman"/>
          <w:sz w:val="24"/>
          <w:szCs w:val="24"/>
        </w:rPr>
        <w:t xml:space="preserve"> 92/10, 23/13</w:t>
      </w:r>
      <w:r w:rsidR="00CC2C78">
        <w:rPr>
          <w:rFonts w:ascii="Times New Roman" w:eastAsia="Times New Roman" w:hAnsi="Times New Roman" w:cs="Times New Roman"/>
          <w:sz w:val="24"/>
          <w:szCs w:val="24"/>
        </w:rPr>
        <w:t xml:space="preserve"> i</w:t>
      </w:r>
      <w:r w:rsidR="0056062B" w:rsidRPr="00CC2C78">
        <w:rPr>
          <w:rFonts w:ascii="Times New Roman" w:eastAsia="Times New Roman" w:hAnsi="Times New Roman" w:cs="Times New Roman"/>
          <w:sz w:val="24"/>
          <w:szCs w:val="24"/>
        </w:rPr>
        <w:t xml:space="preserve"> 143/13)</w:t>
      </w:r>
      <w:r w:rsidR="001268F3">
        <w:rPr>
          <w:rFonts w:ascii="Times New Roman" w:eastAsia="Times New Roman" w:hAnsi="Times New Roman" w:cs="Times New Roman"/>
          <w:i/>
          <w:sz w:val="24"/>
          <w:szCs w:val="24"/>
        </w:rPr>
        <w:t xml:space="preserve"> te Zakonu o lokalnim izborima</w:t>
      </w:r>
      <w:r w:rsidR="0056062B">
        <w:rPr>
          <w:rFonts w:ascii="Times New Roman" w:eastAsia="Times New Roman" w:hAnsi="Times New Roman" w:cs="Times New Roman"/>
          <w:i/>
          <w:sz w:val="24"/>
          <w:szCs w:val="24"/>
        </w:rPr>
        <w:t xml:space="preserve"> </w:t>
      </w:r>
      <w:r w:rsidR="0056062B" w:rsidRPr="00CC2C78">
        <w:rPr>
          <w:rFonts w:ascii="Times New Roman" w:eastAsia="Times New Roman" w:hAnsi="Times New Roman" w:cs="Times New Roman"/>
          <w:sz w:val="24"/>
          <w:szCs w:val="24"/>
        </w:rPr>
        <w:t>(N</w:t>
      </w:r>
      <w:r w:rsidR="00CC2C78">
        <w:rPr>
          <w:rFonts w:ascii="Times New Roman" w:eastAsia="Times New Roman" w:hAnsi="Times New Roman" w:cs="Times New Roman"/>
          <w:sz w:val="24"/>
          <w:szCs w:val="24"/>
        </w:rPr>
        <w:t>arodne novine, br.</w:t>
      </w:r>
      <w:r w:rsidR="0056062B" w:rsidRPr="00CC2C78">
        <w:rPr>
          <w:rFonts w:ascii="Times New Roman" w:eastAsia="Times New Roman" w:hAnsi="Times New Roman" w:cs="Times New Roman"/>
          <w:sz w:val="24"/>
          <w:szCs w:val="24"/>
        </w:rPr>
        <w:t xml:space="preserve"> 144/12, 121/16, 98/19, 42/20, 144/20</w:t>
      </w:r>
      <w:r w:rsidR="00CC2C78">
        <w:rPr>
          <w:rFonts w:ascii="Times New Roman" w:eastAsia="Times New Roman" w:hAnsi="Times New Roman" w:cs="Times New Roman"/>
          <w:sz w:val="24"/>
          <w:szCs w:val="24"/>
        </w:rPr>
        <w:t xml:space="preserve"> i</w:t>
      </w:r>
      <w:r w:rsidR="0056062B" w:rsidRPr="00CC2C78">
        <w:rPr>
          <w:rFonts w:ascii="Times New Roman" w:eastAsia="Times New Roman" w:hAnsi="Times New Roman" w:cs="Times New Roman"/>
          <w:sz w:val="24"/>
          <w:szCs w:val="24"/>
        </w:rPr>
        <w:t xml:space="preserve"> 37/21)</w:t>
      </w:r>
      <w:r w:rsidR="001268F3">
        <w:rPr>
          <w:rFonts w:ascii="Times New Roman" w:eastAsia="Times New Roman" w:hAnsi="Times New Roman" w:cs="Times New Roman"/>
          <w:sz w:val="24"/>
          <w:szCs w:val="24"/>
        </w:rPr>
        <w:t xml:space="preserve">.          </w:t>
      </w:r>
    </w:p>
    <w:p w:rsidR="00A35DC2" w:rsidRDefault="007E2F44"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Zakonom </w:t>
      </w:r>
      <w:r w:rsidR="001268F3">
        <w:rPr>
          <w:rFonts w:ascii="Times New Roman" w:eastAsia="Times New Roman" w:hAnsi="Times New Roman" w:cs="Times New Roman"/>
          <w:i/>
          <w:sz w:val="24"/>
          <w:szCs w:val="24"/>
        </w:rPr>
        <w:t>o ravnopravnosti spolova</w:t>
      </w:r>
      <w:r w:rsidR="001268F3">
        <w:rPr>
          <w:rFonts w:ascii="Times New Roman" w:eastAsia="Times New Roman" w:hAnsi="Times New Roman" w:cs="Times New Roman"/>
          <w:sz w:val="24"/>
          <w:szCs w:val="24"/>
        </w:rPr>
        <w:t xml:space="preserve"> regulira se utvrđivanje i predlaganje list</w:t>
      </w:r>
      <w:r w:rsidR="00A4355F">
        <w:rPr>
          <w:rFonts w:ascii="Times New Roman" w:eastAsia="Times New Roman" w:hAnsi="Times New Roman" w:cs="Times New Roman"/>
          <w:sz w:val="24"/>
          <w:szCs w:val="24"/>
        </w:rPr>
        <w:t>a</w:t>
      </w:r>
      <w:r w:rsidR="001268F3">
        <w:rPr>
          <w:rFonts w:ascii="Times New Roman" w:eastAsia="Times New Roman" w:hAnsi="Times New Roman" w:cs="Times New Roman"/>
          <w:sz w:val="24"/>
          <w:szCs w:val="24"/>
        </w:rPr>
        <w:t xml:space="preserve"> kandidata/kinja za izbor zastupnika u </w:t>
      </w:r>
      <w:r w:rsidR="00A4355F">
        <w:rPr>
          <w:rFonts w:ascii="Times New Roman" w:eastAsia="Times New Roman" w:hAnsi="Times New Roman" w:cs="Times New Roman"/>
          <w:sz w:val="24"/>
          <w:szCs w:val="24"/>
        </w:rPr>
        <w:t xml:space="preserve">Hrvatski sabor, </w:t>
      </w:r>
      <w:r w:rsidR="001268F3">
        <w:rPr>
          <w:rFonts w:ascii="Times New Roman" w:eastAsia="Times New Roman" w:hAnsi="Times New Roman" w:cs="Times New Roman"/>
          <w:sz w:val="24"/>
          <w:szCs w:val="24"/>
        </w:rPr>
        <w:t>za izbor članova predstavničkih tijela</w:t>
      </w:r>
      <w:r w:rsidR="001F3D30">
        <w:rPr>
          <w:rFonts w:ascii="Times New Roman" w:eastAsia="Times New Roman" w:hAnsi="Times New Roman" w:cs="Times New Roman"/>
          <w:sz w:val="24"/>
          <w:szCs w:val="24"/>
        </w:rPr>
        <w:t xml:space="preserve"> JL(R)PS-a</w:t>
      </w:r>
      <w:r w:rsidR="001268F3">
        <w:rPr>
          <w:rFonts w:ascii="Times New Roman" w:eastAsia="Times New Roman" w:hAnsi="Times New Roman" w:cs="Times New Roman"/>
          <w:sz w:val="24"/>
          <w:szCs w:val="24"/>
        </w:rPr>
        <w:t>, kao i za izbor članova u Europski parlament. Zastupljenost jednog spola na listama ne smije biti osjetno neuravnotežena, odnosno niža od 40%.</w:t>
      </w:r>
      <w:r w:rsidR="006A0C59">
        <w:rPr>
          <w:rFonts w:ascii="Times New Roman" w:eastAsia="Times New Roman" w:hAnsi="Times New Roman" w:cs="Times New Roman"/>
          <w:sz w:val="24"/>
          <w:szCs w:val="24"/>
        </w:rPr>
        <w:t xml:space="preserve"> Propisane su i financijske s</w:t>
      </w:r>
      <w:r w:rsidR="001268F3">
        <w:rPr>
          <w:rFonts w:ascii="Times New Roman" w:eastAsia="Times New Roman" w:hAnsi="Times New Roman" w:cs="Times New Roman"/>
          <w:sz w:val="24"/>
          <w:szCs w:val="24"/>
        </w:rPr>
        <w:t xml:space="preserve">ankcije za političke stranke i druge ovlaštene predlagatelje koji ne poštuju ovo načelo. </w:t>
      </w:r>
      <w:r w:rsidR="001268F3">
        <w:rPr>
          <w:rFonts w:ascii="Times New Roman" w:eastAsia="Times New Roman" w:hAnsi="Times New Roman" w:cs="Times New Roman"/>
          <w:i/>
          <w:sz w:val="24"/>
          <w:szCs w:val="24"/>
        </w:rPr>
        <w:t>Zakon o izborima zastupnika u Hrvatski sabor</w:t>
      </w:r>
      <w:r w:rsidR="001268F3">
        <w:rPr>
          <w:rFonts w:ascii="Times New Roman" w:eastAsia="Times New Roman" w:hAnsi="Times New Roman" w:cs="Times New Roman"/>
          <w:sz w:val="24"/>
          <w:szCs w:val="24"/>
        </w:rPr>
        <w:t xml:space="preserve"> u cijelosti svojim odredbama slijedi odredbe</w:t>
      </w:r>
      <w:r w:rsidR="001268F3">
        <w:rPr>
          <w:rFonts w:ascii="Times New Roman" w:eastAsia="Times New Roman" w:hAnsi="Times New Roman" w:cs="Times New Roman"/>
          <w:i/>
          <w:sz w:val="24"/>
          <w:szCs w:val="24"/>
        </w:rPr>
        <w:t xml:space="preserve"> Zakona o ravnopravnosti spolova.</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cilju poticanja ravnomjerne zastupljenosti spolova, </w:t>
      </w:r>
      <w:r>
        <w:rPr>
          <w:rFonts w:ascii="Times New Roman" w:eastAsia="Times New Roman" w:hAnsi="Times New Roman" w:cs="Times New Roman"/>
          <w:i/>
          <w:sz w:val="24"/>
          <w:szCs w:val="24"/>
        </w:rPr>
        <w:t xml:space="preserve">Zakonom o financiranju političkih aktivnosti, izborne promidžbe i referenduma </w:t>
      </w:r>
      <w:r w:rsidR="0056062B" w:rsidRPr="001F2A3A">
        <w:rPr>
          <w:rFonts w:ascii="Times New Roman" w:eastAsia="Times New Roman" w:hAnsi="Times New Roman" w:cs="Times New Roman"/>
          <w:sz w:val="24"/>
          <w:szCs w:val="24"/>
        </w:rPr>
        <w:t>(</w:t>
      </w:r>
      <w:r w:rsidR="00647FC3" w:rsidRPr="00647FC3">
        <w:rPr>
          <w:rFonts w:ascii="Times New Roman" w:eastAsia="Times New Roman" w:hAnsi="Times New Roman" w:cs="Times New Roman"/>
          <w:sz w:val="24"/>
          <w:szCs w:val="24"/>
        </w:rPr>
        <w:t>Narodne novine, br.</w:t>
      </w:r>
      <w:r w:rsidR="00647FC3">
        <w:rPr>
          <w:rFonts w:ascii="Times New Roman" w:eastAsia="Times New Roman" w:hAnsi="Times New Roman" w:cs="Times New Roman"/>
          <w:sz w:val="24"/>
          <w:szCs w:val="24"/>
        </w:rPr>
        <w:t xml:space="preserve"> </w:t>
      </w:r>
      <w:r w:rsidR="00AE55BA" w:rsidRPr="00AE55BA">
        <w:rPr>
          <w:rFonts w:ascii="Times New Roman" w:eastAsia="Times New Roman" w:hAnsi="Times New Roman" w:cs="Times New Roman"/>
          <w:sz w:val="24"/>
          <w:szCs w:val="24"/>
        </w:rPr>
        <w:t>29/19 i</w:t>
      </w:r>
      <w:r w:rsidR="0056062B" w:rsidRPr="001F2A3A">
        <w:rPr>
          <w:rFonts w:ascii="Times New Roman" w:eastAsia="Times New Roman" w:hAnsi="Times New Roman" w:cs="Times New Roman"/>
          <w:sz w:val="24"/>
          <w:szCs w:val="24"/>
        </w:rPr>
        <w:t xml:space="preserve"> 98/19)</w:t>
      </w:r>
      <w:r>
        <w:rPr>
          <w:rFonts w:ascii="Times New Roman" w:eastAsia="Times New Roman" w:hAnsi="Times New Roman" w:cs="Times New Roman"/>
          <w:i/>
          <w:sz w:val="24"/>
          <w:szCs w:val="24"/>
        </w:rPr>
        <w:t xml:space="preserve"> </w:t>
      </w:r>
      <w:r w:rsidR="007E2F44">
        <w:rPr>
          <w:rFonts w:ascii="Times New Roman" w:eastAsia="Times New Roman" w:hAnsi="Times New Roman" w:cs="Times New Roman"/>
          <w:sz w:val="24"/>
          <w:szCs w:val="24"/>
        </w:rPr>
        <w:t xml:space="preserve">propisano je da </w:t>
      </w:r>
      <w:r>
        <w:rPr>
          <w:rFonts w:ascii="Times New Roman" w:eastAsia="Times New Roman" w:hAnsi="Times New Roman" w:cs="Times New Roman"/>
          <w:sz w:val="24"/>
          <w:szCs w:val="24"/>
        </w:rPr>
        <w:t>za svakoga parlamentarnog zastupnika, odnosno člana podzastupljenog spola predstavničkog tijela jedinice lokalne/regionalne samouprave, političkim strankama, nezavisnim zastupnicima, odnosno nezavisnim vijećnicima, pripada i pravo na naknadu u visini od 10% iznosa predviđenog po svakom zastupniku, odnosno članu predstavničkog tijela</w:t>
      </w:r>
      <w:r w:rsidR="001F3D30">
        <w:rPr>
          <w:rFonts w:ascii="Times New Roman" w:eastAsia="Times New Roman" w:hAnsi="Times New Roman" w:cs="Times New Roman"/>
          <w:sz w:val="24"/>
          <w:szCs w:val="24"/>
        </w:rPr>
        <w:t xml:space="preserve"> </w:t>
      </w:r>
      <w:r w:rsidR="001F3D30" w:rsidRPr="001F3D30">
        <w:rPr>
          <w:rFonts w:ascii="Times New Roman" w:eastAsia="Times New Roman" w:hAnsi="Times New Roman" w:cs="Times New Roman"/>
          <w:sz w:val="24"/>
          <w:szCs w:val="24"/>
        </w:rPr>
        <w:t xml:space="preserve">JL(R)PS </w:t>
      </w:r>
      <w:r w:rsidR="001F3D3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Za razliku od  rješenja iz ranijeg zakona, prema kojem se pravo na naknadu za podzastupljeni spol odnosilo samo na izabranog člana predstavničkog tijela, ovom odredbom se utvrđuje pravo za svakog člana/icu predstavničkog tijela iz redova podzastupljenog spola tijekom cijelog trajanja mandata, a ne određuje se samo jednom vezano za broj izabranih osoba na izborima.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Značajno je istaknuti i to kako je, temeljem provedbe mjera prethodne </w:t>
      </w:r>
      <w:r>
        <w:rPr>
          <w:rFonts w:ascii="Times New Roman" w:eastAsia="Times New Roman" w:hAnsi="Times New Roman" w:cs="Times New Roman"/>
          <w:i/>
          <w:sz w:val="24"/>
          <w:szCs w:val="24"/>
        </w:rPr>
        <w:t xml:space="preserve">Nacionalne politike za ravnopravnost spolova za razdoblje </w:t>
      </w:r>
      <w:r w:rsidR="006D6377">
        <w:rPr>
          <w:rFonts w:ascii="Times New Roman" w:eastAsia="Times New Roman" w:hAnsi="Times New Roman" w:cs="Times New Roman"/>
          <w:i/>
          <w:sz w:val="24"/>
          <w:szCs w:val="24"/>
        </w:rPr>
        <w:t xml:space="preserve">od </w:t>
      </w:r>
      <w:r>
        <w:rPr>
          <w:rFonts w:ascii="Times New Roman" w:eastAsia="Times New Roman" w:hAnsi="Times New Roman" w:cs="Times New Roman"/>
          <w:i/>
          <w:sz w:val="24"/>
          <w:szCs w:val="24"/>
        </w:rPr>
        <w:t>2011. do 2015.,</w:t>
      </w:r>
      <w:r>
        <w:rPr>
          <w:rFonts w:ascii="Times New Roman" w:eastAsia="Times New Roman" w:hAnsi="Times New Roman" w:cs="Times New Roman"/>
          <w:sz w:val="24"/>
          <w:szCs w:val="24"/>
        </w:rPr>
        <w:t xml:space="preserve"> Državno izborno povjerenstvo</w:t>
      </w:r>
      <w:r w:rsidR="003029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uspostavilo sustav vođenja rodne statistike cjelokupnog izbornog procesa i u fazi kandidature i nakon utvrđivanja rezultata o osvojenim mandatima, a što je svakako pridonijelo kvaliteti analitičkih politika u ovom području.</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Unatoč svim zakonskim izmjenama, kao i brojnim kampanjama i drugim aktivnostima koje su se provodile tijekom posljednjih godina,  uz određeni zabilježeni napredak, tijek povećanja udjela žena na mjestima odlučivanja ne kreće se zadovoljavajućom dinamikom i potrebno ga je </w:t>
      </w:r>
      <w:r>
        <w:rPr>
          <w:rFonts w:ascii="Times New Roman" w:eastAsia="Times New Roman" w:hAnsi="Times New Roman" w:cs="Times New Roman"/>
          <w:sz w:val="24"/>
          <w:szCs w:val="24"/>
        </w:rPr>
        <w:lastRenderedPageBreak/>
        <w:t xml:space="preserve">ubrzati kako bi </w:t>
      </w:r>
      <w:r w:rsidR="00BC6BD1">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do 2027. godine ostvario naj</w:t>
      </w:r>
      <w:r w:rsidR="007E2F44">
        <w:rPr>
          <w:rFonts w:ascii="Times New Roman" w:eastAsia="Times New Roman" w:hAnsi="Times New Roman" w:cs="Times New Roman"/>
          <w:sz w:val="24"/>
          <w:szCs w:val="24"/>
        </w:rPr>
        <w:t>manje zakonski propisan udio od</w:t>
      </w:r>
      <w:r>
        <w:rPr>
          <w:rFonts w:ascii="Times New Roman" w:eastAsia="Times New Roman" w:hAnsi="Times New Roman" w:cs="Times New Roman"/>
          <w:sz w:val="24"/>
          <w:szCs w:val="24"/>
        </w:rPr>
        <w:t xml:space="preserve"> 40% žena u javnom i političkom odlučivanju na nacionalnoj i lokalnoj razini.</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domeni javnog političkog djelovanja, žene su češće izvrgnute uznemiravanju, online nasilju i kriticizmu, a dokazivanje sposobnosti vođenja i vještina političkog promišljanja za njih je dugotrajan i težak proces. Mali je broj onih političkih stranaka koje svojim internim aktima reguliraju ravnopravnost žena i muškaraca na političkoj sceni.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Najbolji rezultat je postignut na izborima za Europski parlament održanima 2019. godine, gdje </w:t>
      </w:r>
      <w:r w:rsidR="005311B0">
        <w:rPr>
          <w:rFonts w:ascii="Times New Roman" w:eastAsia="Times New Roman" w:hAnsi="Times New Roman" w:cs="Times New Roman"/>
          <w:sz w:val="24"/>
          <w:szCs w:val="24"/>
        </w:rPr>
        <w:t xml:space="preserve">je </w:t>
      </w:r>
      <w:r>
        <w:rPr>
          <w:rFonts w:ascii="Times New Roman" w:eastAsia="Times New Roman" w:hAnsi="Times New Roman" w:cs="Times New Roman"/>
          <w:sz w:val="24"/>
          <w:szCs w:val="24"/>
        </w:rPr>
        <w:t>R</w:t>
      </w:r>
      <w:r w:rsidR="00800F10">
        <w:rPr>
          <w:rFonts w:ascii="Times New Roman" w:eastAsia="Times New Roman" w:hAnsi="Times New Roman" w:cs="Times New Roman"/>
          <w:sz w:val="24"/>
          <w:szCs w:val="24"/>
        </w:rPr>
        <w:t>epubliku Hrvatsku</w:t>
      </w:r>
      <w:r>
        <w:rPr>
          <w:rFonts w:ascii="Times New Roman" w:eastAsia="Times New Roman" w:hAnsi="Times New Roman" w:cs="Times New Roman"/>
          <w:sz w:val="24"/>
          <w:szCs w:val="24"/>
        </w:rPr>
        <w:t xml:space="preserve"> predstavlja</w:t>
      </w:r>
      <w:r w:rsidR="005311B0">
        <w:rPr>
          <w:rFonts w:ascii="Times New Roman" w:eastAsia="Times New Roman" w:hAnsi="Times New Roman" w:cs="Times New Roman"/>
          <w:sz w:val="24"/>
          <w:szCs w:val="24"/>
        </w:rPr>
        <w:t>lo</w:t>
      </w:r>
      <w:r>
        <w:rPr>
          <w:rFonts w:ascii="Times New Roman" w:eastAsia="Times New Roman" w:hAnsi="Times New Roman" w:cs="Times New Roman"/>
          <w:sz w:val="24"/>
          <w:szCs w:val="24"/>
        </w:rPr>
        <w:t xml:space="preserve"> </w:t>
      </w:r>
      <w:r w:rsidR="007146E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žena i </w:t>
      </w:r>
      <w:r w:rsidR="007146EF">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muškaraca, </w:t>
      </w:r>
      <w:r w:rsidR="005311B0">
        <w:rPr>
          <w:rFonts w:ascii="Times New Roman" w:eastAsia="Times New Roman" w:hAnsi="Times New Roman" w:cs="Times New Roman"/>
          <w:sz w:val="24"/>
          <w:szCs w:val="24"/>
        </w:rPr>
        <w:t>a s promjenama koje su uslijedile nakon izlaska Velike Britanije 2020. godine, R</w:t>
      </w:r>
      <w:r w:rsidR="00800F10">
        <w:rPr>
          <w:rFonts w:ascii="Times New Roman" w:eastAsia="Times New Roman" w:hAnsi="Times New Roman" w:cs="Times New Roman"/>
          <w:sz w:val="24"/>
          <w:szCs w:val="24"/>
        </w:rPr>
        <w:t xml:space="preserve">epublika </w:t>
      </w:r>
      <w:r w:rsidR="00781562">
        <w:rPr>
          <w:rFonts w:ascii="Times New Roman" w:eastAsia="Times New Roman" w:hAnsi="Times New Roman" w:cs="Times New Roman"/>
          <w:sz w:val="24"/>
          <w:szCs w:val="24"/>
        </w:rPr>
        <w:t>H</w:t>
      </w:r>
      <w:r w:rsidR="00800F10">
        <w:rPr>
          <w:rFonts w:ascii="Times New Roman" w:eastAsia="Times New Roman" w:hAnsi="Times New Roman" w:cs="Times New Roman"/>
          <w:sz w:val="24"/>
          <w:szCs w:val="24"/>
        </w:rPr>
        <w:t>rvatska</w:t>
      </w:r>
      <w:r w:rsidR="006F4B5B">
        <w:rPr>
          <w:rFonts w:ascii="Times New Roman" w:eastAsia="Times New Roman" w:hAnsi="Times New Roman" w:cs="Times New Roman"/>
          <w:sz w:val="24"/>
          <w:szCs w:val="24"/>
        </w:rPr>
        <w:t xml:space="preserve"> </w:t>
      </w:r>
      <w:r w:rsidR="005311B0">
        <w:rPr>
          <w:rFonts w:ascii="Times New Roman" w:eastAsia="Times New Roman" w:hAnsi="Times New Roman" w:cs="Times New Roman"/>
          <w:sz w:val="24"/>
          <w:szCs w:val="24"/>
        </w:rPr>
        <w:t>ima</w:t>
      </w:r>
      <w:r w:rsidR="00800F10">
        <w:rPr>
          <w:rFonts w:ascii="Times New Roman" w:eastAsia="Times New Roman" w:hAnsi="Times New Roman" w:cs="Times New Roman"/>
          <w:sz w:val="24"/>
          <w:szCs w:val="24"/>
        </w:rPr>
        <w:t>la je</w:t>
      </w:r>
      <w:r w:rsidR="005311B0">
        <w:rPr>
          <w:rFonts w:ascii="Times New Roman" w:eastAsia="Times New Roman" w:hAnsi="Times New Roman" w:cs="Times New Roman"/>
          <w:sz w:val="24"/>
          <w:szCs w:val="24"/>
        </w:rPr>
        <w:t xml:space="preserve"> 12 zastupnika, od kojih su 4 žene i 8 muškaraca (33,3%).</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Parlamentarni izbori održani u srpnju 2020. donijeli su poboljšanje u pogledu udjela  zastupnica u</w:t>
      </w:r>
      <w:r w:rsidR="00AB746D">
        <w:rPr>
          <w:rFonts w:ascii="Times New Roman" w:eastAsia="Times New Roman" w:hAnsi="Times New Roman" w:cs="Times New Roman"/>
          <w:sz w:val="24"/>
          <w:szCs w:val="24"/>
        </w:rPr>
        <w:t xml:space="preserve"> HS-u</w:t>
      </w:r>
      <w:r>
        <w:rPr>
          <w:rFonts w:ascii="Times New Roman" w:eastAsia="Times New Roman" w:hAnsi="Times New Roman" w:cs="Times New Roman"/>
          <w:sz w:val="24"/>
          <w:szCs w:val="24"/>
        </w:rPr>
        <w:t>. Nakon parlamentarnih izbora izvorni mandat zastupnice u 10. sazivu HS-a imale su 34 žene, odnosno 22,51%. Radi se o značajnom pomaku u odnosu na 9.</w:t>
      </w:r>
      <w:r w:rsidR="00800F10">
        <w:rPr>
          <w:rFonts w:ascii="Times New Roman" w:eastAsia="Times New Roman" w:hAnsi="Times New Roman" w:cs="Times New Roman"/>
          <w:sz w:val="24"/>
          <w:szCs w:val="24"/>
        </w:rPr>
        <w:t xml:space="preserve"> saziv, kada je udio zastupnica</w:t>
      </w:r>
      <w:r>
        <w:rPr>
          <w:rFonts w:ascii="Times New Roman" w:eastAsia="Times New Roman" w:hAnsi="Times New Roman" w:cs="Times New Roman"/>
          <w:sz w:val="24"/>
          <w:szCs w:val="24"/>
        </w:rPr>
        <w:t xml:space="preserve"> s izvornim mandatom iznosio 12,5%. Uvođenjem zamjena izabranim </w:t>
      </w:r>
      <w:r w:rsidR="00800F10">
        <w:rPr>
          <w:rFonts w:ascii="Times New Roman" w:eastAsia="Times New Roman" w:hAnsi="Times New Roman" w:cs="Times New Roman"/>
          <w:sz w:val="24"/>
          <w:szCs w:val="24"/>
        </w:rPr>
        <w:t xml:space="preserve">kandidatima/kinjama </w:t>
      </w:r>
      <w:r>
        <w:rPr>
          <w:rFonts w:ascii="Times New Roman" w:eastAsia="Times New Roman" w:hAnsi="Times New Roman" w:cs="Times New Roman"/>
          <w:sz w:val="24"/>
          <w:szCs w:val="24"/>
        </w:rPr>
        <w:t>na dužnostima nespojivim sa zastupničkom dužnosti, ukupa</w:t>
      </w:r>
      <w:r w:rsidR="00383A1C">
        <w:rPr>
          <w:rFonts w:ascii="Times New Roman" w:eastAsia="Times New Roman" w:hAnsi="Times New Roman" w:cs="Times New Roman"/>
          <w:sz w:val="24"/>
          <w:szCs w:val="24"/>
        </w:rPr>
        <w:t>n broj zastupnica u HS iznosi 48</w:t>
      </w:r>
      <w:r>
        <w:rPr>
          <w:rFonts w:ascii="Times New Roman" w:eastAsia="Times New Roman" w:hAnsi="Times New Roman" w:cs="Times New Roman"/>
          <w:sz w:val="24"/>
          <w:szCs w:val="24"/>
        </w:rPr>
        <w:t xml:space="preserve"> </w:t>
      </w:r>
      <w:r w:rsidR="00383A1C">
        <w:rPr>
          <w:rFonts w:ascii="Times New Roman" w:eastAsia="Times New Roman" w:hAnsi="Times New Roman" w:cs="Times New Roman"/>
          <w:sz w:val="24"/>
          <w:szCs w:val="24"/>
        </w:rPr>
        <w:t>(32</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61"/>
      </w:r>
      <w:r>
        <w:rPr>
          <w:rFonts w:ascii="Times New Roman" w:eastAsia="Times New Roman" w:hAnsi="Times New Roman" w:cs="Times New Roman"/>
          <w:sz w:val="24"/>
          <w:szCs w:val="24"/>
        </w:rPr>
        <w:t xml:space="preserve"> To je značajan porast u odnosu na završetak 9. saziva kada je udio zastupnica iznosio 19,2%.</w:t>
      </w:r>
    </w:p>
    <w:p w:rsidR="00A35DC2" w:rsidRDefault="00383A1C"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Od 48</w:t>
      </w:r>
      <w:r w:rsidR="001268F3">
        <w:rPr>
          <w:rFonts w:ascii="Times New Roman" w:eastAsia="Times New Roman" w:hAnsi="Times New Roman" w:cs="Times New Roman"/>
          <w:sz w:val="24"/>
          <w:szCs w:val="24"/>
        </w:rPr>
        <w:t xml:space="preserve"> zastupnica </w:t>
      </w:r>
      <w:r w:rsidR="00D113FE">
        <w:rPr>
          <w:rFonts w:ascii="Times New Roman" w:eastAsia="Times New Roman" w:hAnsi="Times New Roman" w:cs="Times New Roman"/>
          <w:sz w:val="24"/>
          <w:szCs w:val="24"/>
        </w:rPr>
        <w:t>5 je predsjednica</w:t>
      </w:r>
      <w:r w:rsidR="001268F3">
        <w:rPr>
          <w:rFonts w:ascii="Times New Roman" w:eastAsia="Times New Roman" w:hAnsi="Times New Roman" w:cs="Times New Roman"/>
          <w:sz w:val="24"/>
          <w:szCs w:val="24"/>
        </w:rPr>
        <w:t xml:space="preserve"> kluba zastupnika, šest potpredsjednice klubova</w:t>
      </w:r>
      <w:r w:rsidR="001268F3">
        <w:rPr>
          <w:rFonts w:ascii="Times New Roman" w:eastAsia="Times New Roman" w:hAnsi="Times New Roman" w:cs="Times New Roman"/>
          <w:sz w:val="24"/>
          <w:szCs w:val="24"/>
          <w:vertAlign w:val="superscript"/>
        </w:rPr>
        <w:footnoteReference w:id="62"/>
      </w:r>
      <w:r w:rsidR="001268F3">
        <w:rPr>
          <w:rFonts w:ascii="Times New Roman" w:eastAsia="Times New Roman" w:hAnsi="Times New Roman" w:cs="Times New Roman"/>
          <w:sz w:val="24"/>
          <w:szCs w:val="24"/>
        </w:rPr>
        <w:t xml:space="preserve">, a od ukupno 5 potpredsjednika/ca </w:t>
      </w:r>
      <w:r w:rsidR="00AB746D">
        <w:rPr>
          <w:rFonts w:ascii="Times New Roman" w:eastAsia="Times New Roman" w:hAnsi="Times New Roman" w:cs="Times New Roman"/>
          <w:sz w:val="24"/>
          <w:szCs w:val="24"/>
        </w:rPr>
        <w:t xml:space="preserve">HS-a </w:t>
      </w:r>
      <w:r w:rsidR="001268F3">
        <w:rPr>
          <w:rFonts w:ascii="Times New Roman" w:eastAsia="Times New Roman" w:hAnsi="Times New Roman" w:cs="Times New Roman"/>
          <w:sz w:val="24"/>
          <w:szCs w:val="24"/>
        </w:rPr>
        <w:t xml:space="preserve">jedna je žena. </w:t>
      </w:r>
      <w:r w:rsidR="001268F3">
        <w:rPr>
          <w:rFonts w:ascii="Times New Roman" w:eastAsia="Times New Roman" w:hAnsi="Times New Roman" w:cs="Times New Roman"/>
          <w:sz w:val="24"/>
          <w:szCs w:val="24"/>
          <w:vertAlign w:val="superscript"/>
        </w:rPr>
        <w:footnoteReference w:id="63"/>
      </w:r>
      <w:r w:rsidR="001268F3">
        <w:rPr>
          <w:rFonts w:ascii="Times New Roman" w:eastAsia="Times New Roman" w:hAnsi="Times New Roman" w:cs="Times New Roman"/>
          <w:sz w:val="24"/>
          <w:szCs w:val="24"/>
        </w:rPr>
        <w:t xml:space="preserve"> U pogledu udjela žena na čelu saborskih odbora, u </w:t>
      </w:r>
      <w:r w:rsidR="00D113FE">
        <w:rPr>
          <w:rFonts w:ascii="Times New Roman" w:eastAsia="Times New Roman" w:hAnsi="Times New Roman" w:cs="Times New Roman"/>
          <w:sz w:val="24"/>
          <w:szCs w:val="24"/>
        </w:rPr>
        <w:t>četvrtom</w:t>
      </w:r>
      <w:r w:rsidR="001268F3">
        <w:rPr>
          <w:rFonts w:ascii="Times New Roman" w:eastAsia="Times New Roman" w:hAnsi="Times New Roman" w:cs="Times New Roman"/>
          <w:sz w:val="24"/>
          <w:szCs w:val="24"/>
        </w:rPr>
        <w:t xml:space="preserve"> tromjesečju 202</w:t>
      </w:r>
      <w:r w:rsidR="00D113FE">
        <w:rPr>
          <w:rFonts w:ascii="Times New Roman" w:eastAsia="Times New Roman" w:hAnsi="Times New Roman" w:cs="Times New Roman"/>
          <w:sz w:val="24"/>
          <w:szCs w:val="24"/>
        </w:rPr>
        <w:t>2</w:t>
      </w:r>
      <w:r w:rsidR="001268F3">
        <w:rPr>
          <w:rFonts w:ascii="Times New Roman" w:eastAsia="Times New Roman" w:hAnsi="Times New Roman" w:cs="Times New Roman"/>
          <w:sz w:val="24"/>
          <w:szCs w:val="24"/>
        </w:rPr>
        <w:t>. godine, od ukupno 29 odbora i povjerenstava, funkcije predsjednica odbora obnaša 1</w:t>
      </w:r>
      <w:r w:rsidR="00552CB3">
        <w:rPr>
          <w:rFonts w:ascii="Times New Roman" w:eastAsia="Times New Roman" w:hAnsi="Times New Roman" w:cs="Times New Roman"/>
          <w:sz w:val="24"/>
          <w:szCs w:val="24"/>
        </w:rPr>
        <w:t>1</w:t>
      </w:r>
      <w:r w:rsidR="001268F3">
        <w:rPr>
          <w:rFonts w:ascii="Times New Roman" w:eastAsia="Times New Roman" w:hAnsi="Times New Roman" w:cs="Times New Roman"/>
          <w:sz w:val="24"/>
          <w:szCs w:val="24"/>
        </w:rPr>
        <w:t xml:space="preserve"> zastupnica (</w:t>
      </w:r>
      <w:r w:rsidR="00552CB3">
        <w:rPr>
          <w:rFonts w:ascii="Times New Roman" w:eastAsia="Times New Roman" w:hAnsi="Times New Roman" w:cs="Times New Roman"/>
          <w:sz w:val="24"/>
          <w:szCs w:val="24"/>
        </w:rPr>
        <w:t>37,9</w:t>
      </w:r>
      <w:r w:rsidR="001268F3">
        <w:rPr>
          <w:rFonts w:ascii="Times New Roman" w:eastAsia="Times New Roman" w:hAnsi="Times New Roman" w:cs="Times New Roman"/>
          <w:sz w:val="24"/>
          <w:szCs w:val="24"/>
        </w:rPr>
        <w:t>%), a funkcije potpredsjednica 1</w:t>
      </w:r>
      <w:r w:rsidR="00552CB3">
        <w:rPr>
          <w:rFonts w:ascii="Times New Roman" w:eastAsia="Times New Roman" w:hAnsi="Times New Roman" w:cs="Times New Roman"/>
          <w:sz w:val="24"/>
          <w:szCs w:val="24"/>
        </w:rPr>
        <w:t>1</w:t>
      </w:r>
      <w:r w:rsidR="001268F3">
        <w:rPr>
          <w:rFonts w:ascii="Times New Roman" w:eastAsia="Times New Roman" w:hAnsi="Times New Roman" w:cs="Times New Roman"/>
          <w:sz w:val="24"/>
          <w:szCs w:val="24"/>
        </w:rPr>
        <w:t xml:space="preserve"> zastupnica (</w:t>
      </w:r>
      <w:r w:rsidR="00552CB3">
        <w:rPr>
          <w:rFonts w:ascii="Times New Roman" w:eastAsia="Times New Roman" w:hAnsi="Times New Roman" w:cs="Times New Roman"/>
          <w:sz w:val="24"/>
          <w:szCs w:val="24"/>
        </w:rPr>
        <w:t>37,9</w:t>
      </w:r>
      <w:r w:rsidR="001268F3">
        <w:rPr>
          <w:rFonts w:ascii="Times New Roman" w:eastAsia="Times New Roman" w:hAnsi="Times New Roman" w:cs="Times New Roman"/>
          <w:sz w:val="24"/>
          <w:szCs w:val="24"/>
        </w:rPr>
        <w:t>%).</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ukupno 18 članova Vlad</w:t>
      </w:r>
      <w:r w:rsidR="00552CB3">
        <w:rPr>
          <w:rFonts w:ascii="Times New Roman" w:eastAsia="Times New Roman" w:hAnsi="Times New Roman" w:cs="Times New Roman"/>
          <w:sz w:val="24"/>
          <w:szCs w:val="24"/>
        </w:rPr>
        <w:t xml:space="preserve">e </w:t>
      </w:r>
      <w:r w:rsidR="006A5646" w:rsidRPr="006A5646">
        <w:rPr>
          <w:rFonts w:ascii="Times New Roman" w:eastAsia="Times New Roman" w:hAnsi="Times New Roman" w:cs="Times New Roman"/>
          <w:sz w:val="24"/>
          <w:szCs w:val="24"/>
        </w:rPr>
        <w:t>Republike Hrvatske</w:t>
      </w:r>
      <w:r w:rsidR="00552CB3">
        <w:rPr>
          <w:rFonts w:ascii="Times New Roman" w:eastAsia="Times New Roman" w:hAnsi="Times New Roman" w:cs="Times New Roman"/>
          <w:sz w:val="24"/>
          <w:szCs w:val="24"/>
        </w:rPr>
        <w:t xml:space="preserve"> </w:t>
      </w:r>
      <w:r w:rsidR="00800F10">
        <w:rPr>
          <w:rFonts w:ascii="Times New Roman" w:eastAsia="Times New Roman" w:hAnsi="Times New Roman" w:cs="Times New Roman"/>
          <w:sz w:val="24"/>
          <w:szCs w:val="24"/>
        </w:rPr>
        <w:t>4 su žene.</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Prema podacima DZS udio žena među visokim državnim sl</w:t>
      </w:r>
      <w:r w:rsidR="00552CB3">
        <w:rPr>
          <w:rFonts w:ascii="Times New Roman" w:eastAsia="Times New Roman" w:hAnsi="Times New Roman" w:cs="Times New Roman"/>
          <w:sz w:val="24"/>
          <w:szCs w:val="24"/>
        </w:rPr>
        <w:t>užbenicima i dužnosnicima u 202</w:t>
      </w:r>
      <w:r w:rsidR="00317B06">
        <w:rPr>
          <w:rFonts w:ascii="Times New Roman" w:eastAsia="Times New Roman" w:hAnsi="Times New Roman" w:cs="Times New Roman"/>
          <w:sz w:val="24"/>
          <w:szCs w:val="24"/>
        </w:rPr>
        <w:t>1. godini iznosio je 27,8</w:t>
      </w:r>
      <w:r>
        <w:rPr>
          <w:rFonts w:ascii="Times New Roman" w:eastAsia="Times New Roman" w:hAnsi="Times New Roman" w:cs="Times New Roman"/>
          <w:sz w:val="24"/>
          <w:szCs w:val="24"/>
        </w:rPr>
        <w:t xml:space="preserve">%, dok </w:t>
      </w:r>
      <w:r w:rsidR="00552CB3">
        <w:rPr>
          <w:rFonts w:ascii="Times New Roman" w:eastAsia="Times New Roman" w:hAnsi="Times New Roman" w:cs="Times New Roman"/>
          <w:sz w:val="24"/>
          <w:szCs w:val="24"/>
        </w:rPr>
        <w:t xml:space="preserve">je </w:t>
      </w:r>
      <w:r>
        <w:rPr>
          <w:rFonts w:ascii="Times New Roman" w:eastAsia="Times New Roman" w:hAnsi="Times New Roman" w:cs="Times New Roman"/>
          <w:sz w:val="24"/>
          <w:szCs w:val="24"/>
        </w:rPr>
        <w:t xml:space="preserve">udio veleposlanica </w:t>
      </w:r>
      <w:r w:rsidR="00552CB3">
        <w:rPr>
          <w:rFonts w:ascii="Times New Roman" w:eastAsia="Times New Roman" w:hAnsi="Times New Roman" w:cs="Times New Roman"/>
          <w:sz w:val="24"/>
          <w:szCs w:val="24"/>
        </w:rPr>
        <w:t>30,6</w:t>
      </w:r>
      <w:r>
        <w:rPr>
          <w:rFonts w:ascii="Times New Roman" w:eastAsia="Times New Roman" w:hAnsi="Times New Roman" w:cs="Times New Roman"/>
          <w:sz w:val="24"/>
          <w:szCs w:val="24"/>
        </w:rPr>
        <w:t>%.</w:t>
      </w:r>
      <w:r w:rsidR="00317B06">
        <w:rPr>
          <w:rStyle w:val="FootnoteReference"/>
          <w:rFonts w:ascii="Times New Roman" w:eastAsia="Times New Roman" w:hAnsi="Times New Roman" w:cs="Times New Roman"/>
          <w:sz w:val="24"/>
          <w:szCs w:val="24"/>
        </w:rPr>
        <w:footnoteReference w:id="64"/>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Što se tiče  participacije žena u predstavničkoj i izvršnoj vlasti na lokalnoj razini ona je i dalje relativno niska, iako je pomak vidljiv u odnosu na prethodne lokalne izbore. Lokalni izbori održani 2021. godine donijeli su skroman porast u udjelu žena u predstavničkoj i izvršnoj vlasti u odnosu na lokalne izbore održane 2017. godine. U odnosu na 2017. godinu broj gradskih i općinskih vijećnica je porastao za </w:t>
      </w:r>
      <w:r w:rsidR="008821C6" w:rsidRPr="008821C6">
        <w:rPr>
          <w:rFonts w:ascii="Times New Roman" w:hAnsi="Times New Roman" w:cs="Times New Roman"/>
          <w:color w:val="000000"/>
        </w:rPr>
        <w:t>3% (s 25,2% na 28,2%),</w:t>
      </w:r>
      <w:r w:rsidR="008821C6">
        <w:rPr>
          <w:rFonts w:ascii="Times New Roman" w:hAnsi="Times New Roman" w:cs="Times New Roman"/>
          <w:color w:val="000000"/>
        </w:rPr>
        <w:t xml:space="preserve"> </w:t>
      </w:r>
      <w:r>
        <w:rPr>
          <w:rFonts w:ascii="Times New Roman" w:eastAsia="Times New Roman" w:hAnsi="Times New Roman" w:cs="Times New Roman"/>
          <w:sz w:val="24"/>
          <w:szCs w:val="24"/>
        </w:rPr>
        <w:t>a županijskih vijećnica za 3,4% (s 26,8% na 30,2%). Broj zamjenica župana bilježi neznatan pad od 0,2% u odnosu na 2017. godinu, odnosno s 30,9% na 30,7%. Na razini gradonačelnica bilježi se porast udjela za 1,89%, odnosno s 9,01% na 10,9%. Značajniji pomak vidljiv je kod izbora županica gdje je pozitivan pomak 9,5% jer su u odnosu na lokalne izbore 2017. godine, kada nije izabrana ni jedna županica, na prethodnim izborima izabrane dvije</w:t>
      </w:r>
      <w:r>
        <w:rPr>
          <w:rFonts w:ascii="Times New Roman" w:eastAsia="Times New Roman" w:hAnsi="Times New Roman" w:cs="Times New Roman"/>
          <w:sz w:val="24"/>
          <w:szCs w:val="24"/>
          <w:vertAlign w:val="superscript"/>
        </w:rPr>
        <w:footnoteReference w:id="65"/>
      </w:r>
      <w:r>
        <w:rPr>
          <w:rFonts w:ascii="Times New Roman" w:eastAsia="Times New Roman" w:hAnsi="Times New Roman" w:cs="Times New Roman"/>
          <w:sz w:val="24"/>
          <w:szCs w:val="24"/>
        </w:rPr>
        <w:t>.</w:t>
      </w:r>
    </w:p>
    <w:p w:rsidR="00C70C8D" w:rsidRDefault="00C70C8D" w:rsidP="00C70C8D">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Analizirajući provedbu članka 12. stavka 3</w:t>
      </w:r>
      <w:r>
        <w:rPr>
          <w:rFonts w:ascii="Times New Roman" w:eastAsia="Times New Roman" w:hAnsi="Times New Roman" w:cs="Times New Roman"/>
          <w:i/>
          <w:sz w:val="24"/>
          <w:szCs w:val="24"/>
        </w:rPr>
        <w:t>. Zakona o ravnopravnosti spolova</w:t>
      </w:r>
      <w:r>
        <w:rPr>
          <w:rFonts w:ascii="Times New Roman" w:eastAsia="Times New Roman" w:hAnsi="Times New Roman" w:cs="Times New Roman"/>
          <w:sz w:val="24"/>
          <w:szCs w:val="24"/>
        </w:rPr>
        <w:t xml:space="preserve">, koji regulira područje zastupljenosti jednog spola u tijelima javnog i političkog odlučivanja, vidljivo je da u deset izbornih jedinica na 60 izbornih lista političkih stranaka, kvota od 40% udjela žena </w:t>
      </w:r>
      <w:r>
        <w:rPr>
          <w:rFonts w:ascii="Times New Roman" w:eastAsia="Times New Roman" w:hAnsi="Times New Roman" w:cs="Times New Roman"/>
          <w:sz w:val="24"/>
          <w:szCs w:val="24"/>
        </w:rPr>
        <w:lastRenderedPageBreak/>
        <w:t>(odnosno podzastupljenog spola) nije bila zadovoljena na njih 14 (23,3%), na prošlim parlamentarnim  izborima.</w:t>
      </w:r>
    </w:p>
    <w:p w:rsidR="00A35DC2" w:rsidRDefault="00F825E6" w:rsidP="007227EF">
      <w:pPr>
        <w:spacing w:line="276" w:lineRule="auto"/>
        <w:ind w:firstLine="360"/>
        <w:jc w:val="both"/>
        <w:rPr>
          <w:rFonts w:ascii="Times New Roman" w:eastAsia="Times New Roman" w:hAnsi="Times New Roman" w:cs="Times New Roman"/>
          <w:sz w:val="24"/>
          <w:szCs w:val="24"/>
        </w:rPr>
      </w:pPr>
      <w:r w:rsidRPr="00F825E6">
        <w:rPr>
          <w:rFonts w:ascii="Times New Roman" w:eastAsia="Times New Roman" w:hAnsi="Times New Roman" w:cs="Times New Roman"/>
          <w:sz w:val="24"/>
          <w:szCs w:val="24"/>
        </w:rPr>
        <w:t>URS</w:t>
      </w:r>
      <w:r w:rsidR="001268F3">
        <w:rPr>
          <w:rFonts w:ascii="Times New Roman" w:eastAsia="Times New Roman" w:hAnsi="Times New Roman" w:cs="Times New Roman"/>
          <w:sz w:val="24"/>
          <w:szCs w:val="24"/>
        </w:rPr>
        <w:t xml:space="preserve"> je u okviru Twinning projekta s finskim partnerom, pred lokalne izbore 2017. godine organizirao kampanju i edukaciju predstavnika najvećih političkih stranaka o uvođenju perspektive ravnopravnosti spolova u političke procese. U okviru projekta izrađen je, tiskan i distribuiran „</w:t>
      </w:r>
      <w:r w:rsidR="001268F3" w:rsidRPr="00530C87">
        <w:rPr>
          <w:rFonts w:ascii="Times New Roman" w:hAnsi="Times New Roman"/>
          <w:i/>
          <w:sz w:val="24"/>
        </w:rPr>
        <w:t>Priručnik o rodno osviještenoj politici i promicanju ravnopravnosti spolova za političare/ke</w:t>
      </w:r>
      <w:r w:rsidR="001268F3">
        <w:rPr>
          <w:rFonts w:ascii="Times New Roman" w:eastAsia="Times New Roman" w:hAnsi="Times New Roman" w:cs="Times New Roman"/>
          <w:sz w:val="24"/>
          <w:szCs w:val="24"/>
        </w:rPr>
        <w:t xml:space="preserve">“.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druge strane žene u području sudstva i nadalje čine većinu. Statistika pokazuje </w:t>
      </w:r>
      <w:r w:rsidR="00697C31">
        <w:rPr>
          <w:rFonts w:ascii="Times New Roman" w:eastAsia="Times New Roman" w:hAnsi="Times New Roman" w:cs="Times New Roman"/>
          <w:sz w:val="24"/>
          <w:szCs w:val="24"/>
        </w:rPr>
        <w:t xml:space="preserve">trend povećanja udjela žena među sucima u </w:t>
      </w:r>
      <w:r>
        <w:rPr>
          <w:rFonts w:ascii="Times New Roman" w:eastAsia="Times New Roman" w:hAnsi="Times New Roman" w:cs="Times New Roman"/>
          <w:sz w:val="24"/>
          <w:szCs w:val="24"/>
        </w:rPr>
        <w:t>zadnjih 10</w:t>
      </w:r>
      <w:r w:rsidR="009C49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9C49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ak godina</w:t>
      </w:r>
      <w:r w:rsidR="00697C31">
        <w:rPr>
          <w:rFonts w:ascii="Times New Roman" w:eastAsia="Times New Roman" w:hAnsi="Times New Roman" w:cs="Times New Roman"/>
          <w:sz w:val="24"/>
          <w:szCs w:val="24"/>
        </w:rPr>
        <w:t xml:space="preserve">. Njihov je ukupni udio 60%. </w:t>
      </w:r>
      <w:r w:rsidR="006C3990">
        <w:rPr>
          <w:rFonts w:ascii="Times New Roman" w:eastAsia="Times New Roman" w:hAnsi="Times New Roman" w:cs="Times New Roman"/>
          <w:sz w:val="24"/>
          <w:szCs w:val="24"/>
        </w:rPr>
        <w:t>Na nižim sudovima u 2020</w:t>
      </w:r>
      <w:r>
        <w:rPr>
          <w:rFonts w:ascii="Times New Roman" w:eastAsia="Times New Roman" w:hAnsi="Times New Roman" w:cs="Times New Roman"/>
          <w:sz w:val="24"/>
          <w:szCs w:val="24"/>
        </w:rPr>
        <w:t xml:space="preserve">. godini, primjerice trgovačkim, općinskim i prekršajnim, zabilježeno je da sutkinje čine </w:t>
      </w:r>
      <w:r w:rsidR="00697C31">
        <w:rPr>
          <w:rFonts w:ascii="Times New Roman" w:eastAsia="Times New Roman" w:hAnsi="Times New Roman" w:cs="Times New Roman"/>
          <w:sz w:val="24"/>
          <w:szCs w:val="24"/>
        </w:rPr>
        <w:t>i više</w:t>
      </w:r>
      <w:r w:rsidR="006C3990">
        <w:rPr>
          <w:rFonts w:ascii="Times New Roman" w:eastAsia="Times New Roman" w:hAnsi="Times New Roman" w:cs="Times New Roman"/>
          <w:sz w:val="24"/>
          <w:szCs w:val="24"/>
        </w:rPr>
        <w:t xml:space="preserve"> od 70% udjela</w:t>
      </w:r>
      <w:r>
        <w:rPr>
          <w:rFonts w:ascii="Times New Roman" w:eastAsia="Times New Roman" w:hAnsi="Times New Roman" w:cs="Times New Roman"/>
          <w:sz w:val="24"/>
          <w:szCs w:val="24"/>
        </w:rPr>
        <w:t xml:space="preserve">. </w:t>
      </w:r>
      <w:r w:rsidR="006C3990">
        <w:rPr>
          <w:rFonts w:ascii="Times New Roman" w:eastAsia="Times New Roman" w:hAnsi="Times New Roman" w:cs="Times New Roman"/>
          <w:sz w:val="24"/>
          <w:szCs w:val="24"/>
        </w:rPr>
        <w:t>No, k</w:t>
      </w:r>
      <w:r>
        <w:rPr>
          <w:rFonts w:ascii="Times New Roman" w:eastAsia="Times New Roman" w:hAnsi="Times New Roman" w:cs="Times New Roman"/>
          <w:sz w:val="24"/>
          <w:szCs w:val="24"/>
        </w:rPr>
        <w:t>ako hijerarhija sudova raste udio žena se smanjuje</w:t>
      </w:r>
      <w:r w:rsidR="00697C31">
        <w:rPr>
          <w:rFonts w:ascii="Times New Roman" w:eastAsia="Times New Roman" w:hAnsi="Times New Roman" w:cs="Times New Roman"/>
          <w:sz w:val="24"/>
          <w:szCs w:val="24"/>
        </w:rPr>
        <w:t>. Tako je</w:t>
      </w:r>
      <w:r w:rsidR="006C3990">
        <w:rPr>
          <w:rFonts w:ascii="Times New Roman" w:eastAsia="Times New Roman" w:hAnsi="Times New Roman" w:cs="Times New Roman"/>
          <w:sz w:val="24"/>
          <w:szCs w:val="24"/>
        </w:rPr>
        <w:t xml:space="preserve"> 2020</w:t>
      </w:r>
      <w:r>
        <w:rPr>
          <w:rFonts w:ascii="Times New Roman" w:eastAsia="Times New Roman" w:hAnsi="Times New Roman" w:cs="Times New Roman"/>
          <w:sz w:val="24"/>
          <w:szCs w:val="24"/>
        </w:rPr>
        <w:t xml:space="preserve">. godine na Ustavnom sudu </w:t>
      </w:r>
      <w:r w:rsidR="00697C31">
        <w:rPr>
          <w:rFonts w:ascii="Times New Roman" w:eastAsia="Times New Roman" w:hAnsi="Times New Roman" w:cs="Times New Roman"/>
          <w:sz w:val="24"/>
          <w:szCs w:val="24"/>
        </w:rPr>
        <w:t xml:space="preserve">bilo 23,1% sutkinja </w:t>
      </w:r>
      <w:r w:rsidR="006C3990">
        <w:rPr>
          <w:rFonts w:ascii="Times New Roman" w:eastAsia="Times New Roman" w:hAnsi="Times New Roman" w:cs="Times New Roman"/>
          <w:sz w:val="24"/>
          <w:szCs w:val="24"/>
        </w:rPr>
        <w:t>te 36,8</w:t>
      </w:r>
      <w:r>
        <w:rPr>
          <w:rFonts w:ascii="Times New Roman" w:eastAsia="Times New Roman" w:hAnsi="Times New Roman" w:cs="Times New Roman"/>
          <w:sz w:val="24"/>
          <w:szCs w:val="24"/>
        </w:rPr>
        <w:t>% sutkinja na Vrhovnom sudu.</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Najveći udio žena na čelu sudova biljež</w:t>
      </w:r>
      <w:r w:rsidR="00585CCB">
        <w:rPr>
          <w:rFonts w:ascii="Times New Roman" w:eastAsia="Times New Roman" w:hAnsi="Times New Roman" w:cs="Times New Roman"/>
          <w:sz w:val="24"/>
          <w:szCs w:val="24"/>
        </w:rPr>
        <w:t>i se na trgovačkim sudovima (77,8%</w:t>
      </w:r>
      <w:r>
        <w:rPr>
          <w:rFonts w:ascii="Times New Roman" w:eastAsia="Times New Roman" w:hAnsi="Times New Roman" w:cs="Times New Roman"/>
          <w:sz w:val="24"/>
          <w:szCs w:val="24"/>
        </w:rPr>
        <w:t xml:space="preserve">), a najmanji na </w:t>
      </w:r>
      <w:r w:rsidR="00585CCB">
        <w:rPr>
          <w:rFonts w:ascii="Times New Roman" w:eastAsia="Times New Roman" w:hAnsi="Times New Roman" w:cs="Times New Roman"/>
          <w:sz w:val="24"/>
          <w:szCs w:val="24"/>
        </w:rPr>
        <w:t>županijskim sudovima (20%).</w:t>
      </w:r>
      <w:r>
        <w:rPr>
          <w:rFonts w:ascii="Times New Roman" w:eastAsia="Times New Roman" w:hAnsi="Times New Roman" w:cs="Times New Roman"/>
          <w:sz w:val="24"/>
          <w:szCs w:val="24"/>
        </w:rPr>
        <w:t xml:space="preserve"> Na prekršajnim  i općinskim sudovima žene prevladavaju na pozicijama donošenja odluka, pa je </w:t>
      </w:r>
      <w:r w:rsidR="00697C31">
        <w:rPr>
          <w:rFonts w:ascii="Times New Roman" w:eastAsia="Times New Roman" w:hAnsi="Times New Roman" w:cs="Times New Roman"/>
          <w:sz w:val="24"/>
          <w:szCs w:val="24"/>
        </w:rPr>
        <w:t>tako 73,5% predsjednica sudova</w:t>
      </w:r>
      <w:r w:rsidR="003D46BD">
        <w:rPr>
          <w:rStyle w:val="FootnoteReference"/>
          <w:rFonts w:ascii="Times New Roman" w:eastAsia="Times New Roman" w:hAnsi="Times New Roman" w:cs="Times New Roman"/>
          <w:sz w:val="24"/>
          <w:szCs w:val="24"/>
        </w:rPr>
        <w:footnoteReference w:id="66"/>
      </w:r>
      <w:r w:rsidR="00697C31">
        <w:rPr>
          <w:rFonts w:ascii="Times New Roman" w:eastAsia="Times New Roman" w:hAnsi="Times New Roman" w:cs="Times New Roman"/>
          <w:sz w:val="24"/>
          <w:szCs w:val="24"/>
        </w:rPr>
        <w:t>.</w:t>
      </w:r>
      <w:r w:rsidR="00697C31" w:rsidRPr="00697C31">
        <w:rPr>
          <w:rFonts w:ascii="Times New Roman" w:eastAsia="Times New Roman" w:hAnsi="Times New Roman" w:cs="Times New Roman"/>
          <w:sz w:val="24"/>
          <w:szCs w:val="24"/>
        </w:rPr>
        <w:t xml:space="preserve"> </w:t>
      </w:r>
      <w:r w:rsidR="00697C31">
        <w:rPr>
          <w:rFonts w:ascii="Times New Roman" w:eastAsia="Times New Roman" w:hAnsi="Times New Roman" w:cs="Times New Roman"/>
          <w:sz w:val="24"/>
          <w:szCs w:val="24"/>
        </w:rPr>
        <w:t>Na čelo Državnog odvjetništva, 2020. godine, izabrana je žena</w:t>
      </w:r>
      <w:r w:rsidR="0094276B">
        <w:rPr>
          <w:rFonts w:ascii="Times New Roman" w:eastAsia="Times New Roman" w:hAnsi="Times New Roman" w:cs="Times New Roman"/>
          <w:sz w:val="24"/>
          <w:szCs w:val="24"/>
        </w:rPr>
        <w:t>, dok je udio žena u županijskim državnim odvjetništvima 60,9%.</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Kao pokazatelje podzastupljenosti žena na najvišim mjestima javnog odlučivanja </w:t>
      </w:r>
      <w:r w:rsidR="00145A4A">
        <w:rPr>
          <w:rFonts w:ascii="Times New Roman" w:eastAsia="Times New Roman" w:hAnsi="Times New Roman" w:cs="Times New Roman"/>
          <w:sz w:val="24"/>
          <w:szCs w:val="24"/>
        </w:rPr>
        <w:t>u nastavku se navodi</w:t>
      </w:r>
      <w:r>
        <w:rPr>
          <w:rFonts w:ascii="Times New Roman" w:eastAsia="Times New Roman" w:hAnsi="Times New Roman" w:cs="Times New Roman"/>
          <w:sz w:val="24"/>
          <w:szCs w:val="24"/>
        </w:rPr>
        <w:t xml:space="preserve"> nekoliko sljedećih ilustrativnih primjera. U medijskim kućama, među članovima uprave, </w:t>
      </w:r>
      <w:r w:rsidR="00BE483C">
        <w:rPr>
          <w:rFonts w:ascii="Times New Roman" w:eastAsia="Times New Roman" w:hAnsi="Times New Roman" w:cs="Times New Roman"/>
          <w:sz w:val="24"/>
          <w:szCs w:val="24"/>
        </w:rPr>
        <w:t>zastupljeno je 2</w:t>
      </w:r>
      <w:r>
        <w:rPr>
          <w:rFonts w:ascii="Times New Roman" w:eastAsia="Times New Roman" w:hAnsi="Times New Roman" w:cs="Times New Roman"/>
          <w:sz w:val="24"/>
          <w:szCs w:val="24"/>
        </w:rPr>
        <w:t>0% žena, ali nema niti jedne žene među predsjednicima uprava medijskih kuća.</w:t>
      </w:r>
      <w:r>
        <w:rPr>
          <w:rFonts w:ascii="Times New Roman" w:eastAsia="Times New Roman" w:hAnsi="Times New Roman" w:cs="Times New Roman"/>
          <w:sz w:val="24"/>
          <w:szCs w:val="24"/>
          <w:vertAlign w:val="superscript"/>
        </w:rPr>
        <w:footnoteReference w:id="67"/>
      </w:r>
      <w:r>
        <w:rPr>
          <w:rFonts w:ascii="Times New Roman" w:eastAsia="Times New Roman" w:hAnsi="Times New Roman" w:cs="Times New Roman"/>
          <w:sz w:val="24"/>
          <w:szCs w:val="24"/>
        </w:rPr>
        <w:t xml:space="preserve"> U Upravi Hrvatske akademije znanosti i umjetnosti (</w:t>
      </w:r>
      <w:r w:rsidR="005539A5">
        <w:rPr>
          <w:rFonts w:ascii="Times New Roman" w:eastAsia="Times New Roman" w:hAnsi="Times New Roman" w:cs="Times New Roman"/>
          <w:sz w:val="24"/>
          <w:szCs w:val="24"/>
        </w:rPr>
        <w:t xml:space="preserve">dalje: </w:t>
      </w:r>
      <w:r>
        <w:rPr>
          <w:rFonts w:ascii="Times New Roman" w:eastAsia="Times New Roman" w:hAnsi="Times New Roman" w:cs="Times New Roman"/>
          <w:sz w:val="24"/>
          <w:szCs w:val="24"/>
        </w:rPr>
        <w:t>HAZU)</w:t>
      </w:r>
      <w:r w:rsidR="003D46BD">
        <w:rPr>
          <w:rFonts w:ascii="Times New Roman" w:eastAsia="Times New Roman" w:hAnsi="Times New Roman" w:cs="Times New Roman"/>
          <w:sz w:val="24"/>
          <w:szCs w:val="24"/>
        </w:rPr>
        <w:t>, 2022. godine, nema ni jedne žene</w:t>
      </w:r>
      <w:r>
        <w:rPr>
          <w:rFonts w:ascii="Times New Roman" w:eastAsia="Times New Roman" w:hAnsi="Times New Roman" w:cs="Times New Roman"/>
          <w:sz w:val="24"/>
          <w:szCs w:val="24"/>
        </w:rPr>
        <w:t>, a u predsjedništvu kao izvršnom tijelu Skupštine HAZU</w:t>
      </w:r>
      <w:r w:rsidR="00FB54C5">
        <w:rPr>
          <w:rFonts w:ascii="Times New Roman" w:eastAsia="Times New Roman" w:hAnsi="Times New Roman" w:cs="Times New Roman"/>
          <w:sz w:val="24"/>
          <w:szCs w:val="24"/>
        </w:rPr>
        <w:t>-a</w:t>
      </w:r>
      <w:r w:rsidR="00585CCB">
        <w:rPr>
          <w:rFonts w:ascii="Times New Roman" w:eastAsia="Times New Roman" w:hAnsi="Times New Roman" w:cs="Times New Roman"/>
          <w:sz w:val="24"/>
          <w:szCs w:val="24"/>
        </w:rPr>
        <w:t>, od 1</w:t>
      </w:r>
      <w:r w:rsidR="003D46BD">
        <w:rPr>
          <w:rFonts w:ascii="Times New Roman" w:eastAsia="Times New Roman" w:hAnsi="Times New Roman" w:cs="Times New Roman"/>
          <w:sz w:val="24"/>
          <w:szCs w:val="24"/>
        </w:rPr>
        <w:t>7</w:t>
      </w:r>
      <w:r w:rsidR="00585CCB">
        <w:rPr>
          <w:rFonts w:ascii="Times New Roman" w:eastAsia="Times New Roman" w:hAnsi="Times New Roman" w:cs="Times New Roman"/>
          <w:sz w:val="24"/>
          <w:szCs w:val="24"/>
        </w:rPr>
        <w:t xml:space="preserve"> članova,</w:t>
      </w:r>
      <w:r w:rsidR="003D46BD">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 xml:space="preserve"> </w:t>
      </w:r>
      <w:r w:rsidR="00585CCB">
        <w:rPr>
          <w:rFonts w:ascii="Times New Roman" w:eastAsia="Times New Roman" w:hAnsi="Times New Roman" w:cs="Times New Roman"/>
          <w:sz w:val="24"/>
          <w:szCs w:val="24"/>
        </w:rPr>
        <w:t xml:space="preserve">su </w:t>
      </w:r>
      <w:r>
        <w:rPr>
          <w:rFonts w:ascii="Times New Roman" w:eastAsia="Times New Roman" w:hAnsi="Times New Roman" w:cs="Times New Roman"/>
          <w:sz w:val="24"/>
          <w:szCs w:val="24"/>
        </w:rPr>
        <w:t>že</w:t>
      </w:r>
      <w:r w:rsidR="003D46BD">
        <w:rPr>
          <w:rFonts w:ascii="Times New Roman" w:eastAsia="Times New Roman" w:hAnsi="Times New Roman" w:cs="Times New Roman"/>
          <w:sz w:val="24"/>
          <w:szCs w:val="24"/>
        </w:rPr>
        <w:t>ne (11,7</w:t>
      </w:r>
      <w:r>
        <w:rPr>
          <w:rFonts w:ascii="Times New Roman" w:eastAsia="Times New Roman" w:hAnsi="Times New Roman" w:cs="Times New Roman"/>
          <w:sz w:val="24"/>
          <w:szCs w:val="24"/>
        </w:rPr>
        <w:t xml:space="preserve">%).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Ministarstvo turizma i sporta</w:t>
      </w:r>
      <w:r w:rsidR="005B50EA">
        <w:rPr>
          <w:rFonts w:ascii="Times New Roman" w:eastAsia="Times New Roman" w:hAnsi="Times New Roman" w:cs="Times New Roman"/>
          <w:sz w:val="24"/>
          <w:szCs w:val="24"/>
        </w:rPr>
        <w:t xml:space="preserve"> (dalje: MTS)</w:t>
      </w:r>
      <w:r>
        <w:rPr>
          <w:rFonts w:ascii="Times New Roman" w:eastAsia="Times New Roman" w:hAnsi="Times New Roman" w:cs="Times New Roman"/>
          <w:sz w:val="24"/>
          <w:szCs w:val="24"/>
        </w:rPr>
        <w:t xml:space="preserve"> u </w:t>
      </w:r>
      <w:r w:rsidRPr="00771DE6">
        <w:rPr>
          <w:rFonts w:ascii="Times New Roman" w:eastAsia="Times New Roman" w:hAnsi="Times New Roman" w:cs="Times New Roman"/>
          <w:i/>
          <w:sz w:val="24"/>
          <w:szCs w:val="24"/>
        </w:rPr>
        <w:t>Nacionalnom programu športa 2019.</w:t>
      </w:r>
      <w:r w:rsidR="009C492C" w:rsidRPr="00771DE6">
        <w:rPr>
          <w:rFonts w:ascii="Times New Roman" w:eastAsia="Times New Roman" w:hAnsi="Times New Roman" w:cs="Times New Roman"/>
          <w:i/>
          <w:sz w:val="24"/>
          <w:szCs w:val="24"/>
        </w:rPr>
        <w:t xml:space="preserve"> </w:t>
      </w:r>
      <w:r w:rsidRPr="00771DE6">
        <w:rPr>
          <w:rFonts w:ascii="Times New Roman" w:eastAsia="Times New Roman" w:hAnsi="Times New Roman" w:cs="Times New Roman"/>
          <w:i/>
          <w:sz w:val="24"/>
          <w:szCs w:val="24"/>
        </w:rPr>
        <w:t>-</w:t>
      </w:r>
      <w:r w:rsidR="009C492C" w:rsidRPr="00771DE6">
        <w:rPr>
          <w:rFonts w:ascii="Times New Roman" w:eastAsia="Times New Roman" w:hAnsi="Times New Roman" w:cs="Times New Roman"/>
          <w:i/>
          <w:sz w:val="24"/>
          <w:szCs w:val="24"/>
        </w:rPr>
        <w:t xml:space="preserve"> </w:t>
      </w:r>
      <w:r w:rsidRPr="00771DE6">
        <w:rPr>
          <w:rFonts w:ascii="Times New Roman" w:eastAsia="Times New Roman" w:hAnsi="Times New Roman" w:cs="Times New Roman"/>
          <w:i/>
          <w:sz w:val="24"/>
          <w:szCs w:val="24"/>
        </w:rPr>
        <w:t>2026.</w:t>
      </w:r>
      <w:r>
        <w:rPr>
          <w:rFonts w:ascii="Times New Roman" w:eastAsia="Times New Roman" w:hAnsi="Times New Roman" w:cs="Times New Roman"/>
          <w:sz w:val="24"/>
          <w:szCs w:val="24"/>
        </w:rPr>
        <w:t xml:space="preserve">  u provedbi općih ciljeva te pripa</w:t>
      </w:r>
      <w:r w:rsidR="00FB54C5">
        <w:rPr>
          <w:rFonts w:ascii="Times New Roman" w:eastAsia="Times New Roman" w:hAnsi="Times New Roman" w:cs="Times New Roman"/>
          <w:sz w:val="24"/>
          <w:szCs w:val="24"/>
        </w:rPr>
        <w:t>dajućih mjera i aktivnosti pošto</w:t>
      </w:r>
      <w:r>
        <w:rPr>
          <w:rFonts w:ascii="Times New Roman" w:eastAsia="Times New Roman" w:hAnsi="Times New Roman" w:cs="Times New Roman"/>
          <w:sz w:val="24"/>
          <w:szCs w:val="24"/>
        </w:rPr>
        <w:t xml:space="preserve">valo je načelo ravnopravnosti spolova kroz poticanje stvaranja jednakih uvjeta za sportašice i sportaše. Jedna od slabosti postojećeg sustava upravljanja sportom odnosi se na izrazito mali udio žena na najvišim položajima za donošenje odluka u sportskim organizacijama, ali i na drugim pozicijama u sportu. Sukladno Posebnom cilju 6.1. Jasnije definirati uloge i zadaće pojedinih dionika u sustavu športa, Mjera 6.1.3. Poticanje spolne ravnopravnosti u športu, izradom akcijskih planova i različitim mjerama poticanja namjera je približiti se udjelu  od 30% žena na rukovodećim položajima u sportskim organizacijama, a koji zahtjeva i Međunarodni </w:t>
      </w:r>
      <w:r w:rsidR="0043376F">
        <w:rPr>
          <w:rFonts w:ascii="Times New Roman" w:eastAsia="Times New Roman" w:hAnsi="Times New Roman" w:cs="Times New Roman"/>
          <w:sz w:val="24"/>
          <w:szCs w:val="24"/>
        </w:rPr>
        <w:t>olimpijski odbor</w:t>
      </w:r>
      <w:r w:rsidR="009945E7">
        <w:rPr>
          <w:rFonts w:ascii="Times New Roman" w:eastAsia="Times New Roman" w:hAnsi="Times New Roman" w:cs="Times New Roman"/>
          <w:sz w:val="24"/>
          <w:szCs w:val="24"/>
        </w:rPr>
        <w:t>.</w:t>
      </w:r>
      <w:r w:rsidR="00BA1B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Sukladno navedenoj mjeri</w:t>
      </w:r>
      <w:r w:rsidR="00BA1B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cilj je i kontinuirano poticati uključivanje ženske populacije u sport kroz radionice, okrugle stolove, </w:t>
      </w:r>
      <w:r w:rsidR="00AE55BA">
        <w:rPr>
          <w:rFonts w:ascii="Times New Roman" w:eastAsia="Times New Roman" w:hAnsi="Times New Roman" w:cs="Times New Roman"/>
          <w:sz w:val="24"/>
          <w:szCs w:val="24"/>
        </w:rPr>
        <w:t xml:space="preserve">i </w:t>
      </w:r>
      <w:r w:rsidR="001F4F46">
        <w:rPr>
          <w:rFonts w:ascii="Times New Roman" w:eastAsia="Times New Roman" w:hAnsi="Times New Roman" w:cs="Times New Roman"/>
          <w:sz w:val="24"/>
          <w:szCs w:val="24"/>
        </w:rPr>
        <w:t xml:space="preserve">TV </w:t>
      </w:r>
      <w:r>
        <w:rPr>
          <w:rFonts w:ascii="Times New Roman" w:eastAsia="Times New Roman" w:hAnsi="Times New Roman" w:cs="Times New Roman"/>
          <w:sz w:val="24"/>
          <w:szCs w:val="24"/>
        </w:rPr>
        <w:t>emisije.</w:t>
      </w:r>
    </w:p>
    <w:p w:rsidR="00A35DC2" w:rsidRDefault="001268F3" w:rsidP="007227EF">
      <w:pPr>
        <w:spacing w:line="276" w:lineRule="auto"/>
        <w:ind w:firstLine="3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6A0C59">
        <w:rPr>
          <w:rFonts w:ascii="Times New Roman" w:eastAsia="Times New Roman" w:hAnsi="Times New Roman" w:cs="Times New Roman"/>
          <w:sz w:val="24"/>
          <w:szCs w:val="24"/>
        </w:rPr>
        <w:t>rvatski olimpijski odbor</w:t>
      </w:r>
      <w:r w:rsidR="00FC1545">
        <w:rPr>
          <w:rFonts w:ascii="Times New Roman" w:eastAsia="Times New Roman" w:hAnsi="Times New Roman" w:cs="Times New Roman"/>
          <w:sz w:val="24"/>
          <w:szCs w:val="24"/>
        </w:rPr>
        <w:t xml:space="preserve"> (dalje: HOO)</w:t>
      </w:r>
      <w:r>
        <w:rPr>
          <w:rFonts w:ascii="Times New Roman" w:eastAsia="Times New Roman" w:hAnsi="Times New Roman" w:cs="Times New Roman"/>
          <w:sz w:val="24"/>
          <w:szCs w:val="24"/>
        </w:rPr>
        <w:t>, kao najviše nevladino sportsko tijelo</w:t>
      </w:r>
      <w:r w:rsidR="003D46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 svojim upravnim stru</w:t>
      </w:r>
      <w:r w:rsidR="00124F13">
        <w:rPr>
          <w:rFonts w:ascii="Times New Roman" w:eastAsia="Times New Roman" w:hAnsi="Times New Roman" w:cs="Times New Roman"/>
          <w:sz w:val="24"/>
          <w:szCs w:val="24"/>
        </w:rPr>
        <w:t>kturama broji udio od 11,9</w:t>
      </w:r>
      <w:r>
        <w:rPr>
          <w:rFonts w:ascii="Times New Roman" w:eastAsia="Times New Roman" w:hAnsi="Times New Roman" w:cs="Times New Roman"/>
          <w:sz w:val="24"/>
          <w:szCs w:val="24"/>
        </w:rPr>
        <w:t>% žena. S ciljem promocije većeg udjela žena na rukovodećim pozicijama u sportu te prevenciji i borbi protiv svih oblika nasilja nad ženama u sportu, HOO i</w:t>
      </w:r>
      <w:r w:rsidR="00F825E6">
        <w:rPr>
          <w:rFonts w:ascii="Times New Roman" w:eastAsia="Times New Roman" w:hAnsi="Times New Roman" w:cs="Times New Roman"/>
          <w:sz w:val="24"/>
          <w:szCs w:val="24"/>
        </w:rPr>
        <w:t xml:space="preserve"> </w:t>
      </w:r>
      <w:r w:rsidR="00F825E6" w:rsidRPr="00F825E6">
        <w:rPr>
          <w:rFonts w:ascii="Times New Roman" w:eastAsia="Times New Roman" w:hAnsi="Times New Roman" w:cs="Times New Roman"/>
          <w:sz w:val="24"/>
          <w:szCs w:val="24"/>
        </w:rPr>
        <w:t>URS</w:t>
      </w:r>
      <w:r>
        <w:rPr>
          <w:rFonts w:ascii="Times New Roman" w:eastAsia="Times New Roman" w:hAnsi="Times New Roman" w:cs="Times New Roman"/>
          <w:sz w:val="24"/>
          <w:szCs w:val="24"/>
        </w:rPr>
        <w:t xml:space="preserve"> suorganizirali su konferenciju „</w:t>
      </w:r>
      <w:r w:rsidRPr="00530C87">
        <w:rPr>
          <w:rFonts w:ascii="Times New Roman" w:hAnsi="Times New Roman"/>
          <w:i/>
          <w:sz w:val="24"/>
        </w:rPr>
        <w:t>Rješavanje pitanja nejednakosti u športu: pitanje položaja žena na rukovodećim pozicijama i sprječavanje nasilja nad ženama</w:t>
      </w:r>
      <w:r>
        <w:rPr>
          <w:rFonts w:ascii="Times New Roman" w:eastAsia="Times New Roman" w:hAnsi="Times New Roman" w:cs="Times New Roman"/>
          <w:sz w:val="24"/>
          <w:szCs w:val="24"/>
        </w:rPr>
        <w:t>“, koja se održala u sklopu predsjedanja R</w:t>
      </w:r>
      <w:r w:rsidR="00D97310">
        <w:rPr>
          <w:rFonts w:ascii="Times New Roman" w:eastAsia="Times New Roman" w:hAnsi="Times New Roman" w:cs="Times New Roman"/>
          <w:sz w:val="24"/>
          <w:szCs w:val="24"/>
        </w:rPr>
        <w:t xml:space="preserve">epublike </w:t>
      </w:r>
      <w:r w:rsidR="00781562">
        <w:rPr>
          <w:rFonts w:ascii="Times New Roman" w:eastAsia="Times New Roman" w:hAnsi="Times New Roman" w:cs="Times New Roman"/>
          <w:sz w:val="24"/>
          <w:szCs w:val="24"/>
        </w:rPr>
        <w:t>H</w:t>
      </w:r>
      <w:r w:rsidR="00D97310">
        <w:rPr>
          <w:rFonts w:ascii="Times New Roman" w:eastAsia="Times New Roman" w:hAnsi="Times New Roman" w:cs="Times New Roman"/>
          <w:sz w:val="24"/>
          <w:szCs w:val="24"/>
        </w:rPr>
        <w:t>rvatske</w:t>
      </w:r>
      <w:r>
        <w:rPr>
          <w:rFonts w:ascii="Times New Roman" w:eastAsia="Times New Roman" w:hAnsi="Times New Roman" w:cs="Times New Roman"/>
          <w:sz w:val="24"/>
          <w:szCs w:val="24"/>
        </w:rPr>
        <w:t xml:space="preserve"> Odbo</w:t>
      </w:r>
      <w:r w:rsidR="00F218FC">
        <w:rPr>
          <w:rFonts w:ascii="Times New Roman" w:eastAsia="Times New Roman" w:hAnsi="Times New Roman" w:cs="Times New Roman"/>
          <w:sz w:val="24"/>
          <w:szCs w:val="24"/>
        </w:rPr>
        <w:t>rom ministara VE, 2018. godine.</w:t>
      </w:r>
    </w:p>
    <w:p w:rsidR="00F218FC" w:rsidRDefault="0025161D" w:rsidP="007227EF">
      <w:pPr>
        <w:spacing w:line="276" w:lineRule="auto"/>
        <w:ind w:firstLine="3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URS</w:t>
      </w:r>
      <w:r w:rsidR="00F218FC">
        <w:rPr>
          <w:rFonts w:ascii="Times New Roman" w:eastAsia="Times New Roman" w:hAnsi="Times New Roman" w:cs="Times New Roman"/>
          <w:sz w:val="24"/>
          <w:szCs w:val="24"/>
        </w:rPr>
        <w:t xml:space="preserve"> je 2021. godine</w:t>
      </w:r>
      <w:r w:rsidR="00BA1B9C">
        <w:rPr>
          <w:rFonts w:ascii="Times New Roman" w:eastAsia="Times New Roman" w:hAnsi="Times New Roman" w:cs="Times New Roman"/>
          <w:sz w:val="24"/>
          <w:szCs w:val="24"/>
        </w:rPr>
        <w:t>,</w:t>
      </w:r>
      <w:r w:rsidR="00F218FC">
        <w:rPr>
          <w:rFonts w:ascii="Times New Roman" w:eastAsia="Times New Roman" w:hAnsi="Times New Roman" w:cs="Times New Roman"/>
          <w:sz w:val="24"/>
          <w:szCs w:val="24"/>
        </w:rPr>
        <w:t xml:space="preserve"> zajedno s ostalim</w:t>
      </w:r>
      <w:r w:rsidR="00F218FC" w:rsidRPr="00F218FC">
        <w:rPr>
          <w:rFonts w:ascii="Times New Roman" w:eastAsia="Times New Roman" w:hAnsi="Times New Roman" w:cs="Times New Roman"/>
          <w:sz w:val="24"/>
          <w:szCs w:val="24"/>
        </w:rPr>
        <w:t xml:space="preserve"> potpisnici</w:t>
      </w:r>
      <w:r w:rsidR="00F218FC">
        <w:rPr>
          <w:rFonts w:ascii="Times New Roman" w:eastAsia="Times New Roman" w:hAnsi="Times New Roman" w:cs="Times New Roman"/>
          <w:sz w:val="24"/>
          <w:szCs w:val="24"/>
        </w:rPr>
        <w:t>ma/ama</w:t>
      </w:r>
      <w:r w:rsidR="00BA1B9C">
        <w:rPr>
          <w:rFonts w:ascii="Times New Roman" w:eastAsia="Times New Roman" w:hAnsi="Times New Roman" w:cs="Times New Roman"/>
          <w:sz w:val="24"/>
          <w:szCs w:val="24"/>
        </w:rPr>
        <w:t>,</w:t>
      </w:r>
      <w:r w:rsidR="00F218FC" w:rsidRPr="00F218FC">
        <w:rPr>
          <w:rFonts w:ascii="Times New Roman" w:eastAsia="Times New Roman" w:hAnsi="Times New Roman" w:cs="Times New Roman"/>
          <w:sz w:val="24"/>
          <w:szCs w:val="24"/>
        </w:rPr>
        <w:t xml:space="preserve"> </w:t>
      </w:r>
      <w:r w:rsidR="00F218FC">
        <w:rPr>
          <w:rFonts w:ascii="Times New Roman" w:eastAsia="Times New Roman" w:hAnsi="Times New Roman" w:cs="Times New Roman"/>
          <w:sz w:val="24"/>
          <w:szCs w:val="24"/>
        </w:rPr>
        <w:t>koji uključuju</w:t>
      </w:r>
      <w:r w:rsidR="00F218FC" w:rsidRPr="00F218FC">
        <w:rPr>
          <w:rFonts w:ascii="Times New Roman" w:eastAsia="Times New Roman" w:hAnsi="Times New Roman" w:cs="Times New Roman"/>
          <w:sz w:val="24"/>
          <w:szCs w:val="24"/>
        </w:rPr>
        <w:t xml:space="preserve"> </w:t>
      </w:r>
      <w:r w:rsidR="00B767A4">
        <w:rPr>
          <w:rFonts w:ascii="Times New Roman" w:eastAsia="Times New Roman" w:hAnsi="Times New Roman" w:cs="Times New Roman"/>
          <w:sz w:val="24"/>
          <w:szCs w:val="24"/>
        </w:rPr>
        <w:t>pravobraniteljicu za ravnopravnost spolova,</w:t>
      </w:r>
      <w:r w:rsidR="00F218FC" w:rsidRPr="00F218FC">
        <w:rPr>
          <w:rFonts w:ascii="Times New Roman" w:eastAsia="Times New Roman" w:hAnsi="Times New Roman" w:cs="Times New Roman"/>
          <w:sz w:val="24"/>
          <w:szCs w:val="24"/>
        </w:rPr>
        <w:t xml:space="preserve"> predsjednik</w:t>
      </w:r>
      <w:r w:rsidR="00F218FC">
        <w:rPr>
          <w:rFonts w:ascii="Times New Roman" w:eastAsia="Times New Roman" w:hAnsi="Times New Roman" w:cs="Times New Roman"/>
          <w:sz w:val="24"/>
          <w:szCs w:val="24"/>
        </w:rPr>
        <w:t>a</w:t>
      </w:r>
      <w:r w:rsidR="00F218FC" w:rsidRPr="00F218FC">
        <w:rPr>
          <w:rFonts w:ascii="Times New Roman" w:eastAsia="Times New Roman" w:hAnsi="Times New Roman" w:cs="Times New Roman"/>
          <w:sz w:val="24"/>
          <w:szCs w:val="24"/>
        </w:rPr>
        <w:t xml:space="preserve"> Vijeća za elektroničke medije, </w:t>
      </w:r>
      <w:r w:rsidR="00BA1B9C">
        <w:rPr>
          <w:rFonts w:ascii="Times New Roman" w:eastAsia="Times New Roman" w:hAnsi="Times New Roman" w:cs="Times New Roman"/>
          <w:sz w:val="24"/>
          <w:szCs w:val="24"/>
        </w:rPr>
        <w:t>Hrvatski olimpijski i paraolimpijski odbor</w:t>
      </w:r>
      <w:r w:rsidR="00F218FC" w:rsidRPr="00F218FC">
        <w:rPr>
          <w:rFonts w:ascii="Times New Roman" w:eastAsia="Times New Roman" w:hAnsi="Times New Roman" w:cs="Times New Roman"/>
          <w:sz w:val="24"/>
          <w:szCs w:val="24"/>
        </w:rPr>
        <w:t xml:space="preserve">, </w:t>
      </w:r>
      <w:r w:rsidR="00F218FC">
        <w:rPr>
          <w:rFonts w:ascii="Times New Roman" w:eastAsia="Times New Roman" w:hAnsi="Times New Roman" w:cs="Times New Roman"/>
          <w:sz w:val="24"/>
          <w:szCs w:val="24"/>
        </w:rPr>
        <w:t>a pod</w:t>
      </w:r>
      <w:r w:rsidR="00F218FC" w:rsidRPr="00F218FC">
        <w:rPr>
          <w:rFonts w:ascii="Times New Roman" w:eastAsia="Times New Roman" w:hAnsi="Times New Roman" w:cs="Times New Roman"/>
          <w:sz w:val="24"/>
          <w:szCs w:val="24"/>
        </w:rPr>
        <w:t xml:space="preserve"> pokroviteljstvo</w:t>
      </w:r>
      <w:r w:rsidR="00BA1B9C">
        <w:rPr>
          <w:rFonts w:ascii="Times New Roman" w:eastAsia="Times New Roman" w:hAnsi="Times New Roman" w:cs="Times New Roman"/>
          <w:sz w:val="24"/>
          <w:szCs w:val="24"/>
        </w:rPr>
        <w:t>m</w:t>
      </w:r>
      <w:r w:rsidR="00F218FC" w:rsidRPr="00F218FC">
        <w:rPr>
          <w:rFonts w:ascii="Times New Roman" w:eastAsia="Times New Roman" w:hAnsi="Times New Roman" w:cs="Times New Roman"/>
          <w:sz w:val="24"/>
          <w:szCs w:val="24"/>
        </w:rPr>
        <w:t xml:space="preserve"> </w:t>
      </w:r>
      <w:r w:rsidR="00BA1B9C">
        <w:rPr>
          <w:rFonts w:ascii="Times New Roman" w:eastAsia="Times New Roman" w:hAnsi="Times New Roman" w:cs="Times New Roman"/>
          <w:sz w:val="24"/>
          <w:szCs w:val="24"/>
        </w:rPr>
        <w:t xml:space="preserve">MTS </w:t>
      </w:r>
      <w:r w:rsidR="00F218FC">
        <w:rPr>
          <w:rFonts w:ascii="Times New Roman" w:eastAsia="Times New Roman" w:hAnsi="Times New Roman" w:cs="Times New Roman"/>
          <w:sz w:val="24"/>
          <w:szCs w:val="24"/>
        </w:rPr>
        <w:t>potpisao Sporazum</w:t>
      </w:r>
      <w:r w:rsidR="00F218FC" w:rsidRPr="00477073">
        <w:rPr>
          <w:rFonts w:ascii="Times New Roman" w:eastAsia="Times New Roman" w:hAnsi="Times New Roman" w:cs="Times New Roman"/>
          <w:sz w:val="24"/>
          <w:szCs w:val="24"/>
        </w:rPr>
        <w:t xml:space="preserve"> o pristupanju projektu “Glas žena u sportu”</w:t>
      </w:r>
      <w:r w:rsidR="00EF3FEA">
        <w:rPr>
          <w:rFonts w:ascii="Times New Roman" w:eastAsia="Times New Roman" w:hAnsi="Times New Roman" w:cs="Times New Roman"/>
          <w:sz w:val="24"/>
          <w:szCs w:val="24"/>
        </w:rPr>
        <w:t xml:space="preserve"> kojim će</w:t>
      </w:r>
      <w:r w:rsidR="003D3F8D">
        <w:rPr>
          <w:rFonts w:ascii="Times New Roman" w:eastAsia="Times New Roman" w:hAnsi="Times New Roman" w:cs="Times New Roman"/>
          <w:sz w:val="24"/>
          <w:szCs w:val="24"/>
        </w:rPr>
        <w:t xml:space="preserve"> se</w:t>
      </w:r>
      <w:r w:rsidR="00EF3FEA" w:rsidRPr="00EF3FEA">
        <w:t xml:space="preserve"> </w:t>
      </w:r>
      <w:r w:rsidR="00EF3FEA" w:rsidRPr="00EF3FEA">
        <w:rPr>
          <w:rFonts w:ascii="Times New Roman" w:eastAsia="Times New Roman" w:hAnsi="Times New Roman" w:cs="Times New Roman"/>
          <w:sz w:val="24"/>
          <w:szCs w:val="24"/>
        </w:rPr>
        <w:t>podržati stvaranje uvjeta u kojima su elektronički mediji aktivni partneri u postupku razvoja sustava koji podržava rodnu ravnopravnost u sportu</w:t>
      </w:r>
      <w:r w:rsidR="00EF3FEA">
        <w:rPr>
          <w:rFonts w:ascii="Times New Roman" w:eastAsia="Times New Roman" w:hAnsi="Times New Roman" w:cs="Times New Roman"/>
          <w:sz w:val="24"/>
          <w:szCs w:val="24"/>
        </w:rPr>
        <w:t>.</w:t>
      </w:r>
    </w:p>
    <w:p w:rsidR="00A35DC2" w:rsidRDefault="001268F3" w:rsidP="007227EF">
      <w:pPr>
        <w:pBdr>
          <w:top w:val="nil"/>
          <w:left w:val="nil"/>
          <w:bottom w:val="nil"/>
          <w:right w:val="nil"/>
          <w:between w:val="nil"/>
        </w:pBdr>
        <w:spacing w:line="276" w:lineRule="auto"/>
        <w:ind w:firstLine="3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 analize sportskih vijesti emitiranih u središnjim dnevnim informativnim emisijama tri najgledanije nacionalne televizije, koju je 2016. godine provela AEM,  proizlazi da je  manje od 4% priloga bilo posvećeno ženskom sportu i ženama u sportu. Navedeno je rezultiralo  pokretanjem kampanje „</w:t>
      </w:r>
      <w:r w:rsidRPr="00530C87">
        <w:rPr>
          <w:rFonts w:ascii="Times New Roman" w:hAnsi="Times New Roman"/>
          <w:i/>
          <w:sz w:val="24"/>
        </w:rPr>
        <w:t>Za veću vidljivost ženskog sporta u elektroničkim medijima</w:t>
      </w:r>
      <w:r>
        <w:rPr>
          <w:rFonts w:ascii="Times New Roman" w:eastAsia="Times New Roman" w:hAnsi="Times New Roman" w:cs="Times New Roman"/>
          <w:sz w:val="24"/>
          <w:szCs w:val="24"/>
        </w:rPr>
        <w:t>“ koju od 2017. AEM provodi u suradnji s HOO i</w:t>
      </w:r>
      <w:r w:rsidR="00F825E6">
        <w:rPr>
          <w:rFonts w:ascii="Times New Roman" w:eastAsia="Times New Roman" w:hAnsi="Times New Roman" w:cs="Times New Roman"/>
          <w:sz w:val="24"/>
          <w:szCs w:val="24"/>
        </w:rPr>
        <w:t xml:space="preserve"> </w:t>
      </w:r>
      <w:r w:rsidR="00F825E6" w:rsidRPr="00F825E6">
        <w:rPr>
          <w:rFonts w:ascii="Times New Roman" w:eastAsia="Times New Roman" w:hAnsi="Times New Roman" w:cs="Times New Roman"/>
          <w:sz w:val="24"/>
          <w:szCs w:val="24"/>
        </w:rPr>
        <w:t>URS</w:t>
      </w:r>
      <w:r w:rsidR="00BA1B9C">
        <w:rPr>
          <w:rFonts w:ascii="Times New Roman" w:eastAsia="Times New Roman" w:hAnsi="Times New Roman" w:cs="Times New Roman"/>
          <w:sz w:val="24"/>
          <w:szCs w:val="24"/>
        </w:rPr>
        <w:t>-om</w:t>
      </w:r>
      <w:r>
        <w:rPr>
          <w:rFonts w:ascii="Times New Roman" w:eastAsia="Times New Roman" w:hAnsi="Times New Roman" w:cs="Times New Roman"/>
          <w:sz w:val="24"/>
          <w:szCs w:val="24"/>
        </w:rPr>
        <w:t xml:space="preserve">, pod pokroviteljstvom </w:t>
      </w:r>
      <w:r w:rsidR="005B50EA">
        <w:rPr>
          <w:rFonts w:ascii="Times New Roman" w:eastAsia="Times New Roman" w:hAnsi="Times New Roman" w:cs="Times New Roman"/>
          <w:sz w:val="24"/>
          <w:szCs w:val="24"/>
        </w:rPr>
        <w:t>MTS-a</w:t>
      </w:r>
      <w:r w:rsidR="00BA1B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(Središnjeg državnog ureda za šport</w:t>
      </w:r>
      <w:r w:rsidR="00124F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 2020.). U sklopu kampanje emitirani su spotovi  s ciljem podizanja razine svijesti o važnosti ženskog sporta. AEM je izradila i predstavila </w:t>
      </w:r>
      <w:r>
        <w:rPr>
          <w:rFonts w:ascii="Times New Roman" w:eastAsia="Times New Roman" w:hAnsi="Times New Roman" w:cs="Times New Roman"/>
          <w:i/>
          <w:sz w:val="24"/>
          <w:szCs w:val="24"/>
        </w:rPr>
        <w:t>Preporuke za bolje praćenje ženskog sporta u elektroničkim medijima.</w:t>
      </w:r>
      <w:r>
        <w:rPr>
          <w:rFonts w:ascii="Times New Roman" w:eastAsia="Times New Roman" w:hAnsi="Times New Roman" w:cs="Times New Roman"/>
          <w:sz w:val="24"/>
          <w:szCs w:val="24"/>
        </w:rPr>
        <w:t xml:space="preserve">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najvišim mjestima odlučivanja u sindik</w:t>
      </w:r>
      <w:r w:rsidR="00124F13">
        <w:rPr>
          <w:rFonts w:ascii="Times New Roman" w:eastAsia="Times New Roman" w:hAnsi="Times New Roman" w:cs="Times New Roman"/>
          <w:sz w:val="24"/>
          <w:szCs w:val="24"/>
        </w:rPr>
        <w:t>atima, u 2020. godini bilo je 28,6</w:t>
      </w:r>
      <w:r>
        <w:rPr>
          <w:rFonts w:ascii="Times New Roman" w:eastAsia="Times New Roman" w:hAnsi="Times New Roman" w:cs="Times New Roman"/>
          <w:sz w:val="24"/>
          <w:szCs w:val="24"/>
        </w:rPr>
        <w:t>% žena.</w:t>
      </w:r>
      <w:r>
        <w:rPr>
          <w:rFonts w:ascii="Times New Roman" w:eastAsia="Times New Roman" w:hAnsi="Times New Roman" w:cs="Times New Roman"/>
          <w:sz w:val="24"/>
          <w:szCs w:val="24"/>
          <w:vertAlign w:val="superscript"/>
        </w:rPr>
        <w:footnoteReference w:id="68"/>
      </w:r>
      <w:r>
        <w:rPr>
          <w:rFonts w:ascii="Times New Roman" w:eastAsia="Times New Roman" w:hAnsi="Times New Roman" w:cs="Times New Roman"/>
          <w:sz w:val="24"/>
          <w:szCs w:val="24"/>
        </w:rPr>
        <w:t xml:space="preserve">, </w:t>
      </w:r>
      <w:r w:rsidR="00B223A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B223A7">
        <w:rPr>
          <w:rFonts w:ascii="Times New Roman" w:eastAsia="Times New Roman" w:hAnsi="Times New Roman" w:cs="Times New Roman"/>
          <w:sz w:val="24"/>
          <w:szCs w:val="24"/>
        </w:rPr>
        <w:t>1</w:t>
      </w:r>
      <w:r>
        <w:rPr>
          <w:rFonts w:ascii="Times New Roman" w:eastAsia="Times New Roman" w:hAnsi="Times New Roman" w:cs="Times New Roman"/>
          <w:sz w:val="24"/>
          <w:szCs w:val="24"/>
        </w:rPr>
        <w:t>0% među članovima najviših tijela u donošenju odluka.</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Status žena u bankarskom sustavu oslikava pokazatelj udjela žena u upravi Hrvatske narodne banke koji </w:t>
      </w:r>
      <w:r w:rsidR="006A0C59">
        <w:rPr>
          <w:rFonts w:ascii="Times New Roman" w:eastAsia="Times New Roman" w:hAnsi="Times New Roman" w:cs="Times New Roman"/>
          <w:sz w:val="24"/>
          <w:szCs w:val="24"/>
        </w:rPr>
        <w:t xml:space="preserve">je </w:t>
      </w:r>
      <w:r>
        <w:rPr>
          <w:rFonts w:ascii="Times New Roman" w:eastAsia="Times New Roman" w:hAnsi="Times New Roman" w:cs="Times New Roman"/>
          <w:sz w:val="24"/>
          <w:szCs w:val="24"/>
        </w:rPr>
        <w:t>u 202</w:t>
      </w:r>
      <w:r w:rsidR="00B223A7">
        <w:rPr>
          <w:rFonts w:ascii="Times New Roman" w:eastAsia="Times New Roman" w:hAnsi="Times New Roman" w:cs="Times New Roman"/>
          <w:sz w:val="24"/>
          <w:szCs w:val="24"/>
        </w:rPr>
        <w:t>2</w:t>
      </w:r>
      <w:r w:rsidR="006A0C59">
        <w:rPr>
          <w:rFonts w:ascii="Times New Roman" w:eastAsia="Times New Roman" w:hAnsi="Times New Roman" w:cs="Times New Roman"/>
          <w:sz w:val="24"/>
          <w:szCs w:val="24"/>
        </w:rPr>
        <w:t>. godini</w:t>
      </w:r>
      <w:r>
        <w:rPr>
          <w:rFonts w:ascii="Times New Roman" w:eastAsia="Times New Roman" w:hAnsi="Times New Roman" w:cs="Times New Roman"/>
          <w:sz w:val="24"/>
          <w:szCs w:val="24"/>
        </w:rPr>
        <w:t xml:space="preserve"> iznosi</w:t>
      </w:r>
      <w:r w:rsidR="00C70C8D">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00B223A7">
        <w:rPr>
          <w:rFonts w:ascii="Times New Roman" w:eastAsia="Times New Roman" w:hAnsi="Times New Roman" w:cs="Times New Roman"/>
          <w:sz w:val="24"/>
          <w:szCs w:val="24"/>
        </w:rPr>
        <w:t>28</w:t>
      </w:r>
      <w:r>
        <w:rPr>
          <w:rFonts w:ascii="Times New Roman" w:eastAsia="Times New Roman" w:hAnsi="Times New Roman" w:cs="Times New Roman"/>
          <w:sz w:val="24"/>
          <w:szCs w:val="24"/>
        </w:rPr>
        <w:t>%.</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Pomak prema većoj zastupljenosti žena na mjestima odlučivanja u gospodarstvu, u EU je vidljiv nakon 2010. godine kad je EK najavila ciljane akcije za postizanje rodne ravnoteže u tvrtkama. EIGE je objavio je podatke o ženama i muškarcima na po</w:t>
      </w:r>
      <w:r w:rsidR="001F4F46">
        <w:rPr>
          <w:rFonts w:ascii="Times New Roman" w:eastAsia="Times New Roman" w:hAnsi="Times New Roman" w:cs="Times New Roman"/>
          <w:sz w:val="24"/>
          <w:szCs w:val="24"/>
        </w:rPr>
        <w:t>zicijama odlučivanja diljem EU</w:t>
      </w:r>
      <w:r>
        <w:rPr>
          <w:rFonts w:ascii="Times New Roman" w:eastAsia="Times New Roman" w:hAnsi="Times New Roman" w:cs="Times New Roman"/>
          <w:sz w:val="24"/>
          <w:szCs w:val="24"/>
        </w:rPr>
        <w:t xml:space="preserve">. </w:t>
      </w:r>
      <w:r w:rsidR="00240B24">
        <w:rPr>
          <w:rFonts w:ascii="Times New Roman" w:eastAsia="Times New Roman" w:hAnsi="Times New Roman" w:cs="Times New Roman"/>
          <w:sz w:val="24"/>
          <w:szCs w:val="24"/>
        </w:rPr>
        <w:t>Podaci za Hrvatsku, primjerice, govore da je u</w:t>
      </w:r>
      <w:r>
        <w:rPr>
          <w:rFonts w:ascii="Times New Roman" w:eastAsia="Times New Roman" w:hAnsi="Times New Roman" w:cs="Times New Roman"/>
          <w:sz w:val="24"/>
          <w:szCs w:val="24"/>
        </w:rPr>
        <w:t>dio žena u odborima najvećih tvrtki  porastao je s</w:t>
      </w:r>
      <w:r w:rsidR="001D43E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1D43E0">
        <w:rPr>
          <w:rFonts w:ascii="Times New Roman" w:eastAsia="Times New Roman" w:hAnsi="Times New Roman" w:cs="Times New Roman"/>
          <w:sz w:val="24"/>
          <w:szCs w:val="24"/>
        </w:rPr>
        <w:t>17</w:t>
      </w:r>
      <w:r>
        <w:rPr>
          <w:rFonts w:ascii="Times New Roman" w:eastAsia="Times New Roman" w:hAnsi="Times New Roman" w:cs="Times New Roman"/>
          <w:sz w:val="24"/>
          <w:szCs w:val="24"/>
        </w:rPr>
        <w:t>% u 2010. godini</w:t>
      </w:r>
      <w:r w:rsidR="00B223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 2</w:t>
      </w:r>
      <w:r w:rsidR="001D43E0">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1D43E0">
        <w:rPr>
          <w:rFonts w:ascii="Times New Roman" w:eastAsia="Times New Roman" w:hAnsi="Times New Roman" w:cs="Times New Roman"/>
          <w:sz w:val="24"/>
          <w:szCs w:val="24"/>
        </w:rPr>
        <w:t xml:space="preserve"> u 2020. godini</w:t>
      </w:r>
      <w:r>
        <w:rPr>
          <w:rFonts w:ascii="Times New Roman" w:eastAsia="Times New Roman" w:hAnsi="Times New Roman" w:cs="Times New Roman"/>
          <w:sz w:val="24"/>
          <w:szCs w:val="24"/>
        </w:rPr>
        <w:t xml:space="preserve">. U EU žene zauzimaju </w:t>
      </w:r>
      <w:r w:rsidR="00240B24">
        <w:rPr>
          <w:rFonts w:ascii="Times New Roman" w:eastAsia="Times New Roman" w:hAnsi="Times New Roman" w:cs="Times New Roman"/>
          <w:sz w:val="24"/>
          <w:szCs w:val="24"/>
        </w:rPr>
        <w:t>31,6</w:t>
      </w:r>
      <w:r>
        <w:rPr>
          <w:rFonts w:ascii="Times New Roman" w:eastAsia="Times New Roman" w:hAnsi="Times New Roman" w:cs="Times New Roman"/>
          <w:sz w:val="24"/>
          <w:szCs w:val="24"/>
        </w:rPr>
        <w:t>% rukovodećih pozicija u</w:t>
      </w:r>
      <w:r w:rsidR="00240B24">
        <w:rPr>
          <w:rFonts w:ascii="Times New Roman" w:eastAsia="Times New Roman" w:hAnsi="Times New Roman" w:cs="Times New Roman"/>
          <w:sz w:val="24"/>
          <w:szCs w:val="24"/>
        </w:rPr>
        <w:t xml:space="preserve"> najvećim trgovačkim društvima.</w:t>
      </w:r>
      <w:r w:rsidR="00240B24">
        <w:rPr>
          <w:rStyle w:val="FootnoteReference"/>
          <w:rFonts w:ascii="Times New Roman" w:eastAsia="Times New Roman" w:hAnsi="Times New Roman" w:cs="Times New Roman"/>
          <w:sz w:val="24"/>
          <w:szCs w:val="24"/>
        </w:rPr>
        <w:footnoteReference w:id="69"/>
      </w:r>
    </w:p>
    <w:p w:rsidR="00A35DC2" w:rsidRDefault="00BE483C"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r w:rsidR="00863E06">
        <w:rPr>
          <w:rFonts w:ascii="Times New Roman" w:eastAsia="Times New Roman" w:hAnsi="Times New Roman" w:cs="Times New Roman"/>
          <w:sz w:val="24"/>
          <w:szCs w:val="24"/>
        </w:rPr>
        <w:t xml:space="preserve">najvećim </w:t>
      </w:r>
      <w:r>
        <w:rPr>
          <w:rFonts w:ascii="Times New Roman" w:eastAsia="Times New Roman" w:hAnsi="Times New Roman" w:cs="Times New Roman"/>
          <w:sz w:val="24"/>
          <w:szCs w:val="24"/>
        </w:rPr>
        <w:t xml:space="preserve">tvrtkama </w:t>
      </w:r>
      <w:r w:rsidR="001268F3">
        <w:rPr>
          <w:rFonts w:ascii="Times New Roman" w:eastAsia="Times New Roman" w:hAnsi="Times New Roman" w:cs="Times New Roman"/>
          <w:sz w:val="24"/>
          <w:szCs w:val="24"/>
        </w:rPr>
        <w:t>izlistanim</w:t>
      </w:r>
      <w:r w:rsidR="00BA1B9C">
        <w:rPr>
          <w:rFonts w:ascii="Times New Roman" w:eastAsia="Times New Roman" w:hAnsi="Times New Roman" w:cs="Times New Roman"/>
          <w:sz w:val="24"/>
          <w:szCs w:val="24"/>
        </w:rPr>
        <w:t>a</w:t>
      </w:r>
      <w:r w:rsidR="001268F3">
        <w:rPr>
          <w:rFonts w:ascii="Times New Roman" w:eastAsia="Times New Roman" w:hAnsi="Times New Roman" w:cs="Times New Roman"/>
          <w:sz w:val="24"/>
          <w:szCs w:val="24"/>
        </w:rPr>
        <w:t xml:space="preserve"> na </w:t>
      </w:r>
      <w:r w:rsidR="00240B24">
        <w:rPr>
          <w:rFonts w:ascii="Times New Roman" w:eastAsia="Times New Roman" w:hAnsi="Times New Roman" w:cs="Times New Roman"/>
          <w:sz w:val="24"/>
          <w:szCs w:val="24"/>
        </w:rPr>
        <w:t>b</w:t>
      </w:r>
      <w:r w:rsidR="002E43AB">
        <w:rPr>
          <w:rFonts w:ascii="Times New Roman" w:eastAsia="Times New Roman" w:hAnsi="Times New Roman" w:cs="Times New Roman"/>
          <w:sz w:val="24"/>
          <w:szCs w:val="24"/>
        </w:rPr>
        <w:t xml:space="preserve">urzi, 2022. godine, </w:t>
      </w:r>
      <w:r w:rsidR="00863E06" w:rsidRPr="00863E06">
        <w:rPr>
          <w:rFonts w:ascii="Times New Roman" w:eastAsia="Times New Roman" w:hAnsi="Times New Roman" w:cs="Times New Roman"/>
          <w:sz w:val="24"/>
          <w:szCs w:val="24"/>
        </w:rPr>
        <w:t>16,7</w:t>
      </w:r>
      <w:r w:rsidR="001268F3">
        <w:rPr>
          <w:rFonts w:ascii="Times New Roman" w:eastAsia="Times New Roman" w:hAnsi="Times New Roman" w:cs="Times New Roman"/>
          <w:sz w:val="24"/>
          <w:szCs w:val="24"/>
        </w:rPr>
        <w:t xml:space="preserve">% žena </w:t>
      </w:r>
      <w:r w:rsidR="002E43AB">
        <w:rPr>
          <w:rFonts w:ascii="Times New Roman" w:eastAsia="Times New Roman" w:hAnsi="Times New Roman" w:cs="Times New Roman"/>
          <w:sz w:val="24"/>
          <w:szCs w:val="24"/>
        </w:rPr>
        <w:t xml:space="preserve">je </w:t>
      </w:r>
      <w:r w:rsidR="001268F3">
        <w:rPr>
          <w:rFonts w:ascii="Times New Roman" w:eastAsia="Times New Roman" w:hAnsi="Times New Roman" w:cs="Times New Roman"/>
          <w:sz w:val="24"/>
          <w:szCs w:val="24"/>
        </w:rPr>
        <w:t xml:space="preserve">na mjestu </w:t>
      </w:r>
      <w:r w:rsidR="002E43AB">
        <w:rPr>
          <w:rFonts w:ascii="Times New Roman" w:eastAsia="Times New Roman" w:hAnsi="Times New Roman" w:cs="Times New Roman"/>
          <w:sz w:val="24"/>
          <w:szCs w:val="24"/>
        </w:rPr>
        <w:t>glavnog izvršnog direktor</w:t>
      </w:r>
      <w:r w:rsidR="00863E06">
        <w:rPr>
          <w:rFonts w:ascii="Times New Roman" w:eastAsia="Times New Roman" w:hAnsi="Times New Roman" w:cs="Times New Roman"/>
          <w:sz w:val="24"/>
          <w:szCs w:val="24"/>
        </w:rPr>
        <w:t>a</w:t>
      </w:r>
      <w:r w:rsidR="002E43AB">
        <w:rPr>
          <w:rFonts w:ascii="Times New Roman" w:eastAsia="Times New Roman" w:hAnsi="Times New Roman" w:cs="Times New Roman"/>
          <w:sz w:val="24"/>
          <w:szCs w:val="24"/>
        </w:rPr>
        <w:t xml:space="preserve">, </w:t>
      </w:r>
      <w:r w:rsidR="00863E06">
        <w:rPr>
          <w:rFonts w:ascii="Times New Roman" w:eastAsia="Times New Roman" w:hAnsi="Times New Roman" w:cs="Times New Roman"/>
          <w:sz w:val="24"/>
          <w:szCs w:val="24"/>
        </w:rPr>
        <w:t>26,9</w:t>
      </w:r>
      <w:r w:rsidR="001268F3">
        <w:rPr>
          <w:rFonts w:ascii="Times New Roman" w:eastAsia="Times New Roman" w:hAnsi="Times New Roman" w:cs="Times New Roman"/>
          <w:sz w:val="24"/>
          <w:szCs w:val="24"/>
        </w:rPr>
        <w:t>% me</w:t>
      </w:r>
      <w:r w:rsidR="002E43AB">
        <w:rPr>
          <w:rFonts w:ascii="Times New Roman" w:eastAsia="Times New Roman" w:hAnsi="Times New Roman" w:cs="Times New Roman"/>
          <w:sz w:val="24"/>
          <w:szCs w:val="24"/>
        </w:rPr>
        <w:t xml:space="preserve">đu članovima uprave tvrtke i </w:t>
      </w:r>
      <w:r w:rsidR="00863E06">
        <w:rPr>
          <w:rFonts w:ascii="Times New Roman" w:eastAsia="Times New Roman" w:hAnsi="Times New Roman" w:cs="Times New Roman"/>
          <w:sz w:val="24"/>
          <w:szCs w:val="24"/>
        </w:rPr>
        <w:t>12,5</w:t>
      </w:r>
      <w:r w:rsidR="001268F3">
        <w:rPr>
          <w:rFonts w:ascii="Times New Roman" w:eastAsia="Times New Roman" w:hAnsi="Times New Roman" w:cs="Times New Roman"/>
          <w:sz w:val="24"/>
          <w:szCs w:val="24"/>
        </w:rPr>
        <w:t>% predsjednica uprave</w:t>
      </w:r>
      <w:r w:rsidR="001268F3">
        <w:rPr>
          <w:rFonts w:ascii="Times New Roman" w:eastAsia="Times New Roman" w:hAnsi="Times New Roman" w:cs="Times New Roman"/>
          <w:sz w:val="24"/>
          <w:szCs w:val="24"/>
          <w:vertAlign w:val="superscript"/>
        </w:rPr>
        <w:footnoteReference w:id="70"/>
      </w:r>
      <w:r w:rsidR="001268F3">
        <w:rPr>
          <w:rFonts w:ascii="Times New Roman" w:eastAsia="Times New Roman" w:hAnsi="Times New Roman" w:cs="Times New Roman"/>
          <w:sz w:val="24"/>
          <w:szCs w:val="24"/>
        </w:rPr>
        <w:t>.</w:t>
      </w:r>
    </w:p>
    <w:p w:rsidR="00E327C9" w:rsidRDefault="00E327C9"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Kako navodi Hrvatska agencija za nadzor financijskih usluga (dalje: HANFA) u svojem </w:t>
      </w:r>
      <w:r w:rsidRPr="00530C87">
        <w:rPr>
          <w:rFonts w:ascii="Times New Roman" w:hAnsi="Times New Roman"/>
          <w:i/>
          <w:sz w:val="24"/>
        </w:rPr>
        <w:t>Godišnjem izvješću o korporativnom upravljanju</w:t>
      </w:r>
      <w:r w:rsidRPr="00E327C9">
        <w:rPr>
          <w:rFonts w:ascii="Times New Roman" w:eastAsia="Times New Roman" w:hAnsi="Times New Roman" w:cs="Times New Roman"/>
          <w:sz w:val="24"/>
          <w:szCs w:val="24"/>
        </w:rPr>
        <w:t xml:space="preserve"> </w:t>
      </w:r>
      <w:r w:rsidRPr="00E327C9">
        <w:rPr>
          <w:rFonts w:ascii="Times New Roman" w:eastAsia="Times New Roman" w:hAnsi="Times New Roman" w:cs="Times New Roman"/>
          <w:i/>
          <w:sz w:val="24"/>
          <w:szCs w:val="24"/>
        </w:rPr>
        <w:t>2021.</w:t>
      </w:r>
      <w:r>
        <w:rPr>
          <w:rFonts w:ascii="Times New Roman" w:eastAsia="Times New Roman" w:hAnsi="Times New Roman" w:cs="Times New Roman"/>
          <w:sz w:val="24"/>
          <w:szCs w:val="24"/>
        </w:rPr>
        <w:t xml:space="preserve">, </w:t>
      </w:r>
      <w:r w:rsidRPr="00E327C9">
        <w:rPr>
          <w:rFonts w:ascii="Times New Roman" w:eastAsia="Times New Roman" w:hAnsi="Times New Roman" w:cs="Times New Roman"/>
          <w:sz w:val="24"/>
          <w:szCs w:val="24"/>
        </w:rPr>
        <w:t>vidljiv je trend blagog pada udjela žena u upravama izdavatelja, koji se počeo popravljati u 2019., 2020. i 2021., s prosjekom tog udjela u iznosu od 16 % u jedanaestogodišnjem promatranom razdoblju. U 2020. i 2021. porastao je udio žena u upravama izdavatelja dionica s 15 % na 17 %, dok se udio žena u nadzornim odborima nije značajnije mijenjao od 2010. do 2021., a prosjek tog udjela u promatranom razdoblju iznosi 21 %.</w:t>
      </w:r>
      <w:r>
        <w:rPr>
          <w:rStyle w:val="FootnoteReference"/>
          <w:rFonts w:ascii="Times New Roman" w:eastAsia="Times New Roman" w:hAnsi="Times New Roman" w:cs="Times New Roman"/>
          <w:sz w:val="24"/>
          <w:szCs w:val="24"/>
        </w:rPr>
        <w:footnoteReference w:id="71"/>
      </w:r>
    </w:p>
    <w:p w:rsidR="00A35DC2" w:rsidRDefault="001268F3" w:rsidP="007227EF">
      <w:pPr>
        <w:spacing w:line="276" w:lineRule="auto"/>
        <w:ind w:firstLine="360"/>
        <w:jc w:val="both"/>
        <w:rPr>
          <w:rFonts w:ascii="Times New Roman" w:eastAsia="Times New Roman" w:hAnsi="Times New Roman" w:cs="Times New Roman"/>
          <w:sz w:val="24"/>
          <w:szCs w:val="24"/>
        </w:rPr>
      </w:pPr>
      <w:bookmarkStart w:id="3" w:name="_heading=h.et87o8770c8m" w:colFirst="0" w:colLast="0"/>
      <w:bookmarkEnd w:id="3"/>
      <w:r>
        <w:rPr>
          <w:rFonts w:ascii="Times New Roman" w:eastAsia="Times New Roman" w:hAnsi="Times New Roman" w:cs="Times New Roman"/>
          <w:sz w:val="24"/>
          <w:szCs w:val="24"/>
        </w:rPr>
        <w:t xml:space="preserve">Predstojeće razdoblje će u pogledu povećanja zastupljenosti žena na mjestima političkog </w:t>
      </w:r>
      <w:r w:rsidR="00C17197">
        <w:rPr>
          <w:rFonts w:ascii="Times New Roman" w:eastAsia="Times New Roman" w:hAnsi="Times New Roman" w:cs="Times New Roman"/>
          <w:sz w:val="24"/>
          <w:szCs w:val="24"/>
        </w:rPr>
        <w:t xml:space="preserve">i javnog </w:t>
      </w:r>
      <w:r>
        <w:rPr>
          <w:rFonts w:ascii="Times New Roman" w:eastAsia="Times New Roman" w:hAnsi="Times New Roman" w:cs="Times New Roman"/>
          <w:sz w:val="24"/>
          <w:szCs w:val="24"/>
        </w:rPr>
        <w:t xml:space="preserve">odlučivanja donijeti daljnje izazove </w:t>
      </w:r>
      <w:r w:rsidR="00C17197">
        <w:rPr>
          <w:rFonts w:ascii="Times New Roman" w:eastAsia="Times New Roman" w:hAnsi="Times New Roman" w:cs="Times New Roman"/>
          <w:sz w:val="24"/>
          <w:szCs w:val="24"/>
        </w:rPr>
        <w:t xml:space="preserve">kao </w:t>
      </w:r>
      <w:r>
        <w:rPr>
          <w:rFonts w:ascii="Times New Roman" w:eastAsia="Times New Roman" w:hAnsi="Times New Roman" w:cs="Times New Roman"/>
          <w:sz w:val="24"/>
          <w:szCs w:val="24"/>
        </w:rPr>
        <w:t xml:space="preserve">i potrebe za </w:t>
      </w:r>
      <w:r w:rsidR="006A0C59">
        <w:rPr>
          <w:rFonts w:ascii="Times New Roman" w:eastAsia="Times New Roman" w:hAnsi="Times New Roman" w:cs="Times New Roman"/>
          <w:sz w:val="24"/>
          <w:szCs w:val="24"/>
        </w:rPr>
        <w:t xml:space="preserve">razmatranjem </w:t>
      </w:r>
      <w:r>
        <w:rPr>
          <w:rFonts w:ascii="Times New Roman" w:eastAsia="Times New Roman" w:hAnsi="Times New Roman" w:cs="Times New Roman"/>
          <w:sz w:val="24"/>
          <w:szCs w:val="24"/>
        </w:rPr>
        <w:t>promjen</w:t>
      </w:r>
      <w:r w:rsidR="006A0C59">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zakonskog okvira, prije svega u mogućem uvođenju i zakonskom reguliranju  neprihvaćanja  izbornih lista kao nepravovaljanih  ukoliko nisu u skladu s odredbama  </w:t>
      </w:r>
      <w:r>
        <w:rPr>
          <w:rFonts w:ascii="Times New Roman" w:eastAsia="Times New Roman" w:hAnsi="Times New Roman" w:cs="Times New Roman"/>
          <w:i/>
          <w:sz w:val="24"/>
          <w:szCs w:val="24"/>
        </w:rPr>
        <w:t>Zakona o ravnopravnosti spolova</w:t>
      </w:r>
      <w:r>
        <w:rPr>
          <w:rFonts w:ascii="Times New Roman" w:eastAsia="Times New Roman" w:hAnsi="Times New Roman" w:cs="Times New Roman"/>
          <w:sz w:val="24"/>
          <w:szCs w:val="24"/>
        </w:rPr>
        <w:t>.</w:t>
      </w:r>
    </w:p>
    <w:p w:rsidR="00A35DC2" w:rsidRDefault="001268F3" w:rsidP="007227EF">
      <w:pPr>
        <w:pStyle w:val="Heading1"/>
        <w:spacing w:after="240" w:line="276" w:lineRule="auto"/>
        <w:ind w:firstLine="360"/>
        <w:rPr>
          <w:color w:val="000000"/>
          <w:sz w:val="24"/>
          <w:szCs w:val="24"/>
          <w:u w:val="single"/>
        </w:rPr>
      </w:pPr>
      <w:r>
        <w:rPr>
          <w:color w:val="000000"/>
          <w:sz w:val="24"/>
          <w:szCs w:val="24"/>
          <w:u w:val="single"/>
        </w:rPr>
        <w:lastRenderedPageBreak/>
        <w:t>6. NAČELA RAVNOPRAVNOSTI SPOLOVA U JAVNIM POLITIKAMA</w:t>
      </w:r>
    </w:p>
    <w:p w:rsidR="00A35DC2" w:rsidRDefault="00A35DC2" w:rsidP="007227EF">
      <w:pPr>
        <w:spacing w:line="276" w:lineRule="auto"/>
        <w:rPr>
          <w:rFonts w:ascii="Times New Roman" w:eastAsia="Times New Roman" w:hAnsi="Times New Roman" w:cs="Times New Roman"/>
        </w:rPr>
      </w:pPr>
    </w:p>
    <w:p w:rsidR="00697C31"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poglavlju 6. Horizontalni prioriteti: promicanje ravnopravnosti i jednakih mogućnosti </w:t>
      </w:r>
      <w:r>
        <w:rPr>
          <w:rFonts w:ascii="Times New Roman" w:eastAsia="Times New Roman" w:hAnsi="Times New Roman" w:cs="Times New Roman"/>
          <w:i/>
          <w:sz w:val="24"/>
          <w:szCs w:val="24"/>
        </w:rPr>
        <w:t>Nacionalne razvojne strategije Republike Hrvatske do 2030. godine</w:t>
      </w:r>
      <w:r>
        <w:rPr>
          <w:rFonts w:ascii="Times New Roman" w:eastAsia="Times New Roman" w:hAnsi="Times New Roman" w:cs="Times New Roman"/>
          <w:sz w:val="24"/>
          <w:szCs w:val="24"/>
        </w:rPr>
        <w:t xml:space="preserve"> navodi se da su nacionalna ravnopravnost i ravnopravnost spolova, socijalna pravda, jednakost i poštovanje prava čovjeka najviše vrednote ustavnog poretka te će se u  tom smislu, sve javne politike i prioriteti opisani u </w:t>
      </w:r>
      <w:r>
        <w:rPr>
          <w:rFonts w:ascii="Times New Roman" w:eastAsia="Times New Roman" w:hAnsi="Times New Roman" w:cs="Times New Roman"/>
          <w:i/>
          <w:sz w:val="24"/>
          <w:szCs w:val="24"/>
        </w:rPr>
        <w:t>Nacionalnoj razvojnoj strategiji</w:t>
      </w:r>
      <w:r>
        <w:rPr>
          <w:rFonts w:ascii="Times New Roman" w:eastAsia="Times New Roman" w:hAnsi="Times New Roman" w:cs="Times New Roman"/>
          <w:sz w:val="24"/>
          <w:szCs w:val="24"/>
        </w:rPr>
        <w:t xml:space="preserve"> te u aktima strateškog planiranja koji iz nje proizlaze provoditi s ciljem uspostavljanja ravnopravnosti i promicanja jednakih mogućnosti. Od velikog broja akata strateškog planiranja kojima se podupire </w:t>
      </w:r>
      <w:r>
        <w:rPr>
          <w:rFonts w:ascii="Times New Roman" w:eastAsia="Times New Roman" w:hAnsi="Times New Roman" w:cs="Times New Roman"/>
          <w:i/>
          <w:sz w:val="24"/>
          <w:szCs w:val="24"/>
        </w:rPr>
        <w:t>Nacionalna razvojna strategija</w:t>
      </w:r>
      <w:r>
        <w:rPr>
          <w:rFonts w:ascii="Times New Roman" w:eastAsia="Times New Roman" w:hAnsi="Times New Roman" w:cs="Times New Roman"/>
          <w:sz w:val="24"/>
          <w:szCs w:val="24"/>
          <w:vertAlign w:val="superscript"/>
        </w:rPr>
        <w:footnoteReference w:id="72"/>
      </w:r>
      <w:r>
        <w:rPr>
          <w:rFonts w:ascii="Times New Roman" w:eastAsia="Times New Roman" w:hAnsi="Times New Roman" w:cs="Times New Roman"/>
          <w:sz w:val="24"/>
          <w:szCs w:val="24"/>
        </w:rPr>
        <w:t xml:space="preserve">, osobitu pozornost vezanu za uključivanje rodne dimenzije </w:t>
      </w:r>
      <w:r w:rsidR="00492890">
        <w:rPr>
          <w:rFonts w:ascii="Times New Roman" w:eastAsia="Times New Roman" w:hAnsi="Times New Roman" w:cs="Times New Roman"/>
          <w:sz w:val="24"/>
          <w:szCs w:val="24"/>
        </w:rPr>
        <w:t>iziskuju</w:t>
      </w:r>
      <w:r>
        <w:rPr>
          <w:rFonts w:ascii="Times New Roman" w:eastAsia="Times New Roman" w:hAnsi="Times New Roman" w:cs="Times New Roman"/>
          <w:sz w:val="24"/>
          <w:szCs w:val="24"/>
        </w:rPr>
        <w:t xml:space="preserve"> akti u području obrazovanja, poduzetništva, rada i zapošljavanja, socijalne zaštite, poljoprivrede, ljudskih prava, medija i odgovora na krize</w:t>
      </w:r>
      <w:r w:rsidR="00FC11F6">
        <w:rPr>
          <w:rStyle w:val="FootnoteReference"/>
          <w:rFonts w:ascii="Times New Roman" w:eastAsia="Times New Roman" w:hAnsi="Times New Roman" w:cs="Times New Roman"/>
          <w:sz w:val="24"/>
          <w:szCs w:val="24"/>
        </w:rPr>
        <w:footnoteReference w:id="73"/>
      </w:r>
      <w:r>
        <w:rPr>
          <w:rFonts w:ascii="Times New Roman" w:eastAsia="Times New Roman" w:hAnsi="Times New Roman" w:cs="Times New Roman"/>
          <w:sz w:val="24"/>
          <w:szCs w:val="24"/>
        </w:rPr>
        <w:t xml:space="preserve">.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Uključivanje rodne perspektive u sve politike i procese ključno je za postizanje rodne ravnopravnosti. Rodno osviještenim politikama osigurava se maksimalna iskorištenost  potencijala svih žena i muškaraca, djevojčica i dječaka, u svoj njihovoj raznolikosti. Cilj je preraspodijeliti moć, utjecaj i resurse na </w:t>
      </w:r>
      <w:r w:rsidR="00D60323">
        <w:rPr>
          <w:rFonts w:ascii="Times New Roman" w:eastAsia="Times New Roman" w:hAnsi="Times New Roman" w:cs="Times New Roman"/>
          <w:sz w:val="24"/>
          <w:szCs w:val="24"/>
        </w:rPr>
        <w:t xml:space="preserve">pravedan </w:t>
      </w:r>
      <w:r>
        <w:rPr>
          <w:rFonts w:ascii="Times New Roman" w:eastAsia="Times New Roman" w:hAnsi="Times New Roman" w:cs="Times New Roman"/>
          <w:sz w:val="24"/>
          <w:szCs w:val="24"/>
        </w:rPr>
        <w:t>i rodno ravnopravan način, uklanjajući neravnopravnost i stvarajući jednakost prilika. Pojam „gender mainstreaming“ usvojen je u okviru EU i međunarodne zajednice kao strategija za postizanje rodne ravnopravnosti</w:t>
      </w:r>
      <w:r>
        <w:rPr>
          <w:rFonts w:ascii="Times New Roman" w:eastAsia="Times New Roman" w:hAnsi="Times New Roman" w:cs="Times New Roman"/>
          <w:sz w:val="24"/>
          <w:szCs w:val="24"/>
          <w:vertAlign w:val="superscript"/>
        </w:rPr>
        <w:footnoteReference w:id="74"/>
      </w:r>
      <w:r>
        <w:rPr>
          <w:rFonts w:ascii="Times New Roman" w:eastAsia="Times New Roman" w:hAnsi="Times New Roman" w:cs="Times New Roman"/>
          <w:sz w:val="24"/>
          <w:szCs w:val="24"/>
        </w:rPr>
        <w:t xml:space="preserve"> na način da se u javne politike i način rada javne vlasti uvrsti rodna perspektiva.  EK definira ovaj pojam kao „</w:t>
      </w:r>
      <w:r w:rsidRPr="00530C87">
        <w:rPr>
          <w:rFonts w:ascii="Times New Roman" w:hAnsi="Times New Roman"/>
          <w:i/>
          <w:sz w:val="24"/>
        </w:rPr>
        <w:t>integraciju rodne perspektive u pripremi, provedbi, praćenju i vrednovanju javnih politika, mjera i programa s ciljem promicanja ravnopravnosti spolova i borbe protiv diskriminacije</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75"/>
      </w:r>
      <w:r>
        <w:rPr>
          <w:rFonts w:ascii="Times New Roman" w:eastAsia="Times New Roman" w:hAnsi="Times New Roman" w:cs="Times New Roman"/>
          <w:sz w:val="24"/>
          <w:szCs w:val="24"/>
        </w:rPr>
        <w:t xml:space="preserve">. EIGE  naglašava da primjenom takvog postupka javne politike i zakonodavna rješenja postaju osjetljivija na potrebe žena i muškaraca, čime postaju učinkovitije. Odgovornost za rodno osviještene pristupe različitim područjima života je na svim </w:t>
      </w:r>
      <w:r>
        <w:rPr>
          <w:rFonts w:ascii="Times New Roman" w:eastAsia="Times New Roman" w:hAnsi="Times New Roman" w:cs="Times New Roman"/>
          <w:sz w:val="24"/>
          <w:szCs w:val="24"/>
        </w:rPr>
        <w:lastRenderedPageBreak/>
        <w:t xml:space="preserve">zaposlenima u javnim institucijama, odnosno tijelima državne i lokalne uprave i samouprave. Politička odgovornost je osnovni preduvjet za razvoj konkretnih rješenja za uvođenje rodne perspektive u način rada javne vlasti.  </w:t>
      </w:r>
      <w:r w:rsidR="00D60323">
        <w:rPr>
          <w:rFonts w:ascii="Times New Roman" w:eastAsia="Times New Roman" w:hAnsi="Times New Roman" w:cs="Times New Roman"/>
          <w:sz w:val="24"/>
          <w:szCs w:val="24"/>
        </w:rPr>
        <w:t xml:space="preserve">EIGE je 2018. godine, u sklopu praćenja provedbe </w:t>
      </w:r>
      <w:r w:rsidR="00D60323" w:rsidRPr="00530C87">
        <w:rPr>
          <w:rFonts w:ascii="Times New Roman" w:hAnsi="Times New Roman"/>
          <w:i/>
          <w:sz w:val="24"/>
        </w:rPr>
        <w:t>Pekinške deklaracije i Platforme za djelovanje</w:t>
      </w:r>
      <w:r w:rsidR="00D60323">
        <w:rPr>
          <w:rStyle w:val="FootnoteReference"/>
          <w:rFonts w:ascii="Times New Roman" w:eastAsia="Times New Roman" w:hAnsi="Times New Roman" w:cs="Times New Roman"/>
          <w:sz w:val="24"/>
          <w:szCs w:val="24"/>
        </w:rPr>
        <w:footnoteReference w:id="76"/>
      </w:r>
      <w:r w:rsidR="00D60323">
        <w:rPr>
          <w:rFonts w:ascii="Times New Roman" w:eastAsia="Times New Roman" w:hAnsi="Times New Roman" w:cs="Times New Roman"/>
          <w:sz w:val="24"/>
          <w:szCs w:val="24"/>
        </w:rPr>
        <w:t xml:space="preserve">  izradio analizu poglavlja H (Institucionalni mehanizmi) te je na skali bodova od 1 do 16 procijenio ukupni napredak u strategiji uvođenja perspektive ravnopravnosti spolova u javne politike, zakonodavne akte, programe i projekte država članica EU. </w:t>
      </w:r>
      <w:r w:rsidR="00F70740">
        <w:rPr>
          <w:rFonts w:ascii="Times New Roman" w:eastAsia="Times New Roman" w:hAnsi="Times New Roman" w:cs="Times New Roman"/>
          <w:sz w:val="24"/>
          <w:szCs w:val="24"/>
        </w:rPr>
        <w:t>R</w:t>
      </w:r>
      <w:r w:rsidR="00E4054D">
        <w:rPr>
          <w:rFonts w:ascii="Times New Roman" w:eastAsia="Times New Roman" w:hAnsi="Times New Roman" w:cs="Times New Roman"/>
          <w:sz w:val="24"/>
          <w:szCs w:val="24"/>
        </w:rPr>
        <w:t xml:space="preserve">epublika </w:t>
      </w:r>
      <w:r w:rsidR="00F70740">
        <w:rPr>
          <w:rFonts w:ascii="Times New Roman" w:eastAsia="Times New Roman" w:hAnsi="Times New Roman" w:cs="Times New Roman"/>
          <w:sz w:val="24"/>
          <w:szCs w:val="24"/>
        </w:rPr>
        <w:t>H</w:t>
      </w:r>
      <w:r w:rsidR="00E4054D">
        <w:rPr>
          <w:rFonts w:ascii="Times New Roman" w:eastAsia="Times New Roman" w:hAnsi="Times New Roman" w:cs="Times New Roman"/>
          <w:sz w:val="24"/>
          <w:szCs w:val="24"/>
        </w:rPr>
        <w:t>rvatska</w:t>
      </w:r>
      <w:r w:rsidR="00D60323">
        <w:rPr>
          <w:rFonts w:ascii="Times New Roman" w:eastAsia="Times New Roman" w:hAnsi="Times New Roman" w:cs="Times New Roman"/>
          <w:sz w:val="24"/>
          <w:szCs w:val="24"/>
        </w:rPr>
        <w:t xml:space="preserve"> na toj skali ima </w:t>
      </w:r>
      <w:r w:rsidR="00C13295">
        <w:rPr>
          <w:rFonts w:ascii="Times New Roman" w:eastAsia="Times New Roman" w:hAnsi="Times New Roman" w:cs="Times New Roman"/>
          <w:sz w:val="24"/>
          <w:szCs w:val="24"/>
        </w:rPr>
        <w:t xml:space="preserve">ukupno </w:t>
      </w:r>
      <w:r w:rsidR="00D60323">
        <w:rPr>
          <w:rFonts w:ascii="Times New Roman" w:eastAsia="Times New Roman" w:hAnsi="Times New Roman" w:cs="Times New Roman"/>
          <w:sz w:val="24"/>
          <w:szCs w:val="24"/>
        </w:rPr>
        <w:t xml:space="preserve">4,5 boda, a kategorije </w:t>
      </w:r>
      <w:r w:rsidR="00C13295">
        <w:rPr>
          <w:rFonts w:ascii="Times New Roman" w:eastAsia="Times New Roman" w:hAnsi="Times New Roman" w:cs="Times New Roman"/>
          <w:sz w:val="24"/>
          <w:szCs w:val="24"/>
        </w:rPr>
        <w:t xml:space="preserve">na osnovu kojih je procijenjen ukupni rezultat </w:t>
      </w:r>
      <w:r w:rsidR="00D60323">
        <w:rPr>
          <w:rFonts w:ascii="Times New Roman" w:eastAsia="Times New Roman" w:hAnsi="Times New Roman" w:cs="Times New Roman"/>
          <w:sz w:val="24"/>
          <w:szCs w:val="24"/>
        </w:rPr>
        <w:t>uključuju</w:t>
      </w:r>
      <w:r w:rsidR="00C13295">
        <w:rPr>
          <w:rFonts w:ascii="Times New Roman" w:eastAsia="Times New Roman" w:hAnsi="Times New Roman" w:cs="Times New Roman"/>
          <w:sz w:val="24"/>
          <w:szCs w:val="24"/>
        </w:rPr>
        <w:t xml:space="preserve">: A. predanost vlade prema strategiji uključivanja perspektive ravnopravnosti spolova </w:t>
      </w:r>
      <w:r w:rsidR="0043376F">
        <w:rPr>
          <w:rFonts w:ascii="Times New Roman" w:eastAsia="Times New Roman" w:hAnsi="Times New Roman" w:cs="Times New Roman"/>
          <w:sz w:val="24"/>
          <w:szCs w:val="24"/>
        </w:rPr>
        <w:t>u javne politike; B. postojanje</w:t>
      </w:r>
      <w:r w:rsidR="00C13295">
        <w:rPr>
          <w:rFonts w:ascii="Times New Roman" w:eastAsia="Times New Roman" w:hAnsi="Times New Roman" w:cs="Times New Roman"/>
          <w:sz w:val="24"/>
          <w:szCs w:val="24"/>
        </w:rPr>
        <w:t xml:space="preserve"> strukture i metoda za takav pristup te C. predanost njihovom korištenju</w:t>
      </w:r>
      <w:r w:rsidR="00C13295">
        <w:rPr>
          <w:rStyle w:val="FootnoteReference"/>
          <w:rFonts w:ascii="Times New Roman" w:eastAsia="Times New Roman" w:hAnsi="Times New Roman" w:cs="Times New Roman"/>
          <w:sz w:val="24"/>
          <w:szCs w:val="24"/>
        </w:rPr>
        <w:footnoteReference w:id="77"/>
      </w:r>
      <w:r w:rsidR="00867CF2">
        <w:rPr>
          <w:rFonts w:ascii="Times New Roman" w:eastAsia="Times New Roman" w:hAnsi="Times New Roman" w:cs="Times New Roman"/>
          <w:sz w:val="24"/>
          <w:szCs w:val="24"/>
        </w:rPr>
        <w:t>.</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Provedene analize pokazale su da, uslijed strukturnih rodnih razlika koje i dalje postoje u društvu, rješenja koja nude javne politike drugačije utječu na žene, odnosno muškarce te se uveo termin „rodno sljepilo“ za one javne politike koje ne sadrže rodnu </w:t>
      </w:r>
      <w:r w:rsidR="0043376F">
        <w:rPr>
          <w:rFonts w:ascii="Times New Roman" w:eastAsia="Times New Roman" w:hAnsi="Times New Roman" w:cs="Times New Roman"/>
          <w:sz w:val="24"/>
          <w:szCs w:val="24"/>
        </w:rPr>
        <w:t>dimenziju.</w:t>
      </w:r>
      <w:r>
        <w:rPr>
          <w:rFonts w:ascii="Times New Roman" w:eastAsia="Times New Roman" w:hAnsi="Times New Roman" w:cs="Times New Roman"/>
          <w:sz w:val="24"/>
          <w:szCs w:val="24"/>
        </w:rPr>
        <w:t xml:space="preserve"> Da bi se izbjeglo „rodno sljepilo“ </w:t>
      </w:r>
      <w:r>
        <w:rPr>
          <w:rFonts w:ascii="Times New Roman" w:eastAsia="Times New Roman" w:hAnsi="Times New Roman" w:cs="Times New Roman"/>
          <w:i/>
          <w:sz w:val="24"/>
          <w:szCs w:val="24"/>
        </w:rPr>
        <w:t>Zakon o ravnopravnosti spolova</w:t>
      </w:r>
      <w:r>
        <w:rPr>
          <w:rFonts w:ascii="Times New Roman" w:eastAsia="Times New Roman" w:hAnsi="Times New Roman" w:cs="Times New Roman"/>
          <w:sz w:val="24"/>
          <w:szCs w:val="24"/>
        </w:rPr>
        <w:t xml:space="preserve"> u članku 3. obvezuje na procjenu učinka akata na svakodnevni život građana i građanki</w:t>
      </w:r>
      <w:r>
        <w:rPr>
          <w:rFonts w:ascii="Times New Roman" w:eastAsia="Times New Roman" w:hAnsi="Times New Roman" w:cs="Times New Roman"/>
          <w:sz w:val="24"/>
          <w:szCs w:val="24"/>
          <w:vertAlign w:val="superscript"/>
        </w:rPr>
        <w:footnoteReference w:id="78"/>
      </w:r>
      <w:r w:rsidR="004337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Kvalitetna procjena učinka akta zahtijeva analizu na osnovu pouzdanih kvantitativnih i kvalitativnih podataka koji često nedostaju.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Strategija za postizanje rodne ravnopravnosti  podrazumijeva promjene unutar institucija javne vlasti i veću rodn</w:t>
      </w:r>
      <w:r w:rsidR="0069518D">
        <w:rPr>
          <w:rFonts w:ascii="Times New Roman" w:eastAsia="Times New Roman" w:hAnsi="Times New Roman" w:cs="Times New Roman"/>
          <w:sz w:val="24"/>
          <w:szCs w:val="24"/>
        </w:rPr>
        <w:t xml:space="preserve">u osjetljivost javnih politika. </w:t>
      </w:r>
      <w:r>
        <w:rPr>
          <w:rFonts w:ascii="Times New Roman" w:eastAsia="Times New Roman" w:hAnsi="Times New Roman" w:cs="Times New Roman"/>
          <w:sz w:val="24"/>
          <w:szCs w:val="24"/>
        </w:rPr>
        <w:t>Važno je istaknuti dolje navedene preduvjete za uvođenje rodne perspektive u javne politike.</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Svi statistički podaci koji se prikupljaju i obrađuju o osobama moraju  biti razvrstani po spolu (čl. 17. </w:t>
      </w:r>
      <w:r>
        <w:rPr>
          <w:rFonts w:ascii="Times New Roman" w:eastAsia="Times New Roman" w:hAnsi="Times New Roman" w:cs="Times New Roman"/>
          <w:i/>
          <w:sz w:val="24"/>
          <w:szCs w:val="24"/>
        </w:rPr>
        <w:t>Zakona o ravnopravnosti spolova</w:t>
      </w:r>
      <w:r>
        <w:rPr>
          <w:rFonts w:ascii="Times New Roman" w:eastAsia="Times New Roman" w:hAnsi="Times New Roman" w:cs="Times New Roman"/>
          <w:sz w:val="24"/>
          <w:szCs w:val="24"/>
        </w:rPr>
        <w:t>). Rodna statistika prijeko je potreban mehanizam za procjenu ne samo trenutnog stanja već i praćenja napretka u bilo kojem području društvenog života. Iako D</w:t>
      </w:r>
      <w:r w:rsidR="00D340D2">
        <w:rPr>
          <w:rFonts w:ascii="Times New Roman" w:eastAsia="Times New Roman" w:hAnsi="Times New Roman" w:cs="Times New Roman"/>
          <w:sz w:val="24"/>
          <w:szCs w:val="24"/>
        </w:rPr>
        <w:t>ZS</w:t>
      </w:r>
      <w:r>
        <w:rPr>
          <w:rFonts w:ascii="Times New Roman" w:eastAsia="Times New Roman" w:hAnsi="Times New Roman" w:cs="Times New Roman"/>
          <w:sz w:val="24"/>
          <w:szCs w:val="24"/>
        </w:rPr>
        <w:t xml:space="preserve"> godišnje objavljuje vrijednu statističku brošuru </w:t>
      </w:r>
      <w:r w:rsidRPr="00530C87">
        <w:rPr>
          <w:rFonts w:ascii="Times New Roman" w:hAnsi="Times New Roman"/>
          <w:i/>
          <w:sz w:val="24"/>
        </w:rPr>
        <w:t>„Žene i muškarci u Hrvatskoj</w:t>
      </w:r>
      <w:r>
        <w:rPr>
          <w:rFonts w:ascii="Times New Roman" w:eastAsia="Times New Roman" w:hAnsi="Times New Roman" w:cs="Times New Roman"/>
          <w:sz w:val="24"/>
          <w:szCs w:val="24"/>
        </w:rPr>
        <w:t xml:space="preserve">“ još uvijek u mnogim područjima javnih politika nedostaju statistički rodno osjetljivi podaci. Tijela državne uprave dužna su voditi rodno osjetljive statistike za područje za koje su nadležni.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Jedan od nužnih preduvjeta za uspješan postupak uvođenja rodne osjetljivosti u javne politike i druge akte je i rodna analiza razloga različitih oblika nejednakosti, stereotipa i rodnih uloga koji podržavaju zatečeno stanje neravnopravnosti spolova.</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Važno je ukazati i na pitanje donošenja rodnog proračuna kao jednog od značajnih alata strategije za postizanje rodne ravnopravnosti. Alokacija javnog novca u različita dobra, usluge ili aktivnosti može različito utjecati na žene, odnosno muškarce, jer se njihov položaj u društvu, pristup javnim dobrima kao i njihov</w:t>
      </w:r>
      <w:r w:rsidR="00867CF2">
        <w:rPr>
          <w:rFonts w:ascii="Times New Roman" w:eastAsia="Times New Roman" w:hAnsi="Times New Roman" w:cs="Times New Roman"/>
          <w:sz w:val="24"/>
          <w:szCs w:val="24"/>
        </w:rPr>
        <w:t>e potrebe često bitno razlikuju</w:t>
      </w:r>
      <w:r>
        <w:rPr>
          <w:rFonts w:ascii="Times New Roman" w:eastAsia="Times New Roman" w:hAnsi="Times New Roman" w:cs="Times New Roman"/>
          <w:sz w:val="24"/>
          <w:szCs w:val="24"/>
        </w:rPr>
        <w:t>.</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Ministarstvo financija napravilo je za 2014. i 2015. godinu analizu proračuna iz rodne perspektive iz koje je vidljivo da su ministarstva i ostala državna tijela planirala određena sredstva za provedbu aktivnosti usmjerenih na promicanje ravnopravnosti spolova i osnaživanje žena, no sustavni pristup izradi proračuna kroz planiranje učinaka financijskih alokacija na </w:t>
      </w:r>
      <w:r>
        <w:rPr>
          <w:rFonts w:ascii="Times New Roman" w:eastAsia="Times New Roman" w:hAnsi="Times New Roman" w:cs="Times New Roman"/>
          <w:sz w:val="24"/>
          <w:szCs w:val="24"/>
        </w:rPr>
        <w:lastRenderedPageBreak/>
        <w:t xml:space="preserve">smanjivanje rodnih razlika nije prisutan niti u jednom tijelu državne uprave. U nacionalnim izvještajima o rashodima iz državnog proračuna, za ravnopravnost spolova uzimaju se samo podaci o godišnjem proračunu Ureda pravobraniteljice za ravnopravnost spolova i </w:t>
      </w:r>
      <w:r w:rsidR="00F825E6" w:rsidRPr="00F825E6">
        <w:rPr>
          <w:rFonts w:ascii="Times New Roman" w:eastAsia="Times New Roman" w:hAnsi="Times New Roman" w:cs="Times New Roman"/>
          <w:sz w:val="24"/>
          <w:szCs w:val="24"/>
        </w:rPr>
        <w:t>URS</w:t>
      </w:r>
      <w:r w:rsidR="00F825E6">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jer je postupak prikupljanja podataka o ostalim izdvajanjima drugih tijela suviše zahtjevan i dugotrajan, a zasebna evidencija rashoda za ovo područje, kroz stavku u proračunu tijela, ne postoji.</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Dodatno, </w:t>
      </w:r>
      <w:r w:rsidR="00BA1B9C">
        <w:rPr>
          <w:rFonts w:ascii="Times New Roman" w:hAnsi="Times New Roman"/>
          <w:sz w:val="24"/>
        </w:rPr>
        <w:t>p</w:t>
      </w:r>
      <w:r w:rsidRPr="00BA1B9C">
        <w:rPr>
          <w:rFonts w:ascii="Times New Roman" w:hAnsi="Times New Roman"/>
          <w:sz w:val="24"/>
        </w:rPr>
        <w:t>lanovi djelovanja za promicanje i uspostavljanje ravnopravnosti spolova</w:t>
      </w:r>
      <w:r>
        <w:rPr>
          <w:rFonts w:ascii="Times New Roman" w:eastAsia="Times New Roman" w:hAnsi="Times New Roman" w:cs="Times New Roman"/>
          <w:sz w:val="24"/>
          <w:szCs w:val="24"/>
        </w:rPr>
        <w:t xml:space="preserve"> (dalje: </w:t>
      </w:r>
      <w:r w:rsidR="00BA1B9C" w:rsidRPr="00BA1B9C">
        <w:rPr>
          <w:rFonts w:ascii="Times New Roman" w:hAnsi="Times New Roman"/>
          <w:sz w:val="24"/>
        </w:rPr>
        <w:t>p</w:t>
      </w:r>
      <w:r w:rsidRPr="00BA1B9C">
        <w:rPr>
          <w:rFonts w:ascii="Times New Roman" w:hAnsi="Times New Roman"/>
          <w:sz w:val="24"/>
        </w:rPr>
        <w:t>lanovi djelovanja</w:t>
      </w:r>
      <w:r>
        <w:rPr>
          <w:rFonts w:ascii="Times New Roman" w:eastAsia="Times New Roman" w:hAnsi="Times New Roman" w:cs="Times New Roman"/>
          <w:sz w:val="24"/>
          <w:szCs w:val="24"/>
        </w:rPr>
        <w:t xml:space="preserve">), su vrlo korisni alati i sredstvo za izravnu primjenu načela ravnopravnosti spolova. Člankom 11. </w:t>
      </w:r>
      <w:r>
        <w:rPr>
          <w:rFonts w:ascii="Times New Roman" w:eastAsia="Times New Roman" w:hAnsi="Times New Roman" w:cs="Times New Roman"/>
          <w:i/>
          <w:sz w:val="24"/>
          <w:szCs w:val="24"/>
        </w:rPr>
        <w:t>Zakona o ravnopravnosti spolova</w:t>
      </w:r>
      <w:r>
        <w:rPr>
          <w:rFonts w:ascii="Times New Roman" w:eastAsia="Times New Roman" w:hAnsi="Times New Roman" w:cs="Times New Roman"/>
          <w:sz w:val="24"/>
          <w:szCs w:val="24"/>
        </w:rPr>
        <w:t xml:space="preserve"> tijelima državne uprave i pravnim osobama u pretežitom vlasništvu države propisana je obveza donošenja </w:t>
      </w:r>
      <w:r w:rsidR="00BA1B9C" w:rsidRPr="00BA1B9C">
        <w:rPr>
          <w:rFonts w:ascii="Times New Roman" w:eastAsia="Times New Roman" w:hAnsi="Times New Roman" w:cs="Times New Roman"/>
          <w:sz w:val="24"/>
          <w:szCs w:val="24"/>
        </w:rPr>
        <w:t>p</w:t>
      </w:r>
      <w:r w:rsidRPr="00BA1B9C">
        <w:rPr>
          <w:rFonts w:ascii="Times New Roman" w:hAnsi="Times New Roman"/>
          <w:sz w:val="24"/>
        </w:rPr>
        <w:t>lanova djelovanja</w:t>
      </w:r>
      <w:r>
        <w:rPr>
          <w:rFonts w:ascii="Times New Roman" w:eastAsia="Times New Roman" w:hAnsi="Times New Roman" w:cs="Times New Roman"/>
          <w:sz w:val="24"/>
          <w:szCs w:val="24"/>
        </w:rPr>
        <w:t xml:space="preserve"> svake četiri godine.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Sadržaj </w:t>
      </w:r>
      <w:r w:rsidR="00BA1B9C" w:rsidRPr="00BA1B9C">
        <w:rPr>
          <w:rFonts w:ascii="Times New Roman" w:eastAsia="Times New Roman" w:hAnsi="Times New Roman" w:cs="Times New Roman"/>
          <w:sz w:val="24"/>
          <w:szCs w:val="24"/>
        </w:rPr>
        <w:t>p</w:t>
      </w:r>
      <w:r w:rsidRPr="00BA1B9C">
        <w:rPr>
          <w:rFonts w:ascii="Times New Roman" w:hAnsi="Times New Roman"/>
          <w:sz w:val="24"/>
        </w:rPr>
        <w:t>lana djelovanja</w:t>
      </w:r>
      <w:r>
        <w:rPr>
          <w:rFonts w:ascii="Times New Roman" w:eastAsia="Times New Roman" w:hAnsi="Times New Roman" w:cs="Times New Roman"/>
          <w:sz w:val="24"/>
          <w:szCs w:val="24"/>
        </w:rPr>
        <w:t xml:space="preserve"> odnosi se na analizu stanja u samom tijelu koje </w:t>
      </w:r>
      <w:r w:rsidR="00BA1B9C">
        <w:rPr>
          <w:rFonts w:ascii="Times New Roman" w:eastAsia="Times New Roman" w:hAnsi="Times New Roman" w:cs="Times New Roman"/>
          <w:sz w:val="24"/>
          <w:szCs w:val="24"/>
        </w:rPr>
        <w:t xml:space="preserve">ga </w:t>
      </w:r>
      <w:r>
        <w:rPr>
          <w:rFonts w:ascii="Times New Roman" w:eastAsia="Times New Roman" w:hAnsi="Times New Roman" w:cs="Times New Roman"/>
          <w:sz w:val="24"/>
          <w:szCs w:val="24"/>
        </w:rPr>
        <w:t xml:space="preserve">donosi, ali i analizu područja koje je u njegovoj nadležnosti iz perspektive položaja žena odnosno muškaraca. Na osnovu analize, donose se ciljevi, mjere, rokovi, zadužuju se odgovorne osobe za provedbu te se planiraju sredstva. Time ovaj dokument postaje sveobuhvatni plan za promjene unutar tijela, ali i omogućava uvrštavanje rodne dimenzije u planiranje i provedbu javne politike, projekata ili zakonskog akta.  Među najčešćim preprekama za izradu, provedbu, praćenje i procjenu ostvarenog u </w:t>
      </w:r>
      <w:r w:rsidR="00BA1B9C" w:rsidRPr="00BA1B9C">
        <w:rPr>
          <w:rFonts w:ascii="Times New Roman" w:eastAsia="Times New Roman" w:hAnsi="Times New Roman" w:cs="Times New Roman"/>
          <w:sz w:val="24"/>
          <w:szCs w:val="24"/>
        </w:rPr>
        <w:t>p</w:t>
      </w:r>
      <w:r w:rsidRPr="00BA1B9C">
        <w:rPr>
          <w:rFonts w:ascii="Times New Roman" w:eastAsia="Times New Roman" w:hAnsi="Times New Roman" w:cs="Times New Roman"/>
          <w:sz w:val="24"/>
          <w:szCs w:val="24"/>
        </w:rPr>
        <w:t>lanovima djelovanja</w:t>
      </w:r>
      <w:r>
        <w:rPr>
          <w:rFonts w:ascii="Times New Roman" w:eastAsia="Times New Roman" w:hAnsi="Times New Roman" w:cs="Times New Roman"/>
          <w:sz w:val="24"/>
          <w:szCs w:val="24"/>
        </w:rPr>
        <w:t xml:space="preserve"> uočen je otpor prema inicijativi za uključivanje perspektive ravnopravnosti spolova u rad tijela, odsustvo financijskih i ljudskih resursa, izostanak podrške donositelja odluka te nedostupnost spolno razlučenih podataka.</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Izrada, praćenje i procjena napretka u provedbi </w:t>
      </w:r>
      <w:r w:rsidR="00BA1B9C" w:rsidRPr="00BA1B9C">
        <w:rPr>
          <w:rFonts w:ascii="Times New Roman" w:eastAsia="Times New Roman" w:hAnsi="Times New Roman" w:cs="Times New Roman"/>
          <w:sz w:val="24"/>
          <w:szCs w:val="24"/>
        </w:rPr>
        <w:t>p</w:t>
      </w:r>
      <w:r w:rsidRPr="00BA1B9C">
        <w:rPr>
          <w:rFonts w:ascii="Times New Roman" w:eastAsia="Times New Roman" w:hAnsi="Times New Roman" w:cs="Times New Roman"/>
          <w:sz w:val="24"/>
          <w:szCs w:val="24"/>
        </w:rPr>
        <w:t>lana djelovanja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kao plana kojim se može utjecati na promjene ne samo u tijelu koje ga donosi, već i u području za koje je nadležno, trebala bi, osim koordinatora u tijelima državne uprave, biti i zadaća osoba na mjestima donošenja odluka. </w:t>
      </w:r>
    </w:p>
    <w:p w:rsidR="00A35DC2" w:rsidRDefault="001268F3" w:rsidP="007227EF">
      <w:pPr>
        <w:spacing w:line="276" w:lineRule="auto"/>
        <w:ind w:firstLine="360"/>
        <w:jc w:val="both"/>
        <w:rPr>
          <w:rFonts w:ascii="Times New Roman" w:eastAsia="Times New Roman" w:hAnsi="Times New Roman" w:cs="Times New Roman"/>
          <w:sz w:val="24"/>
          <w:szCs w:val="24"/>
        </w:rPr>
      </w:pPr>
      <w:r w:rsidRPr="00530C87">
        <w:rPr>
          <w:rFonts w:ascii="Times New Roman" w:hAnsi="Times New Roman"/>
          <w:i/>
          <w:sz w:val="24"/>
        </w:rPr>
        <w:t>Europski strukturni i investicijski fondovi</w:t>
      </w:r>
      <w:r>
        <w:rPr>
          <w:rFonts w:ascii="Times New Roman" w:eastAsia="Times New Roman" w:hAnsi="Times New Roman" w:cs="Times New Roman"/>
          <w:sz w:val="24"/>
          <w:szCs w:val="24"/>
        </w:rPr>
        <w:t xml:space="preserve"> (dalje: </w:t>
      </w:r>
      <w:r w:rsidRPr="00530C87">
        <w:rPr>
          <w:rFonts w:ascii="Times New Roman" w:hAnsi="Times New Roman"/>
          <w:i/>
          <w:sz w:val="24"/>
        </w:rPr>
        <w:t>ESI fondovi</w:t>
      </w:r>
      <w:r>
        <w:rPr>
          <w:rFonts w:ascii="Times New Roman" w:eastAsia="Times New Roman" w:hAnsi="Times New Roman" w:cs="Times New Roman"/>
          <w:sz w:val="24"/>
          <w:szCs w:val="24"/>
        </w:rPr>
        <w:t xml:space="preserve">) sadrže u sebi veliki potencijal za smanjivanje rodno utemeljenih neravnopravnosti uvođenjem perspektive ravnopravnosti spolova  kao horizontalnog načela. Rodno osviještena politika u </w:t>
      </w:r>
      <w:r w:rsidRPr="00530C87">
        <w:rPr>
          <w:rFonts w:ascii="Times New Roman" w:hAnsi="Times New Roman"/>
          <w:i/>
          <w:sz w:val="24"/>
        </w:rPr>
        <w:t>ESI fondovima</w:t>
      </w:r>
      <w:r>
        <w:rPr>
          <w:rFonts w:ascii="Times New Roman" w:eastAsia="Times New Roman" w:hAnsi="Times New Roman" w:cs="Times New Roman"/>
          <w:sz w:val="24"/>
          <w:szCs w:val="24"/>
        </w:rPr>
        <w:t xml:space="preserve"> vezana je za načelo rodno osjetljivog javnog financiranja planiranih aktivnosti. Obveza država članica EU je da putem programa </w:t>
      </w:r>
      <w:r w:rsidR="0037039E">
        <w:rPr>
          <w:rFonts w:ascii="Times New Roman" w:eastAsia="Times New Roman" w:hAnsi="Times New Roman" w:cs="Times New Roman"/>
          <w:sz w:val="24"/>
          <w:szCs w:val="24"/>
        </w:rPr>
        <w:t xml:space="preserve">za provedbu fondova </w:t>
      </w:r>
      <w:r>
        <w:rPr>
          <w:rFonts w:ascii="Times New Roman" w:eastAsia="Times New Roman" w:hAnsi="Times New Roman" w:cs="Times New Roman"/>
          <w:sz w:val="24"/>
          <w:szCs w:val="24"/>
        </w:rPr>
        <w:t xml:space="preserve">promiču rodno osviješteni pristup u </w:t>
      </w:r>
      <w:r w:rsidR="0037039E">
        <w:rPr>
          <w:rFonts w:ascii="Times New Roman" w:eastAsia="Times New Roman" w:hAnsi="Times New Roman" w:cs="Times New Roman"/>
          <w:sz w:val="24"/>
          <w:szCs w:val="24"/>
        </w:rPr>
        <w:t xml:space="preserve"> planiranju ulaganja</w:t>
      </w:r>
      <w:r>
        <w:rPr>
          <w:rFonts w:ascii="Times New Roman" w:eastAsia="Times New Roman" w:hAnsi="Times New Roman" w:cs="Times New Roman"/>
          <w:sz w:val="24"/>
          <w:szCs w:val="24"/>
        </w:rPr>
        <w:t xml:space="preserve">. To znači da prijavitelji projekta trebaju svjesno procijeniti učinak rodnih razlika na projektne aktivnosti te nastojati postojeće razlike otkloniti ili izbjeći produbljivanje istih. Istodobno, važno je ne samo da se aktivnostima spriječi diskriminacija, već i da se aktivnostima promiče veća rodna ravnopravnost. U narednom razdoblju </w:t>
      </w:r>
      <w:r w:rsidR="0037039E">
        <w:rPr>
          <w:rFonts w:ascii="Times New Roman" w:eastAsia="Times New Roman" w:hAnsi="Times New Roman" w:cs="Times New Roman"/>
          <w:sz w:val="24"/>
          <w:szCs w:val="24"/>
        </w:rPr>
        <w:t>potrebno je</w:t>
      </w:r>
      <w:r w:rsidR="008729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za nove programe </w:t>
      </w:r>
      <w:r w:rsidR="0037039E">
        <w:rPr>
          <w:rFonts w:ascii="Times New Roman" w:eastAsia="Times New Roman" w:hAnsi="Times New Roman" w:cs="Times New Roman"/>
          <w:sz w:val="24"/>
          <w:szCs w:val="24"/>
        </w:rPr>
        <w:t>za provedbu fondova</w:t>
      </w:r>
      <w:r w:rsidR="006528A9">
        <w:rPr>
          <w:rFonts w:ascii="Times New Roman" w:eastAsia="Times New Roman" w:hAnsi="Times New Roman" w:cs="Times New Roman"/>
          <w:sz w:val="24"/>
          <w:szCs w:val="24"/>
        </w:rPr>
        <w:t xml:space="preserve">, prilikom </w:t>
      </w:r>
      <w:r w:rsidR="003703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razrad</w:t>
      </w:r>
      <w:r w:rsidR="006528A9">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kriterija prihvatljivosti i kriterija odabira</w:t>
      </w:r>
      <w:r w:rsidR="006528A9">
        <w:rPr>
          <w:rFonts w:ascii="Times New Roman" w:eastAsia="Times New Roman" w:hAnsi="Times New Roman" w:cs="Times New Roman"/>
          <w:sz w:val="24"/>
          <w:szCs w:val="24"/>
        </w:rPr>
        <w:t xml:space="preserve">, razmotriti relevantne informacije koje se tiču rodne ravnopravnosti na razini pojedinog sektora, konzultirati relevantna tijela i </w:t>
      </w:r>
      <w:r>
        <w:rPr>
          <w:rFonts w:ascii="Times New Roman" w:eastAsia="Times New Roman" w:hAnsi="Times New Roman" w:cs="Times New Roman"/>
          <w:sz w:val="24"/>
          <w:szCs w:val="24"/>
        </w:rPr>
        <w:t xml:space="preserve">socijalne partnere; poboljšati sustav praćenja njihove provedbe </w:t>
      </w:r>
      <w:r w:rsidR="006528A9">
        <w:rPr>
          <w:rFonts w:ascii="Times New Roman" w:eastAsia="Times New Roman" w:hAnsi="Times New Roman" w:cs="Times New Roman"/>
          <w:sz w:val="24"/>
          <w:szCs w:val="24"/>
        </w:rPr>
        <w:t xml:space="preserve">te </w:t>
      </w:r>
      <w:r>
        <w:rPr>
          <w:rFonts w:ascii="Times New Roman" w:eastAsia="Times New Roman" w:hAnsi="Times New Roman" w:cs="Times New Roman"/>
          <w:sz w:val="24"/>
          <w:szCs w:val="24"/>
        </w:rPr>
        <w:t xml:space="preserve">dodatno senzibilizirati prijavitelje i ukazati na nužnost da financirani projekti konkretnije doprinesu ostvarivanju ravnopravnosti muškaraca i žena. </w:t>
      </w:r>
    </w:p>
    <w:p w:rsidR="005F7F97" w:rsidRDefault="005F7F97"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Kad je riječ o institucionalnim mehanizmima za ravnopravnost spolova, potrebno je navesti njihove nazive i djelokrug rada, kako slijedi: z</w:t>
      </w:r>
      <w:r w:rsidR="001268F3">
        <w:rPr>
          <w:rFonts w:ascii="Times New Roman" w:eastAsia="Times New Roman" w:hAnsi="Times New Roman" w:cs="Times New Roman"/>
          <w:sz w:val="24"/>
          <w:szCs w:val="24"/>
        </w:rPr>
        <w:t xml:space="preserve">a osiguranje provedbe </w:t>
      </w:r>
      <w:r w:rsidR="001268F3">
        <w:rPr>
          <w:rFonts w:ascii="Times New Roman" w:eastAsia="Times New Roman" w:hAnsi="Times New Roman" w:cs="Times New Roman"/>
          <w:i/>
          <w:sz w:val="24"/>
          <w:szCs w:val="24"/>
        </w:rPr>
        <w:t>Zakona o ravnopravnosti spolova</w:t>
      </w:r>
      <w:r w:rsidR="001268F3">
        <w:rPr>
          <w:rFonts w:ascii="Times New Roman" w:eastAsia="Times New Roman" w:hAnsi="Times New Roman" w:cs="Times New Roman"/>
          <w:sz w:val="24"/>
          <w:szCs w:val="24"/>
        </w:rPr>
        <w:t xml:space="preserve">  nadležni su </w:t>
      </w:r>
      <w:r w:rsidR="00F825E6" w:rsidRPr="00F825E6">
        <w:rPr>
          <w:rFonts w:ascii="Times New Roman" w:eastAsia="Times New Roman" w:hAnsi="Times New Roman" w:cs="Times New Roman"/>
          <w:sz w:val="24"/>
          <w:szCs w:val="24"/>
        </w:rPr>
        <w:t>URS</w:t>
      </w:r>
      <w:r w:rsidR="00F825E6">
        <w:rPr>
          <w:rFonts w:ascii="Times New Roman" w:eastAsia="Times New Roman" w:hAnsi="Times New Roman" w:cs="Times New Roman"/>
          <w:sz w:val="24"/>
          <w:szCs w:val="24"/>
        </w:rPr>
        <w:t xml:space="preserve"> </w:t>
      </w:r>
      <w:r w:rsidR="001268F3">
        <w:rPr>
          <w:rFonts w:ascii="Times New Roman" w:eastAsia="Times New Roman" w:hAnsi="Times New Roman" w:cs="Times New Roman"/>
          <w:sz w:val="24"/>
          <w:szCs w:val="24"/>
        </w:rPr>
        <w:t xml:space="preserve">kao stručna služba Vlade </w:t>
      </w:r>
      <w:r w:rsidR="00492890" w:rsidRPr="00492890">
        <w:rPr>
          <w:rFonts w:ascii="Times New Roman" w:eastAsia="Times New Roman" w:hAnsi="Times New Roman" w:cs="Times New Roman"/>
          <w:sz w:val="24"/>
          <w:szCs w:val="24"/>
        </w:rPr>
        <w:t>Republike Hrvatske</w:t>
      </w:r>
      <w:r w:rsidR="001268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001268F3">
        <w:rPr>
          <w:rFonts w:ascii="Times New Roman" w:eastAsia="Times New Roman" w:hAnsi="Times New Roman" w:cs="Times New Roman"/>
          <w:sz w:val="24"/>
          <w:szCs w:val="24"/>
        </w:rPr>
        <w:t xml:space="preserve">eovisno tijelo za suzbijanje diskriminacije u području ravnopravnosti spolova (odnosno </w:t>
      </w:r>
      <w:r w:rsidR="00697C31">
        <w:rPr>
          <w:rFonts w:ascii="Times New Roman" w:eastAsia="Times New Roman" w:hAnsi="Times New Roman" w:cs="Times New Roman"/>
          <w:sz w:val="24"/>
          <w:szCs w:val="24"/>
        </w:rPr>
        <w:t>p</w:t>
      </w:r>
      <w:r w:rsidR="001268F3">
        <w:rPr>
          <w:rFonts w:ascii="Times New Roman" w:eastAsia="Times New Roman" w:hAnsi="Times New Roman" w:cs="Times New Roman"/>
          <w:sz w:val="24"/>
          <w:szCs w:val="24"/>
        </w:rPr>
        <w:t xml:space="preserve">ravobraniteljica za ravnopravnost spolova), koordinatori/ice u tijelima državne uprave, a na lokalnoj razini županijska povjerenstva za ravnopravnost spolova. Poslovnikom Hrvatskog sabora određen je </w:t>
      </w:r>
      <w:r w:rsidR="001268F3">
        <w:rPr>
          <w:rFonts w:ascii="Times New Roman" w:eastAsia="Times New Roman" w:hAnsi="Times New Roman" w:cs="Times New Roman"/>
          <w:sz w:val="24"/>
          <w:szCs w:val="24"/>
        </w:rPr>
        <w:lastRenderedPageBreak/>
        <w:t>Odbor za ravnopravnost spolova Hrvatskog</w:t>
      </w:r>
      <w:r w:rsidR="00BA1B9C">
        <w:rPr>
          <w:rFonts w:ascii="Times New Roman" w:eastAsia="Times New Roman" w:hAnsi="Times New Roman" w:cs="Times New Roman"/>
          <w:sz w:val="24"/>
          <w:szCs w:val="24"/>
        </w:rPr>
        <w:t>a</w:t>
      </w:r>
      <w:r w:rsidR="001268F3">
        <w:rPr>
          <w:rFonts w:ascii="Times New Roman" w:eastAsia="Times New Roman" w:hAnsi="Times New Roman" w:cs="Times New Roman"/>
          <w:sz w:val="24"/>
          <w:szCs w:val="24"/>
        </w:rPr>
        <w:t xml:space="preserve"> sabora kao matično radno tijelo u područjima koja se odnose na poticanje i praćenje primjene načela ravnopravnosti spolova u zakonodavstvu i drugim aktima.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Kao što su </w:t>
      </w:r>
      <w:r w:rsidR="00BA1B9C" w:rsidRPr="00BA1B9C">
        <w:rPr>
          <w:rFonts w:ascii="Times New Roman" w:eastAsia="Times New Roman" w:hAnsi="Times New Roman" w:cs="Times New Roman"/>
          <w:sz w:val="24"/>
          <w:szCs w:val="24"/>
        </w:rPr>
        <w:t>p</w:t>
      </w:r>
      <w:r w:rsidRPr="00BA1B9C">
        <w:rPr>
          <w:rFonts w:ascii="Times New Roman" w:eastAsia="Times New Roman" w:hAnsi="Times New Roman" w:cs="Times New Roman"/>
          <w:sz w:val="24"/>
          <w:szCs w:val="24"/>
        </w:rPr>
        <w:t>lanovi djelovanja</w:t>
      </w:r>
      <w:r>
        <w:rPr>
          <w:rFonts w:ascii="Times New Roman" w:eastAsia="Times New Roman" w:hAnsi="Times New Roman" w:cs="Times New Roman"/>
          <w:sz w:val="24"/>
          <w:szCs w:val="24"/>
        </w:rPr>
        <w:t xml:space="preserve"> na državnoj razini alati koji omogućavaju plansku transformaciju procesa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tako </w:t>
      </w:r>
      <w:r>
        <w:rPr>
          <w:rFonts w:ascii="Times New Roman" w:eastAsia="Times New Roman" w:hAnsi="Times New Roman" w:cs="Times New Roman"/>
          <w:i/>
          <w:sz w:val="24"/>
          <w:szCs w:val="24"/>
        </w:rPr>
        <w:t xml:space="preserve"> Europska povelja o ravnopravnosti žena i muškaraca na lokalnoj razini</w:t>
      </w:r>
      <w:r>
        <w:rPr>
          <w:rFonts w:ascii="Times New Roman" w:eastAsia="Times New Roman" w:hAnsi="Times New Roman" w:cs="Times New Roman"/>
          <w:i/>
          <w:sz w:val="24"/>
          <w:szCs w:val="24"/>
          <w:vertAlign w:val="superscript"/>
        </w:rPr>
        <w:footnoteReference w:id="79"/>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omogućava planiranje i praćenje javnih politika i praksi na lokalnim razinama</w:t>
      </w:r>
      <w:r>
        <w:rPr>
          <w:rFonts w:ascii="Times New Roman" w:eastAsia="Times New Roman" w:hAnsi="Times New Roman" w:cs="Times New Roman"/>
          <w:sz w:val="24"/>
          <w:szCs w:val="24"/>
          <w:vertAlign w:val="superscript"/>
        </w:rPr>
        <w:footnoteReference w:id="80"/>
      </w:r>
      <w:r>
        <w:rPr>
          <w:rFonts w:ascii="Times New Roman" w:eastAsia="Times New Roman" w:hAnsi="Times New Roman" w:cs="Times New Roman"/>
          <w:sz w:val="24"/>
          <w:szCs w:val="24"/>
        </w:rPr>
        <w:t xml:space="preserve">.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Člankom 11. točka 5. </w:t>
      </w:r>
      <w:r>
        <w:rPr>
          <w:rFonts w:ascii="Times New Roman" w:eastAsia="Times New Roman" w:hAnsi="Times New Roman" w:cs="Times New Roman"/>
          <w:i/>
          <w:sz w:val="24"/>
          <w:szCs w:val="24"/>
        </w:rPr>
        <w:t>Zakona o ravnopravnosti spolova</w:t>
      </w:r>
      <w:r>
        <w:rPr>
          <w:rFonts w:ascii="Times New Roman" w:eastAsia="Times New Roman" w:hAnsi="Times New Roman" w:cs="Times New Roman"/>
          <w:sz w:val="24"/>
          <w:szCs w:val="24"/>
        </w:rPr>
        <w:t xml:space="preserve"> JL(R)PS te pravne osobe s javnim ovlastima i druge pravne osobe i obrtnici koji zapošljavaju više od 20 zaposlenih obvezni su u svoje opće akte unijeti antidiskriminacijske zakonske odredbe i mjere za uspostavljanje ravnopravnosti spolova. Nadzor nad provedbom i prekršajne odredbe za nepoštivanje ovog dijela članka 11. nisu jasno precizirane u predmetnom </w:t>
      </w:r>
      <w:r>
        <w:rPr>
          <w:rFonts w:ascii="Times New Roman" w:eastAsia="Times New Roman" w:hAnsi="Times New Roman" w:cs="Times New Roman"/>
          <w:i/>
          <w:sz w:val="24"/>
          <w:szCs w:val="24"/>
        </w:rPr>
        <w:t>Zakonu</w:t>
      </w:r>
      <w:r>
        <w:rPr>
          <w:rFonts w:ascii="Times New Roman" w:eastAsia="Times New Roman" w:hAnsi="Times New Roman" w:cs="Times New Roman"/>
          <w:sz w:val="24"/>
          <w:szCs w:val="24"/>
        </w:rPr>
        <w:t xml:space="preserve">.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Kao dio kontinuiranog dugoročnog procesa transformacije načina rada u javnoj upravi važno je provoditi edukacije i treninge zaposlenih u tijelima državne uprave i JL(R)PS putem kojih bi zaposleni trebali biti osposobljeni prepoznati rodne neravnopravnosti u područjima iz vlastitog djelokruga rada, definirati ciljeve kojima se utječe na promjene te uzeti u obzir rodne razlike pri planiranju i provedbi novih zakonodavnih akata i javnih politika.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E4109B">
        <w:rPr>
          <w:rFonts w:ascii="Times New Roman" w:eastAsia="Times New Roman" w:hAnsi="Times New Roman" w:cs="Times New Roman"/>
          <w:sz w:val="24"/>
          <w:szCs w:val="24"/>
        </w:rPr>
        <w:t>epublika Hrvatska</w:t>
      </w:r>
      <w:r>
        <w:rPr>
          <w:rFonts w:ascii="Times New Roman" w:eastAsia="Times New Roman" w:hAnsi="Times New Roman" w:cs="Times New Roman"/>
          <w:sz w:val="24"/>
          <w:szCs w:val="24"/>
        </w:rPr>
        <w:t xml:space="preserve"> nema instituciju ili jedno centralno tijelo kojim se može odgovoriti na potrebu za edukacijom o ravnopravnosti spolova. U mnogim državama članicama EU nude se usluge treninga o ravnopravnosti spolova na razini organizacija, profesionalnih udruženja, fondacija, specijaliziranih instituta i sl., a većina ima bazu stručnjaka u području ravnopravnosti spolova koji pružaju profesionalne usluge u privatnom sektoru, javnoj upravi i organizacijama civilnog društva. Potreba za </w:t>
      </w:r>
      <w:r w:rsidR="00202FF1">
        <w:rPr>
          <w:rFonts w:ascii="Times New Roman" w:eastAsia="Times New Roman" w:hAnsi="Times New Roman" w:cs="Times New Roman"/>
          <w:sz w:val="24"/>
          <w:szCs w:val="24"/>
        </w:rPr>
        <w:t>edukacijom</w:t>
      </w:r>
      <w:r>
        <w:rPr>
          <w:rFonts w:ascii="Times New Roman" w:eastAsia="Times New Roman" w:hAnsi="Times New Roman" w:cs="Times New Roman"/>
          <w:sz w:val="24"/>
          <w:szCs w:val="24"/>
        </w:rPr>
        <w:t xml:space="preserve"> postoji na svim razinama hrvatskog društva, a osobito je velika potražnja za uslugama edukacije o ravnopravnosti spolova među prijaviteljima na ESI fondove jer je ravnopravnost spolova dio kriterija odabira u projektima.</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Iako se u Državnoj školi za javnu upravu</w:t>
      </w:r>
      <w:r w:rsidR="003029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provode edukacije za državne službenike</w:t>
      </w:r>
      <w:r>
        <w:rPr>
          <w:rFonts w:ascii="Times New Roman" w:eastAsia="Times New Roman" w:hAnsi="Times New Roman" w:cs="Times New Roman"/>
          <w:sz w:val="24"/>
          <w:szCs w:val="24"/>
          <w:vertAlign w:val="superscript"/>
        </w:rPr>
        <w:footnoteReference w:id="81"/>
      </w:r>
      <w:r>
        <w:rPr>
          <w:rFonts w:ascii="Times New Roman" w:eastAsia="Times New Roman" w:hAnsi="Times New Roman" w:cs="Times New Roman"/>
          <w:sz w:val="24"/>
          <w:szCs w:val="24"/>
        </w:rPr>
        <w:t xml:space="preserve"> potrebno je os</w:t>
      </w:r>
      <w:r w:rsidR="0069518D">
        <w:rPr>
          <w:rFonts w:ascii="Times New Roman" w:eastAsia="Times New Roman" w:hAnsi="Times New Roman" w:cs="Times New Roman"/>
          <w:sz w:val="24"/>
          <w:szCs w:val="24"/>
        </w:rPr>
        <w:t>igurati kontinuitet u edukaciji</w:t>
      </w:r>
      <w:r>
        <w:rPr>
          <w:rFonts w:ascii="Times New Roman" w:eastAsia="Times New Roman" w:hAnsi="Times New Roman" w:cs="Times New Roman"/>
          <w:sz w:val="24"/>
          <w:szCs w:val="24"/>
        </w:rPr>
        <w:t xml:space="preserve"> i omogućiti je većem broju zaposlenih. Uključivanje zakonodavnog i str</w:t>
      </w:r>
      <w:r w:rsidR="0087297B">
        <w:rPr>
          <w:rFonts w:ascii="Times New Roman" w:eastAsia="Times New Roman" w:hAnsi="Times New Roman" w:cs="Times New Roman"/>
          <w:sz w:val="24"/>
          <w:szCs w:val="24"/>
        </w:rPr>
        <w:t>ateškog okvira za ravnopravnost</w:t>
      </w:r>
      <w:r>
        <w:rPr>
          <w:rFonts w:ascii="Times New Roman" w:eastAsia="Times New Roman" w:hAnsi="Times New Roman" w:cs="Times New Roman"/>
          <w:sz w:val="24"/>
          <w:szCs w:val="24"/>
        </w:rPr>
        <w:t xml:space="preserve"> spolova kao obveznog dijela Državnog stručnog ispita bio bi važan korak ka osvj</w:t>
      </w:r>
      <w:r w:rsidR="0087297B">
        <w:rPr>
          <w:rFonts w:ascii="Times New Roman" w:eastAsia="Times New Roman" w:hAnsi="Times New Roman" w:cs="Times New Roman"/>
          <w:sz w:val="24"/>
          <w:szCs w:val="24"/>
        </w:rPr>
        <w:t>eštavanju državnih službenika</w:t>
      </w:r>
      <w:r>
        <w:rPr>
          <w:rFonts w:ascii="Times New Roman" w:eastAsia="Times New Roman" w:hAnsi="Times New Roman" w:cs="Times New Roman"/>
          <w:sz w:val="24"/>
          <w:szCs w:val="24"/>
        </w:rPr>
        <w:t xml:space="preserve"> o važnosti ove teme, a kontinuirano usavršavanje i osnaživan</w:t>
      </w:r>
      <w:r w:rsidR="00125897">
        <w:rPr>
          <w:rFonts w:ascii="Times New Roman" w:eastAsia="Times New Roman" w:hAnsi="Times New Roman" w:cs="Times New Roman"/>
          <w:sz w:val="24"/>
          <w:szCs w:val="24"/>
        </w:rPr>
        <w:t>je koordinatora</w:t>
      </w:r>
      <w:r>
        <w:rPr>
          <w:rFonts w:ascii="Times New Roman" w:eastAsia="Times New Roman" w:hAnsi="Times New Roman" w:cs="Times New Roman"/>
          <w:sz w:val="24"/>
          <w:szCs w:val="24"/>
        </w:rPr>
        <w:t xml:space="preserve"> za ravnopravnost spolova pri tijel</w:t>
      </w:r>
      <w:r w:rsidR="00FA61D2">
        <w:rPr>
          <w:rFonts w:ascii="Times New Roman" w:eastAsia="Times New Roman" w:hAnsi="Times New Roman" w:cs="Times New Roman"/>
          <w:sz w:val="24"/>
          <w:szCs w:val="24"/>
        </w:rPr>
        <w:t>ima državne uprave i članova</w:t>
      </w:r>
      <w:r>
        <w:rPr>
          <w:rFonts w:ascii="Times New Roman" w:eastAsia="Times New Roman" w:hAnsi="Times New Roman" w:cs="Times New Roman"/>
          <w:sz w:val="24"/>
          <w:szCs w:val="24"/>
        </w:rPr>
        <w:t xml:space="preserve"> županijskih povjerenstava za ravnopravnost spolova nužan je preduvjet za stručnost i savjetodavnu ulogu koja se od njih očekuje.</w:t>
      </w:r>
    </w:p>
    <w:p w:rsidR="00202FF1"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Također, treba naglasiti i krizu uzrokovanu pandemijom korona virusa COVID-19 koja je produbila postojeće probleme te potencijalno ugrožava dostignuta postignuća u području ravnopravnosti spolova. Iz svih dosadašnjih istraživanja je razvidno da se kriza izazvana korona </w:t>
      </w:r>
      <w:r>
        <w:rPr>
          <w:rFonts w:ascii="Times New Roman" w:eastAsia="Times New Roman" w:hAnsi="Times New Roman" w:cs="Times New Roman"/>
          <w:sz w:val="24"/>
          <w:szCs w:val="24"/>
        </w:rPr>
        <w:lastRenderedPageBreak/>
        <w:t xml:space="preserve">virusom drugačije odrazila na položaj žena u usporedbi s položajem muškaraca, posebice vezano uz položaj na tržištu rada.  </w:t>
      </w:r>
    </w:p>
    <w:p w:rsidR="00A35DC2" w:rsidRPr="00202FF1" w:rsidRDefault="001268F3" w:rsidP="007227EF">
      <w:pPr>
        <w:spacing w:line="276" w:lineRule="auto"/>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U razdoblju oporavka potrebno je voditi računa o sveobuhvatnim i dugoročnim rješenjima i uključivanju rodne dimenzije u nacionalne politike oporavka. </w:t>
      </w:r>
    </w:p>
    <w:p w:rsidR="00A35DC2" w:rsidRDefault="00A35DC2" w:rsidP="007227EF">
      <w:pPr>
        <w:spacing w:line="276" w:lineRule="auto"/>
        <w:rPr>
          <w:rFonts w:ascii="Times New Roman" w:eastAsia="Times New Roman" w:hAnsi="Times New Roman" w:cs="Times New Roman"/>
          <w:sz w:val="24"/>
          <w:szCs w:val="24"/>
        </w:rPr>
      </w:pPr>
    </w:p>
    <w:p w:rsidR="00A35DC2" w:rsidRDefault="001268F3" w:rsidP="008C506D">
      <w:pPr>
        <w:pStyle w:val="Heading2"/>
        <w:ind w:left="284" w:hanging="284"/>
        <w:rPr>
          <w:rFonts w:ascii="Times New Roman" w:eastAsia="Times New Roman" w:hAnsi="Times New Roman" w:cs="Times New Roman"/>
          <w:sz w:val="22"/>
          <w:szCs w:val="22"/>
        </w:rPr>
      </w:pPr>
      <w:r>
        <w:rPr>
          <w:rFonts w:ascii="Times New Roman" w:eastAsia="Times New Roman" w:hAnsi="Times New Roman" w:cs="Times New Roman"/>
          <w:sz w:val="24"/>
          <w:szCs w:val="24"/>
          <w:u w:val="single"/>
        </w:rPr>
        <w:t>7.</w:t>
      </w:r>
      <w:r w:rsidR="008C506D">
        <w:rPr>
          <w:rFonts w:ascii="Times New Roman" w:eastAsia="Times New Roman" w:hAnsi="Times New Roman" w:cs="Times New Roman"/>
          <w:sz w:val="24"/>
          <w:szCs w:val="24"/>
          <w:u w:val="single"/>
        </w:rPr>
        <w:t xml:space="preserve">  </w:t>
      </w:r>
      <w:r w:rsidR="00FE1006">
        <w:rPr>
          <w:rFonts w:ascii="Times New Roman" w:eastAsia="Times New Roman" w:hAnsi="Times New Roman" w:cs="Times New Roman"/>
          <w:sz w:val="24"/>
          <w:szCs w:val="24"/>
          <w:u w:val="single"/>
        </w:rPr>
        <w:t>PROMICANJE RAVNOPRAVNOSTI SP</w:t>
      </w:r>
      <w:r w:rsidR="008C506D">
        <w:rPr>
          <w:rFonts w:ascii="Times New Roman" w:eastAsia="Times New Roman" w:hAnsi="Times New Roman" w:cs="Times New Roman"/>
          <w:sz w:val="24"/>
          <w:szCs w:val="24"/>
          <w:u w:val="single"/>
        </w:rPr>
        <w:t xml:space="preserve">OLOVA U MEĐUNARODNOJ POLITICI I </w:t>
      </w:r>
      <w:r w:rsidR="00FE1006">
        <w:rPr>
          <w:rFonts w:ascii="Times New Roman" w:eastAsia="Times New Roman" w:hAnsi="Times New Roman" w:cs="Times New Roman"/>
          <w:sz w:val="24"/>
          <w:szCs w:val="24"/>
          <w:u w:val="single"/>
        </w:rPr>
        <w:t>SURADNJI</w:t>
      </w:r>
      <w:r>
        <w:rPr>
          <w:rFonts w:ascii="Times New Roman" w:eastAsia="Times New Roman" w:hAnsi="Times New Roman" w:cs="Times New Roman"/>
          <w:sz w:val="22"/>
          <w:szCs w:val="22"/>
        </w:rPr>
        <w:t xml:space="preserve"> </w:t>
      </w:r>
    </w:p>
    <w:p w:rsidR="00A35DC2" w:rsidRDefault="00A35DC2" w:rsidP="007227EF">
      <w:pPr>
        <w:spacing w:line="276" w:lineRule="auto"/>
        <w:rPr>
          <w:rFonts w:ascii="Times New Roman" w:eastAsia="Times New Roman" w:hAnsi="Times New Roman" w:cs="Times New Roman"/>
        </w:rPr>
      </w:pPr>
    </w:p>
    <w:p w:rsidR="00A35DC2" w:rsidRDefault="001268F3" w:rsidP="007227EF">
      <w:pPr>
        <w:spacing w:line="276"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Prioriteti vezani uz međunarodnu politiku i suradnju odnose se na nastavak jačanja pozicioniranja Hrvatske u svim europskim i globalnim razmjerima vezanim uz predanost jačanju značenja provedbe politike rodne ravnopravnosti. U svom vanjskopolitičkom djelovanju u području ljudskih prava i ravnopravnosti spolova R</w:t>
      </w:r>
      <w:r w:rsidR="000C7E46">
        <w:rPr>
          <w:rFonts w:ascii="Times New Roman" w:eastAsia="Times New Roman" w:hAnsi="Times New Roman" w:cs="Times New Roman"/>
          <w:sz w:val="24"/>
          <w:szCs w:val="24"/>
          <w:highlight w:val="white"/>
        </w:rPr>
        <w:t xml:space="preserve">epublika </w:t>
      </w:r>
      <w:r>
        <w:rPr>
          <w:rFonts w:ascii="Times New Roman" w:eastAsia="Times New Roman" w:hAnsi="Times New Roman" w:cs="Times New Roman"/>
          <w:sz w:val="24"/>
          <w:szCs w:val="24"/>
          <w:highlight w:val="white"/>
        </w:rPr>
        <w:t>H</w:t>
      </w:r>
      <w:r w:rsidR="000C7E46">
        <w:rPr>
          <w:rFonts w:ascii="Times New Roman" w:eastAsia="Times New Roman" w:hAnsi="Times New Roman" w:cs="Times New Roman"/>
          <w:sz w:val="24"/>
          <w:szCs w:val="24"/>
          <w:highlight w:val="white"/>
        </w:rPr>
        <w:t>rvatska</w:t>
      </w:r>
      <w:r>
        <w:rPr>
          <w:rFonts w:ascii="Times New Roman" w:eastAsia="Times New Roman" w:hAnsi="Times New Roman" w:cs="Times New Roman"/>
          <w:sz w:val="24"/>
          <w:szCs w:val="24"/>
          <w:highlight w:val="white"/>
        </w:rPr>
        <w:t xml:space="preserve"> je aktivna u mnogim međunarodnim i regionalnim organizacijama, a ljudska prava i prava žena jedan su od čimbenika u jačanju bilateralnih i multilateralnih odnosa. R</w:t>
      </w:r>
      <w:r>
        <w:rPr>
          <w:rFonts w:ascii="Times New Roman" w:eastAsia="Times New Roman" w:hAnsi="Times New Roman" w:cs="Times New Roman"/>
          <w:sz w:val="24"/>
          <w:szCs w:val="24"/>
        </w:rPr>
        <w:t>odna ravnopravnost i osnaživanje žena važni su ciljevi djelovanja R</w:t>
      </w:r>
      <w:r w:rsidR="000C7E46">
        <w:rPr>
          <w:rFonts w:ascii="Times New Roman" w:eastAsia="Times New Roman" w:hAnsi="Times New Roman" w:cs="Times New Roman"/>
          <w:sz w:val="24"/>
          <w:szCs w:val="24"/>
        </w:rPr>
        <w:t xml:space="preserve">epublike </w:t>
      </w:r>
      <w:r>
        <w:rPr>
          <w:rFonts w:ascii="Times New Roman" w:eastAsia="Times New Roman" w:hAnsi="Times New Roman" w:cs="Times New Roman"/>
          <w:sz w:val="24"/>
          <w:szCs w:val="24"/>
        </w:rPr>
        <w:t>H</w:t>
      </w:r>
      <w:r w:rsidR="000C7E46">
        <w:rPr>
          <w:rFonts w:ascii="Times New Roman" w:eastAsia="Times New Roman" w:hAnsi="Times New Roman" w:cs="Times New Roman"/>
          <w:sz w:val="24"/>
          <w:szCs w:val="24"/>
        </w:rPr>
        <w:t>rvatske</w:t>
      </w:r>
      <w:r>
        <w:rPr>
          <w:rFonts w:ascii="Times New Roman" w:eastAsia="Times New Roman" w:hAnsi="Times New Roman" w:cs="Times New Roman"/>
          <w:sz w:val="24"/>
          <w:szCs w:val="24"/>
        </w:rPr>
        <w:t xml:space="preserve"> u skladu s politikama EU koja snažno  podržava ljudska prava žena.</w:t>
      </w:r>
    </w:p>
    <w:p w:rsidR="00A35DC2" w:rsidRPr="00530C87" w:rsidRDefault="001268F3" w:rsidP="005C6261">
      <w:pPr>
        <w:shd w:val="clear" w:color="auto" w:fill="FFFFFF"/>
        <w:spacing w:line="276" w:lineRule="auto"/>
        <w:ind w:firstLine="360"/>
        <w:jc w:val="both"/>
        <w:rPr>
          <w:rFonts w:ascii="Times New Roman" w:hAnsi="Times New Roman"/>
          <w:color w:val="000000"/>
          <w:sz w:val="24"/>
        </w:rPr>
      </w:pPr>
      <w:r>
        <w:rPr>
          <w:rFonts w:ascii="Times New Roman" w:eastAsia="Times New Roman" w:hAnsi="Times New Roman" w:cs="Times New Roman"/>
          <w:sz w:val="24"/>
          <w:szCs w:val="24"/>
        </w:rPr>
        <w:t>R</w:t>
      </w:r>
      <w:r w:rsidR="00E4109B">
        <w:rPr>
          <w:rFonts w:ascii="Times New Roman" w:eastAsia="Times New Roman" w:hAnsi="Times New Roman" w:cs="Times New Roman"/>
          <w:sz w:val="24"/>
          <w:szCs w:val="24"/>
        </w:rPr>
        <w:t>epublika Hrvatska</w:t>
      </w:r>
      <w:r>
        <w:rPr>
          <w:rFonts w:ascii="Times New Roman" w:eastAsia="Times New Roman" w:hAnsi="Times New Roman" w:cs="Times New Roman"/>
          <w:sz w:val="24"/>
          <w:szCs w:val="24"/>
        </w:rPr>
        <w:t xml:space="preserve"> aktivno promiče ravnopravnost spolova u okviru međunarodnih organizacija (UN, </w:t>
      </w:r>
      <w:r w:rsidR="0030345C">
        <w:rPr>
          <w:rFonts w:ascii="Times New Roman" w:eastAsia="Times New Roman" w:hAnsi="Times New Roman" w:cs="Times New Roman"/>
          <w:sz w:val="24"/>
          <w:szCs w:val="24"/>
        </w:rPr>
        <w:t>EU/EK,</w:t>
      </w:r>
      <w:r>
        <w:rPr>
          <w:rFonts w:ascii="Times New Roman" w:eastAsia="Times New Roman" w:hAnsi="Times New Roman" w:cs="Times New Roman"/>
          <w:sz w:val="24"/>
          <w:szCs w:val="24"/>
        </w:rPr>
        <w:t xml:space="preserve"> NATO</w:t>
      </w:r>
      <w:r w:rsidR="001B05CC">
        <w:rPr>
          <w:rFonts w:ascii="Times New Roman" w:eastAsia="Times New Roman" w:hAnsi="Times New Roman" w:cs="Times New Roman"/>
          <w:sz w:val="24"/>
          <w:szCs w:val="24"/>
        </w:rPr>
        <w:t xml:space="preserve"> (</w:t>
      </w:r>
      <w:r w:rsidR="001B05CC" w:rsidRPr="00F84E5D">
        <w:rPr>
          <w:rFonts w:ascii="Times New Roman" w:eastAsia="Times New Roman" w:hAnsi="Times New Roman" w:cs="Times New Roman"/>
          <w:color w:val="000000"/>
          <w:sz w:val="24"/>
          <w:szCs w:val="24"/>
        </w:rPr>
        <w:t>Sjeveroatlantski savez</w:t>
      </w:r>
      <w:r w:rsidR="001B05CC">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VE, OESS</w:t>
      </w:r>
      <w:r w:rsidR="001B05CC">
        <w:rPr>
          <w:rFonts w:ascii="Times New Roman" w:eastAsia="Times New Roman" w:hAnsi="Times New Roman" w:cs="Times New Roman"/>
          <w:sz w:val="24"/>
          <w:szCs w:val="24"/>
        </w:rPr>
        <w:t xml:space="preserve"> (</w:t>
      </w:r>
      <w:r w:rsidR="001B05CC" w:rsidRPr="00F84E5D">
        <w:rPr>
          <w:rFonts w:ascii="Times New Roman" w:eastAsia="Times New Roman" w:hAnsi="Times New Roman" w:cs="Times New Roman"/>
          <w:sz w:val="24"/>
          <w:szCs w:val="24"/>
        </w:rPr>
        <w:t>Organizacija za europsku sigurnost i suradnju</w:t>
      </w:r>
      <w:r w:rsidR="001B05CC">
        <w:rPr>
          <w:rFonts w:ascii="Times New Roman" w:eastAsia="Times New Roman" w:hAnsi="Times New Roman" w:cs="Times New Roman"/>
          <w:sz w:val="24"/>
          <w:szCs w:val="24"/>
        </w:rPr>
        <w:t>)</w:t>
      </w:r>
      <w:r w:rsidR="0030345C">
        <w:rPr>
          <w:rFonts w:ascii="Times New Roman" w:eastAsia="Times New Roman" w:hAnsi="Times New Roman" w:cs="Times New Roman"/>
          <w:sz w:val="24"/>
          <w:szCs w:val="24"/>
        </w:rPr>
        <w:t>, Unija za Mediteran</w:t>
      </w:r>
      <w:r>
        <w:rPr>
          <w:rFonts w:ascii="Times New Roman" w:eastAsia="Times New Roman" w:hAnsi="Times New Roman" w:cs="Times New Roman"/>
          <w:sz w:val="24"/>
          <w:szCs w:val="24"/>
        </w:rPr>
        <w:t xml:space="preserve"> i drugih multilateralnih formata i organizacija. Osim promocije ključnih odrednica vanjsko-političkog djelovanja, važno je da hrvatska javnost bude upoznata sa strategijama i politikama međunarodnih organizacija kao i nacionalnim obvezama koje proizlaze iz različitih vrsta članstva. Određene obveze temeljem članstva u međunarodnim organizacijama usmjerene su ka postupanju i izvještavanju o aktivnostima koje država poduzima na nacionalnom planu, a druge se odnose na vanjsko</w:t>
      </w:r>
      <w:r w:rsidR="009C49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9C49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političko djelovanje i pružanje razvojne pomoći trećim zemljama.</w:t>
      </w:r>
    </w:p>
    <w:p w:rsidR="00A35DC2" w:rsidRDefault="001268F3" w:rsidP="007227EF">
      <w:pPr>
        <w:spacing w:line="276" w:lineRule="auto"/>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R</w:t>
      </w:r>
      <w:r w:rsidR="000C7E46">
        <w:rPr>
          <w:rFonts w:ascii="Times New Roman" w:eastAsia="Times New Roman" w:hAnsi="Times New Roman" w:cs="Times New Roman"/>
          <w:sz w:val="24"/>
          <w:szCs w:val="24"/>
        </w:rPr>
        <w:t xml:space="preserve">epublika </w:t>
      </w:r>
      <w:r>
        <w:rPr>
          <w:rFonts w:ascii="Times New Roman" w:eastAsia="Times New Roman" w:hAnsi="Times New Roman" w:cs="Times New Roman"/>
          <w:sz w:val="24"/>
          <w:szCs w:val="24"/>
        </w:rPr>
        <w:t>H</w:t>
      </w:r>
      <w:r w:rsidR="000C7E46">
        <w:rPr>
          <w:rFonts w:ascii="Times New Roman" w:eastAsia="Times New Roman" w:hAnsi="Times New Roman" w:cs="Times New Roman"/>
          <w:sz w:val="24"/>
          <w:szCs w:val="24"/>
        </w:rPr>
        <w:t>rvatska</w:t>
      </w:r>
      <w:r>
        <w:rPr>
          <w:rFonts w:ascii="Times New Roman" w:eastAsia="Times New Roman" w:hAnsi="Times New Roman" w:cs="Times New Roman"/>
          <w:sz w:val="24"/>
          <w:szCs w:val="24"/>
        </w:rPr>
        <w:t xml:space="preserve"> je ratificirala najvažnije međunarodne instrumente o ljudskim pravima žen</w:t>
      </w:r>
      <w:r w:rsidR="00E842AD">
        <w:rPr>
          <w:rFonts w:ascii="Times New Roman" w:eastAsia="Times New Roman" w:hAnsi="Times New Roman" w:cs="Times New Roman"/>
          <w:sz w:val="24"/>
          <w:szCs w:val="24"/>
        </w:rPr>
        <w:t xml:space="preserve">a, uključujući  konvencije </w:t>
      </w:r>
      <w:r w:rsidR="00202FF1">
        <w:rPr>
          <w:rFonts w:ascii="Times New Roman" w:eastAsia="Times New Roman" w:hAnsi="Times New Roman" w:cs="Times New Roman"/>
          <w:sz w:val="24"/>
          <w:szCs w:val="24"/>
        </w:rPr>
        <w:t xml:space="preserve">UN-a </w:t>
      </w:r>
      <w:r>
        <w:rPr>
          <w:rFonts w:ascii="Times New Roman" w:eastAsia="Times New Roman" w:hAnsi="Times New Roman" w:cs="Times New Roman"/>
          <w:sz w:val="24"/>
          <w:szCs w:val="24"/>
        </w:rPr>
        <w:t>i s njima povezane protokole, prema kojima postoji obveza izvješćivanja</w:t>
      </w:r>
      <w:r>
        <w:rPr>
          <w:rFonts w:ascii="Times New Roman" w:eastAsia="Times New Roman" w:hAnsi="Times New Roman" w:cs="Times New Roman"/>
          <w:sz w:val="24"/>
          <w:szCs w:val="24"/>
          <w:vertAlign w:val="superscript"/>
        </w:rPr>
        <w:footnoteReference w:id="82"/>
      </w:r>
      <w:r>
        <w:rPr>
          <w:rFonts w:ascii="Times New Roman" w:eastAsia="Times New Roman" w:hAnsi="Times New Roman" w:cs="Times New Roman"/>
          <w:sz w:val="24"/>
          <w:szCs w:val="24"/>
        </w:rPr>
        <w:t>  CEDAW</w:t>
      </w:r>
      <w:r w:rsidR="001B05CC">
        <w:rPr>
          <w:rFonts w:ascii="Times New Roman" w:eastAsia="Times New Roman" w:hAnsi="Times New Roman" w:cs="Times New Roman"/>
          <w:sz w:val="24"/>
          <w:szCs w:val="24"/>
        </w:rPr>
        <w:t>-u</w:t>
      </w:r>
      <w:r w:rsidR="006230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prema članku 18. UN Konvencije o uklanjanju svih oblika diskriminacije žena,</w:t>
      </w:r>
      <w:r>
        <w:rPr>
          <w:rFonts w:ascii="Times New Roman" w:eastAsia="Times New Roman" w:hAnsi="Times New Roman" w:cs="Times New Roman"/>
          <w:sz w:val="24"/>
          <w:szCs w:val="24"/>
        </w:rPr>
        <w:t xml:space="preserve"> a u procesu pripreme je i Šesto periodično izvješće.</w:t>
      </w:r>
    </w:p>
    <w:p w:rsidR="00A35DC2" w:rsidRDefault="001268F3" w:rsidP="007227EF">
      <w:pPr>
        <w:spacing w:line="276" w:lineRule="auto"/>
        <w:ind w:firstLine="36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Sukladno</w:t>
      </w:r>
      <w:hyperlink r:id="rId30">
        <w:r>
          <w:rPr>
            <w:rFonts w:ascii="Times New Roman" w:eastAsia="Times New Roman" w:hAnsi="Times New Roman" w:cs="Times New Roman"/>
            <w:i/>
            <w:sz w:val="24"/>
            <w:szCs w:val="24"/>
            <w:highlight w:val="white"/>
          </w:rPr>
          <w:t xml:space="preserve">  Rezoluciji Opće skupštine UN-a 70/1 „Promijenimo naš svijet: Agenda 2030 za održivi razvoj“</w:t>
        </w:r>
      </w:hyperlink>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rPr>
        <w:t xml:space="preserve"> </w:t>
      </w:r>
      <w:r w:rsidR="00242AFE" w:rsidRPr="00242AFE">
        <w:rPr>
          <w:rFonts w:ascii="Times New Roman" w:eastAsia="Times New Roman" w:hAnsi="Times New Roman" w:cs="Times New Roman"/>
          <w:sz w:val="24"/>
          <w:szCs w:val="24"/>
        </w:rPr>
        <w:t>Vlade Republike Hrvatske</w:t>
      </w:r>
      <w:r w:rsidR="00242A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osnovala je </w:t>
      </w:r>
      <w:r w:rsidRPr="00530C87">
        <w:rPr>
          <w:rFonts w:ascii="Times New Roman" w:hAnsi="Times New Roman"/>
          <w:i/>
          <w:sz w:val="24"/>
        </w:rPr>
        <w:t>Nacionalno vijeće za održivi razvoj</w:t>
      </w:r>
      <w:r>
        <w:rPr>
          <w:rFonts w:ascii="Times New Roman" w:eastAsia="Times New Roman" w:hAnsi="Times New Roman" w:cs="Times New Roman"/>
          <w:sz w:val="24"/>
          <w:szCs w:val="24"/>
        </w:rPr>
        <w:t xml:space="preserve">. </w:t>
      </w:r>
      <w:hyperlink r:id="rId31">
        <w:r>
          <w:rPr>
            <w:rFonts w:ascii="Times New Roman" w:eastAsia="Times New Roman" w:hAnsi="Times New Roman" w:cs="Times New Roman"/>
            <w:i/>
            <w:sz w:val="24"/>
            <w:szCs w:val="24"/>
          </w:rPr>
          <w:t>Dobrovoljni nacionalni pregled o provedbi ciljeva održivog razvoja</w:t>
        </w:r>
      </w:hyperlink>
      <w:hyperlink r:id="rId32">
        <w:r>
          <w:rPr>
            <w:rFonts w:ascii="Times New Roman" w:eastAsia="Times New Roman" w:hAnsi="Times New Roman" w:cs="Times New Roman"/>
            <w:sz w:val="24"/>
            <w:szCs w:val="24"/>
          </w:rPr>
          <w:t xml:space="preserve"> </w:t>
        </w:r>
      </w:hyperlink>
      <w:hyperlink r:id="rId33">
        <w:r>
          <w:rPr>
            <w:rFonts w:ascii="Times New Roman" w:eastAsia="Times New Roman" w:hAnsi="Times New Roman" w:cs="Times New Roman"/>
            <w:i/>
            <w:sz w:val="24"/>
            <w:szCs w:val="24"/>
          </w:rPr>
          <w:t>Republike Hrvatske</w:t>
        </w:r>
      </w:hyperlink>
      <w:hyperlink r:id="rId34">
        <w:r>
          <w:rPr>
            <w:rFonts w:ascii="Times New Roman" w:eastAsia="Times New Roman" w:hAnsi="Times New Roman" w:cs="Times New Roman"/>
            <w:sz w:val="24"/>
            <w:szCs w:val="24"/>
          </w:rPr>
          <w:t xml:space="preserve"> predstavljen je u srpnju 2019. godine u New Yorku</w:t>
        </w:r>
      </w:hyperlink>
      <w:r>
        <w:rPr>
          <w:rFonts w:ascii="Times New Roman" w:eastAsia="Times New Roman" w:hAnsi="Times New Roman" w:cs="Times New Roman"/>
          <w:sz w:val="24"/>
          <w:szCs w:val="24"/>
        </w:rPr>
        <w:t xml:space="preserve">, na zasjedanju </w:t>
      </w:r>
      <w:r w:rsidRPr="00530C87">
        <w:rPr>
          <w:rFonts w:ascii="Times New Roman" w:hAnsi="Times New Roman"/>
          <w:i/>
          <w:sz w:val="24"/>
        </w:rPr>
        <w:t>Političkog foruma na visokoj razini</w:t>
      </w:r>
      <w:r>
        <w:rPr>
          <w:rFonts w:ascii="Times New Roman" w:eastAsia="Times New Roman" w:hAnsi="Times New Roman" w:cs="Times New Roman"/>
          <w:sz w:val="24"/>
          <w:szCs w:val="24"/>
        </w:rPr>
        <w:t xml:space="preserve">. U okviru cilja 5 održivog razvoja (postići ravnopravnost spolova i osnažiti sve žene i </w:t>
      </w:r>
      <w:r>
        <w:rPr>
          <w:rFonts w:ascii="Times New Roman" w:eastAsia="Times New Roman" w:hAnsi="Times New Roman" w:cs="Times New Roman"/>
          <w:sz w:val="24"/>
          <w:szCs w:val="24"/>
        </w:rPr>
        <w:lastRenderedPageBreak/>
        <w:t>djevojčice) prati se nekoliko ključnih podciljeva</w:t>
      </w:r>
      <w:r>
        <w:rPr>
          <w:rFonts w:ascii="Times New Roman" w:eastAsia="Times New Roman" w:hAnsi="Times New Roman" w:cs="Times New Roman"/>
          <w:sz w:val="24"/>
          <w:szCs w:val="24"/>
          <w:vertAlign w:val="superscript"/>
        </w:rPr>
        <w:footnoteReference w:id="83"/>
      </w:r>
      <w:r>
        <w:rPr>
          <w:rFonts w:ascii="Times New Roman" w:eastAsia="Times New Roman" w:hAnsi="Times New Roman" w:cs="Times New Roman"/>
          <w:sz w:val="24"/>
          <w:szCs w:val="24"/>
        </w:rPr>
        <w:t xml:space="preserve"> i pokazatelja napretka, a za što </w:t>
      </w:r>
      <w:r w:rsidR="00D340D2">
        <w:rPr>
          <w:rFonts w:ascii="Times New Roman" w:eastAsia="Times New Roman" w:hAnsi="Times New Roman" w:cs="Times New Roman"/>
          <w:sz w:val="24"/>
          <w:szCs w:val="24"/>
        </w:rPr>
        <w:t xml:space="preserve">DZS </w:t>
      </w:r>
      <w:r>
        <w:rPr>
          <w:rFonts w:ascii="Times New Roman" w:eastAsia="Times New Roman" w:hAnsi="Times New Roman" w:cs="Times New Roman"/>
          <w:sz w:val="24"/>
          <w:szCs w:val="24"/>
        </w:rPr>
        <w:t>prikuplja bazu podataka.</w:t>
      </w:r>
    </w:p>
    <w:p w:rsidR="00A35DC2" w:rsidRDefault="001268F3" w:rsidP="007227EF">
      <w:pPr>
        <w:spacing w:line="276" w:lineRule="auto"/>
        <w:ind w:firstLine="360"/>
        <w:jc w:val="both"/>
        <w:rPr>
          <w:rFonts w:ascii="Times New Roman" w:eastAsia="Times New Roman" w:hAnsi="Times New Roman" w:cs="Times New Roman"/>
          <w:sz w:val="21"/>
          <w:szCs w:val="21"/>
          <w:highlight w:val="white"/>
        </w:rPr>
      </w:pPr>
      <w:r>
        <w:rPr>
          <w:rFonts w:ascii="Times New Roman" w:eastAsia="Times New Roman" w:hAnsi="Times New Roman" w:cs="Times New Roman"/>
          <w:sz w:val="24"/>
          <w:szCs w:val="24"/>
          <w:highlight w:val="white"/>
        </w:rPr>
        <w:t>R</w:t>
      </w:r>
      <w:r w:rsidR="00446803">
        <w:rPr>
          <w:rFonts w:ascii="Times New Roman" w:eastAsia="Times New Roman" w:hAnsi="Times New Roman" w:cs="Times New Roman"/>
          <w:sz w:val="24"/>
          <w:szCs w:val="24"/>
          <w:highlight w:val="white"/>
        </w:rPr>
        <w:t xml:space="preserve">epublika </w:t>
      </w:r>
      <w:r>
        <w:rPr>
          <w:rFonts w:ascii="Times New Roman" w:eastAsia="Times New Roman" w:hAnsi="Times New Roman" w:cs="Times New Roman"/>
          <w:sz w:val="24"/>
          <w:szCs w:val="24"/>
          <w:highlight w:val="white"/>
        </w:rPr>
        <w:t>H</w:t>
      </w:r>
      <w:r w:rsidR="00446803">
        <w:rPr>
          <w:rFonts w:ascii="Times New Roman" w:eastAsia="Times New Roman" w:hAnsi="Times New Roman" w:cs="Times New Roman"/>
          <w:sz w:val="24"/>
          <w:szCs w:val="24"/>
          <w:highlight w:val="white"/>
        </w:rPr>
        <w:t>rvatska</w:t>
      </w:r>
      <w:r>
        <w:rPr>
          <w:rFonts w:ascii="Times New Roman" w:eastAsia="Times New Roman" w:hAnsi="Times New Roman" w:cs="Times New Roman"/>
          <w:sz w:val="24"/>
          <w:szCs w:val="24"/>
          <w:highlight w:val="white"/>
        </w:rPr>
        <w:t xml:space="preserve"> također aktivno sudjeluje i u okviru UN mehanizma </w:t>
      </w:r>
      <w:r w:rsidRPr="00530C87">
        <w:rPr>
          <w:rFonts w:ascii="Times New Roman" w:hAnsi="Times New Roman"/>
          <w:i/>
          <w:sz w:val="24"/>
          <w:highlight w:val="white"/>
        </w:rPr>
        <w:t>Univerzalnog periodičnog pregleda</w:t>
      </w:r>
      <w:r>
        <w:rPr>
          <w:rFonts w:ascii="Times New Roman" w:eastAsia="Times New Roman" w:hAnsi="Times New Roman" w:cs="Times New Roman"/>
          <w:sz w:val="24"/>
          <w:szCs w:val="24"/>
          <w:highlight w:val="white"/>
        </w:rPr>
        <w:t xml:space="preserve"> (UPR), instrumenta Vijeća za ljudska prava, kojim se svakih pet godina ocjenjuje stanje ljudskih prava u svim državama članicama UN-a uključujući pitanja vezana uz ravnopravnost spolova</w:t>
      </w:r>
      <w:r w:rsidR="00E842AD">
        <w:rPr>
          <w:rFonts w:ascii="Times New Roman" w:eastAsia="Times New Roman" w:hAnsi="Times New Roman" w:cs="Times New Roman"/>
          <w:sz w:val="24"/>
          <w:szCs w:val="24"/>
          <w:highlight w:val="white"/>
        </w:rPr>
        <w:t>.</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Donesen je drugi po redu </w:t>
      </w:r>
      <w:r>
        <w:rPr>
          <w:rFonts w:ascii="Times New Roman" w:eastAsia="Times New Roman" w:hAnsi="Times New Roman" w:cs="Times New Roman"/>
          <w:i/>
          <w:sz w:val="24"/>
          <w:szCs w:val="24"/>
        </w:rPr>
        <w:t>Nacionalni akcijski plan provedbe Rezolucije Vijeća sigurnosti UN-a o ženama, miru i sigurnosti za razdoblje 2019. do 2023.</w:t>
      </w:r>
      <w:r>
        <w:rPr>
          <w:rFonts w:ascii="Times New Roman" w:eastAsia="Times New Roman" w:hAnsi="Times New Roman" w:cs="Times New Roman"/>
          <w:sz w:val="24"/>
          <w:szCs w:val="24"/>
        </w:rPr>
        <w:t xml:space="preserve"> kojeg je potrebno adekvatno provesti i pratiti na nacionalnoj razini i u vanjsko</w:t>
      </w:r>
      <w:r w:rsidR="001F4F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F4F46">
        <w:rPr>
          <w:rFonts w:ascii="Times New Roman" w:eastAsia="Times New Roman" w:hAnsi="Times New Roman" w:cs="Times New Roman"/>
          <w:sz w:val="24"/>
          <w:szCs w:val="24"/>
        </w:rPr>
        <w:t xml:space="preserve"> </w:t>
      </w:r>
      <w:r w:rsidR="00E842AD">
        <w:rPr>
          <w:rFonts w:ascii="Times New Roman" w:eastAsia="Times New Roman" w:hAnsi="Times New Roman" w:cs="Times New Roman"/>
          <w:sz w:val="24"/>
          <w:szCs w:val="24"/>
        </w:rPr>
        <w:t>političkom djelovanju.</w:t>
      </w:r>
    </w:p>
    <w:p w:rsidR="00A35DC2" w:rsidRDefault="00E4109B" w:rsidP="007227EF">
      <w:pPr>
        <w:shd w:val="clear" w:color="auto" w:fill="FFFFFF"/>
        <w:spacing w:line="276" w:lineRule="auto"/>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Nacionalno izaslanstvo Republike Hrvatske</w:t>
      </w:r>
      <w:r w:rsidR="001268F3">
        <w:rPr>
          <w:rFonts w:ascii="Times New Roman" w:eastAsia="Times New Roman" w:hAnsi="Times New Roman" w:cs="Times New Roman"/>
          <w:sz w:val="24"/>
          <w:szCs w:val="24"/>
          <w:highlight w:val="white"/>
        </w:rPr>
        <w:t xml:space="preserve"> redovito sudjeluje na sjednicama </w:t>
      </w:r>
      <w:r w:rsidR="001268F3" w:rsidRPr="00530C87">
        <w:rPr>
          <w:rFonts w:ascii="Times New Roman" w:hAnsi="Times New Roman"/>
          <w:i/>
          <w:sz w:val="24"/>
          <w:highlight w:val="white"/>
        </w:rPr>
        <w:t>UN Komisije za status žena</w:t>
      </w:r>
      <w:r w:rsidR="001268F3">
        <w:rPr>
          <w:rFonts w:ascii="Times New Roman" w:eastAsia="Times New Roman" w:hAnsi="Times New Roman" w:cs="Times New Roman"/>
          <w:sz w:val="24"/>
          <w:szCs w:val="24"/>
          <w:highlight w:val="white"/>
        </w:rPr>
        <w:t xml:space="preserve"> (CSW). </w:t>
      </w:r>
    </w:p>
    <w:p w:rsidR="00A35DC2" w:rsidRDefault="001268F3" w:rsidP="007227EF">
      <w:pPr>
        <w:pBdr>
          <w:top w:val="nil"/>
          <w:left w:val="nil"/>
          <w:bottom w:val="nil"/>
          <w:right w:val="nil"/>
          <w:between w:val="nil"/>
        </w:pBdr>
        <w:spacing w:line="276" w:lineRule="auto"/>
        <w:ind w:firstLine="360"/>
        <w:jc w:val="both"/>
        <w:rPr>
          <w:rFonts w:ascii="Times New Roman" w:eastAsia="Times New Roman" w:hAnsi="Times New Roman" w:cs="Times New Roman"/>
          <w:sz w:val="24"/>
          <w:szCs w:val="24"/>
        </w:rPr>
      </w:pPr>
      <w:r w:rsidRPr="00530C87">
        <w:rPr>
          <w:rFonts w:ascii="Times New Roman" w:hAnsi="Times New Roman"/>
          <w:i/>
          <w:sz w:val="24"/>
          <w:highlight w:val="white"/>
        </w:rPr>
        <w:t>Gospodarska komisija UN-a za Europu</w:t>
      </w:r>
      <w:r>
        <w:rPr>
          <w:rFonts w:ascii="Times New Roman" w:eastAsia="Times New Roman" w:hAnsi="Times New Roman" w:cs="Times New Roman"/>
          <w:sz w:val="24"/>
          <w:szCs w:val="24"/>
          <w:highlight w:val="white"/>
        </w:rPr>
        <w:t xml:space="preserve"> (UN/ECE) osim praćenja provedbe </w:t>
      </w:r>
      <w:r>
        <w:rPr>
          <w:rFonts w:ascii="Times New Roman" w:eastAsia="Times New Roman" w:hAnsi="Times New Roman" w:cs="Times New Roman"/>
          <w:i/>
          <w:sz w:val="24"/>
          <w:szCs w:val="24"/>
          <w:highlight w:val="white"/>
        </w:rPr>
        <w:t>Agende 2030</w:t>
      </w:r>
      <w:r>
        <w:rPr>
          <w:rFonts w:ascii="Times New Roman" w:eastAsia="Times New Roman" w:hAnsi="Times New Roman" w:cs="Times New Roman"/>
          <w:sz w:val="24"/>
          <w:szCs w:val="24"/>
          <w:highlight w:val="white"/>
        </w:rPr>
        <w:t xml:space="preserve"> i </w:t>
      </w:r>
      <w:r>
        <w:rPr>
          <w:rFonts w:ascii="Times New Roman" w:eastAsia="Times New Roman" w:hAnsi="Times New Roman" w:cs="Times New Roman"/>
          <w:i/>
          <w:sz w:val="24"/>
          <w:szCs w:val="24"/>
          <w:highlight w:val="white"/>
        </w:rPr>
        <w:t>Ciljeva održivog razvoja</w:t>
      </w:r>
      <w:r>
        <w:rPr>
          <w:rFonts w:ascii="Times New Roman" w:eastAsia="Times New Roman" w:hAnsi="Times New Roman" w:cs="Times New Roman"/>
          <w:sz w:val="24"/>
          <w:szCs w:val="24"/>
          <w:highlight w:val="white"/>
        </w:rPr>
        <w:t xml:space="preserve"> iz perspektive rodne ravnopravnosti,  prati napredak i u provedbi </w:t>
      </w:r>
      <w:r>
        <w:rPr>
          <w:rFonts w:ascii="Times New Roman" w:eastAsia="Times New Roman" w:hAnsi="Times New Roman" w:cs="Times New Roman"/>
          <w:i/>
          <w:sz w:val="24"/>
          <w:szCs w:val="24"/>
          <w:highlight w:val="white"/>
        </w:rPr>
        <w:t>Pekinške deklaracije i Platforme za djelovanje</w:t>
      </w:r>
      <w:r>
        <w:rPr>
          <w:rFonts w:ascii="Times New Roman" w:eastAsia="Times New Roman" w:hAnsi="Times New Roman" w:cs="Times New Roman"/>
          <w:sz w:val="24"/>
          <w:szCs w:val="24"/>
          <w:highlight w:val="white"/>
        </w:rPr>
        <w:t xml:space="preserve"> te od 2000. godine svakih pet godina organizira pregled postignuća europs</w:t>
      </w:r>
      <w:r w:rsidR="00E4109B">
        <w:rPr>
          <w:rFonts w:ascii="Times New Roman" w:eastAsia="Times New Roman" w:hAnsi="Times New Roman" w:cs="Times New Roman"/>
          <w:sz w:val="24"/>
          <w:szCs w:val="24"/>
          <w:highlight w:val="white"/>
        </w:rPr>
        <w:t>kih država u njenoj provedbi. Republika Hrvatska</w:t>
      </w:r>
      <w:r>
        <w:rPr>
          <w:rFonts w:ascii="Times New Roman" w:eastAsia="Times New Roman" w:hAnsi="Times New Roman" w:cs="Times New Roman"/>
          <w:sz w:val="24"/>
          <w:szCs w:val="24"/>
          <w:highlight w:val="white"/>
        </w:rPr>
        <w:t xml:space="preserve"> je 2019. godine </w:t>
      </w:r>
      <w:r w:rsidR="002F59CE">
        <w:rPr>
          <w:rFonts w:ascii="Times New Roman" w:eastAsia="Times New Roman" w:hAnsi="Times New Roman" w:cs="Times New Roman"/>
          <w:sz w:val="24"/>
          <w:szCs w:val="24"/>
          <w:highlight w:val="white"/>
        </w:rPr>
        <w:t>putem U</w:t>
      </w:r>
      <w:r w:rsidR="00F825E6">
        <w:rPr>
          <w:rFonts w:ascii="Times New Roman" w:eastAsia="Times New Roman" w:hAnsi="Times New Roman" w:cs="Times New Roman"/>
          <w:sz w:val="24"/>
          <w:szCs w:val="24"/>
          <w:highlight w:val="white"/>
        </w:rPr>
        <w:t>RS-a</w:t>
      </w:r>
      <w:r w:rsidR="002F59CE">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dostavila svoj peti nacionalni izvještaj o provedbi </w:t>
      </w:r>
      <w:r w:rsidRPr="00530C87">
        <w:rPr>
          <w:rFonts w:ascii="Times New Roman" w:hAnsi="Times New Roman"/>
          <w:i/>
          <w:sz w:val="24"/>
          <w:highlight w:val="white"/>
        </w:rPr>
        <w:t xml:space="preserve">Pekinške platforme za djelovanje. </w:t>
      </w:r>
    </w:p>
    <w:p w:rsidR="00A35DC2" w:rsidRPr="00530C87" w:rsidRDefault="00E4109B" w:rsidP="007227EF">
      <w:pPr>
        <w:spacing w:line="276" w:lineRule="auto"/>
        <w:ind w:firstLine="360"/>
        <w:jc w:val="both"/>
        <w:rPr>
          <w:rFonts w:ascii="Times New Roman" w:hAnsi="Times New Roman"/>
          <w:i/>
          <w:sz w:val="24"/>
        </w:rPr>
      </w:pPr>
      <w:r>
        <w:rPr>
          <w:rFonts w:ascii="Times New Roman" w:eastAsia="Times New Roman" w:hAnsi="Times New Roman" w:cs="Times New Roman"/>
          <w:sz w:val="24"/>
          <w:szCs w:val="24"/>
        </w:rPr>
        <w:t>Vlada</w:t>
      </w:r>
      <w:r w:rsidR="00E20435" w:rsidRPr="00E20435">
        <w:rPr>
          <w:rFonts w:ascii="Times New Roman" w:eastAsia="Times New Roman" w:hAnsi="Times New Roman" w:cs="Times New Roman"/>
          <w:sz w:val="24"/>
          <w:szCs w:val="24"/>
        </w:rPr>
        <w:t xml:space="preserve"> Republike Hrvatske</w:t>
      </w:r>
      <w:r w:rsidR="001268F3">
        <w:rPr>
          <w:rFonts w:ascii="Times New Roman" w:eastAsia="Times New Roman" w:hAnsi="Times New Roman" w:cs="Times New Roman"/>
          <w:sz w:val="24"/>
          <w:szCs w:val="24"/>
        </w:rPr>
        <w:t xml:space="preserve"> donijela je 2019. godine </w:t>
      </w:r>
      <w:r w:rsidR="001268F3" w:rsidRPr="00530C87">
        <w:rPr>
          <w:rFonts w:ascii="Times New Roman" w:hAnsi="Times New Roman"/>
          <w:i/>
          <w:sz w:val="24"/>
        </w:rPr>
        <w:t>Odluku o osnivanju Povjerenstva za ispunjavanje obveza prema</w:t>
      </w:r>
      <w:r w:rsidR="00023200" w:rsidRPr="00530C87">
        <w:rPr>
          <w:rFonts w:ascii="Times New Roman" w:hAnsi="Times New Roman"/>
          <w:i/>
          <w:sz w:val="24"/>
        </w:rPr>
        <w:t xml:space="preserve"> ILO-u</w:t>
      </w:r>
      <w:r w:rsidR="001268F3">
        <w:rPr>
          <w:rFonts w:ascii="Times New Roman" w:eastAsia="Times New Roman" w:hAnsi="Times New Roman" w:cs="Times New Roman"/>
          <w:sz w:val="24"/>
          <w:szCs w:val="24"/>
        </w:rPr>
        <w:t>. U narednom periodu bilo bi potrebno razmotriti  nekoliko ILO</w:t>
      </w:r>
      <w:r w:rsidR="00023200">
        <w:rPr>
          <w:rFonts w:ascii="Times New Roman" w:eastAsia="Times New Roman" w:hAnsi="Times New Roman" w:cs="Times New Roman"/>
          <w:sz w:val="24"/>
          <w:szCs w:val="24"/>
        </w:rPr>
        <w:t xml:space="preserve"> </w:t>
      </w:r>
      <w:r w:rsidR="001268F3">
        <w:rPr>
          <w:rFonts w:ascii="Times New Roman" w:eastAsia="Times New Roman" w:hAnsi="Times New Roman" w:cs="Times New Roman"/>
          <w:sz w:val="24"/>
          <w:szCs w:val="24"/>
        </w:rPr>
        <w:t xml:space="preserve">konvencija koje još nisu ratificirane, a osobito </w:t>
      </w:r>
      <w:r w:rsidR="001268F3" w:rsidRPr="00530C87">
        <w:rPr>
          <w:rFonts w:ascii="Times New Roman" w:hAnsi="Times New Roman"/>
          <w:i/>
          <w:sz w:val="24"/>
        </w:rPr>
        <w:t>Konvenciju br.190</w:t>
      </w:r>
      <w:r w:rsidR="001268F3">
        <w:rPr>
          <w:rFonts w:ascii="Times New Roman" w:eastAsia="Times New Roman" w:hAnsi="Times New Roman" w:cs="Times New Roman"/>
          <w:sz w:val="24"/>
          <w:szCs w:val="24"/>
        </w:rPr>
        <w:t xml:space="preserve">. i usvojiti </w:t>
      </w:r>
      <w:r w:rsidR="001268F3" w:rsidRPr="00530C87">
        <w:rPr>
          <w:rFonts w:ascii="Times New Roman" w:hAnsi="Times New Roman"/>
          <w:i/>
          <w:sz w:val="24"/>
        </w:rPr>
        <w:t>Preporuku br. 206. o iskorjenjivanju nasilja i uznemiravanja u svijetu rada iz 2019. godine.</w:t>
      </w:r>
    </w:p>
    <w:p w:rsidR="00A35DC2" w:rsidRDefault="001268F3" w:rsidP="007227EF">
      <w:pPr>
        <w:spacing w:line="276" w:lineRule="auto"/>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w:t>
      </w:r>
      <w:r w:rsidR="00E4109B">
        <w:rPr>
          <w:rFonts w:ascii="Times New Roman" w:eastAsia="Times New Roman" w:hAnsi="Times New Roman" w:cs="Times New Roman"/>
          <w:sz w:val="24"/>
          <w:szCs w:val="24"/>
          <w:highlight w:val="white"/>
        </w:rPr>
        <w:t>epublika Hrvatska</w:t>
      </w:r>
      <w:r>
        <w:rPr>
          <w:rFonts w:ascii="Times New Roman" w:eastAsia="Times New Roman" w:hAnsi="Times New Roman" w:cs="Times New Roman"/>
          <w:sz w:val="24"/>
          <w:szCs w:val="24"/>
          <w:highlight w:val="white"/>
        </w:rPr>
        <w:t xml:space="preserve">  također aktivno sudjeluje u radu </w:t>
      </w:r>
      <w:r w:rsidRPr="00530C87">
        <w:rPr>
          <w:rFonts w:ascii="Times New Roman" w:hAnsi="Times New Roman"/>
          <w:i/>
          <w:sz w:val="24"/>
          <w:highlight w:val="white"/>
        </w:rPr>
        <w:t>Komisije za ravnopravnost spolova Vijeća Europe</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(GEC). Nacionalno i</w:t>
      </w:r>
      <w:r>
        <w:rPr>
          <w:rFonts w:ascii="Times New Roman" w:eastAsia="Times New Roman" w:hAnsi="Times New Roman" w:cs="Times New Roman"/>
          <w:sz w:val="24"/>
          <w:szCs w:val="24"/>
        </w:rPr>
        <w:t xml:space="preserve">zvješće o primjeni </w:t>
      </w:r>
      <w:r>
        <w:rPr>
          <w:rFonts w:ascii="Times New Roman" w:eastAsia="Times New Roman" w:hAnsi="Times New Roman" w:cs="Times New Roman"/>
          <w:i/>
          <w:sz w:val="24"/>
          <w:szCs w:val="24"/>
        </w:rPr>
        <w:t>Strategije za ravnopravnost spolova Vijeća Europe od 2018. do 2023</w:t>
      </w:r>
      <w:r>
        <w:rPr>
          <w:rFonts w:ascii="Times New Roman" w:eastAsia="Times New Roman" w:hAnsi="Times New Roman" w:cs="Times New Roman"/>
          <w:sz w:val="24"/>
          <w:szCs w:val="24"/>
        </w:rPr>
        <w:t>. podnosi se jednom godišnje, a prikupljanje i objedinjavanje podataka o provedbi u nadležnosti je</w:t>
      </w:r>
      <w:r w:rsidR="00F825E6">
        <w:rPr>
          <w:rFonts w:ascii="Times New Roman" w:eastAsia="Times New Roman" w:hAnsi="Times New Roman" w:cs="Times New Roman"/>
          <w:sz w:val="24"/>
          <w:szCs w:val="24"/>
        </w:rPr>
        <w:t xml:space="preserve"> URS</w:t>
      </w:r>
      <w:r>
        <w:rPr>
          <w:rFonts w:ascii="Times New Roman" w:eastAsia="Times New Roman" w:hAnsi="Times New Roman" w:cs="Times New Roman"/>
          <w:sz w:val="24"/>
          <w:szCs w:val="24"/>
        </w:rPr>
        <w:t>.</w:t>
      </w:r>
    </w:p>
    <w:p w:rsidR="00A35DC2" w:rsidRDefault="001F4F46" w:rsidP="007227EF">
      <w:pPr>
        <w:spacing w:line="276"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Akcijski plan EU</w:t>
      </w:r>
      <w:r w:rsidR="001268F3">
        <w:rPr>
          <w:rFonts w:ascii="Times New Roman" w:eastAsia="Times New Roman" w:hAnsi="Times New Roman" w:cs="Times New Roman"/>
          <w:i/>
          <w:sz w:val="24"/>
          <w:szCs w:val="24"/>
        </w:rPr>
        <w:t xml:space="preserve"> za ljudska prava i demokraciju (2020.–2024.),</w:t>
      </w:r>
      <w:r w:rsidR="001268F3">
        <w:rPr>
          <w:rFonts w:ascii="Times New Roman" w:eastAsia="Times New Roman" w:hAnsi="Times New Roman" w:cs="Times New Roman"/>
          <w:sz w:val="24"/>
          <w:szCs w:val="24"/>
        </w:rPr>
        <w:t xml:space="preserve"> donesen u studenom 2020.  kao i </w:t>
      </w:r>
      <w:r>
        <w:rPr>
          <w:rFonts w:ascii="Times New Roman" w:eastAsia="Times New Roman" w:hAnsi="Times New Roman" w:cs="Times New Roman"/>
          <w:i/>
          <w:sz w:val="24"/>
          <w:szCs w:val="24"/>
        </w:rPr>
        <w:t>Akcijski plan EU</w:t>
      </w:r>
      <w:r w:rsidR="001268F3">
        <w:rPr>
          <w:rFonts w:ascii="Times New Roman" w:eastAsia="Times New Roman" w:hAnsi="Times New Roman" w:cs="Times New Roman"/>
          <w:i/>
          <w:sz w:val="24"/>
          <w:szCs w:val="24"/>
        </w:rPr>
        <w:t xml:space="preserve"> za rodnu ravnopravnost (GAP III) i jačanje položaja žena u okviru vanjskog </w:t>
      </w:r>
      <w:r>
        <w:rPr>
          <w:rFonts w:ascii="Times New Roman" w:eastAsia="Times New Roman" w:hAnsi="Times New Roman" w:cs="Times New Roman"/>
          <w:i/>
          <w:sz w:val="24"/>
          <w:szCs w:val="24"/>
        </w:rPr>
        <w:t>djelovanja EU</w:t>
      </w:r>
      <w:r w:rsidR="001268F3">
        <w:rPr>
          <w:rFonts w:ascii="Times New Roman" w:eastAsia="Times New Roman" w:hAnsi="Times New Roman" w:cs="Times New Roman"/>
          <w:i/>
          <w:vertAlign w:val="superscript"/>
        </w:rPr>
        <w:footnoteReference w:id="84"/>
      </w:r>
      <w:r w:rsidR="001268F3">
        <w:rPr>
          <w:rFonts w:ascii="Times New Roman" w:eastAsia="Times New Roman" w:hAnsi="Times New Roman" w:cs="Times New Roman"/>
          <w:i/>
          <w:sz w:val="24"/>
          <w:szCs w:val="24"/>
        </w:rPr>
        <w:t>, te Unije ravnopravnosti: Strategija za rodnu ravnopravnost 2020.–</w:t>
      </w:r>
      <w:r w:rsidR="001268F3">
        <w:rPr>
          <w:rFonts w:ascii="Times New Roman" w:eastAsia="Times New Roman" w:hAnsi="Times New Roman" w:cs="Times New Roman"/>
          <w:i/>
          <w:sz w:val="24"/>
          <w:szCs w:val="24"/>
        </w:rPr>
        <w:lastRenderedPageBreak/>
        <w:t xml:space="preserve">2025. </w:t>
      </w:r>
      <w:r w:rsidR="00453A27">
        <w:rPr>
          <w:rFonts w:ascii="Times New Roman" w:eastAsia="Times New Roman" w:hAnsi="Times New Roman" w:cs="Times New Roman"/>
          <w:sz w:val="24"/>
          <w:szCs w:val="24"/>
        </w:rPr>
        <w:t>obvezuju R</w:t>
      </w:r>
      <w:r w:rsidR="002E5407">
        <w:rPr>
          <w:rFonts w:ascii="Times New Roman" w:eastAsia="Times New Roman" w:hAnsi="Times New Roman" w:cs="Times New Roman"/>
          <w:sz w:val="24"/>
          <w:szCs w:val="24"/>
        </w:rPr>
        <w:t xml:space="preserve">epubliku </w:t>
      </w:r>
      <w:r w:rsidR="00453A27">
        <w:rPr>
          <w:rFonts w:ascii="Times New Roman" w:eastAsia="Times New Roman" w:hAnsi="Times New Roman" w:cs="Times New Roman"/>
          <w:sz w:val="24"/>
          <w:szCs w:val="24"/>
        </w:rPr>
        <w:t>H</w:t>
      </w:r>
      <w:r w:rsidR="002E5407">
        <w:rPr>
          <w:rFonts w:ascii="Times New Roman" w:eastAsia="Times New Roman" w:hAnsi="Times New Roman" w:cs="Times New Roman"/>
          <w:sz w:val="24"/>
          <w:szCs w:val="24"/>
        </w:rPr>
        <w:t>rvatsku</w:t>
      </w:r>
      <w:r w:rsidR="00453A27">
        <w:rPr>
          <w:rFonts w:ascii="Times New Roman" w:eastAsia="Times New Roman" w:hAnsi="Times New Roman" w:cs="Times New Roman"/>
          <w:sz w:val="24"/>
          <w:szCs w:val="24"/>
        </w:rPr>
        <w:t xml:space="preserve">, kao članicu EU, </w:t>
      </w:r>
      <w:r w:rsidR="001268F3">
        <w:rPr>
          <w:rFonts w:ascii="Times New Roman" w:eastAsia="Times New Roman" w:hAnsi="Times New Roman" w:cs="Times New Roman"/>
          <w:sz w:val="24"/>
          <w:szCs w:val="24"/>
        </w:rPr>
        <w:t xml:space="preserve">da se u svom vanjskom djelovanju vodi načelima zajedničke politike.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Potrebno je naglasiti da je jedan od prioriteta nacionalnog programa za vrijeme hrvatskog predsjedanja Vijećem EU, u prvoj polovici 2020. godine, bilo promicanje ravnopravnosti spolova, osnaživanje žena i ravnopravnost na tržištu rada. Cilj aktivnosti koje su bile organizirane u tom periodu odnosio se na povećanje sudjelovanje žena na tržištu rada i identificiranje prepreka za povećanje stope  aktivnosti žena, kao što su nedostatak pristupačne skrbi o djeci, briga za uzdržavane starije članove obitelji, nesigurni oblici rada, neusklađenost vještina s potrebama na tržištu rada i nasilje na radnom mjestu. EU konferencija visoke razine </w:t>
      </w:r>
      <w:r w:rsidR="002F59CE">
        <w:rPr>
          <w:rFonts w:ascii="Times New Roman" w:eastAsia="Times New Roman" w:hAnsi="Times New Roman" w:cs="Times New Roman"/>
          <w:sz w:val="24"/>
          <w:szCs w:val="24"/>
        </w:rPr>
        <w:t>„</w:t>
      </w:r>
      <w:r w:rsidR="002F59CE" w:rsidRPr="00530C87">
        <w:rPr>
          <w:rFonts w:ascii="Times New Roman" w:hAnsi="Times New Roman"/>
          <w:i/>
          <w:sz w:val="24"/>
        </w:rPr>
        <w:t>Sudjelovanje žena na tržištu rada – društvena dobit</w:t>
      </w:r>
      <w:r w:rsidR="002F5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koj</w:t>
      </w:r>
      <w:r w:rsidR="0062302F">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je </w:t>
      </w:r>
      <w:r w:rsidR="0062302F">
        <w:rPr>
          <w:rFonts w:ascii="Times New Roman" w:eastAsia="Times New Roman" w:hAnsi="Times New Roman" w:cs="Times New Roman"/>
          <w:sz w:val="24"/>
          <w:szCs w:val="24"/>
        </w:rPr>
        <w:t xml:space="preserve">URS </w:t>
      </w:r>
      <w:r>
        <w:rPr>
          <w:rFonts w:ascii="Times New Roman" w:eastAsia="Times New Roman" w:hAnsi="Times New Roman" w:cs="Times New Roman"/>
          <w:sz w:val="24"/>
          <w:szCs w:val="24"/>
        </w:rPr>
        <w:t>organizira</w:t>
      </w:r>
      <w:r w:rsidR="0062302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u siječnju 2020. okupila je veliki broj sudionika i međunarodnih stručnjaka koji su tijekom dva dana raspravljali upravo o navedenim temama i ukazali na moguća rješenja.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Osim sudjelovanja u </w:t>
      </w:r>
      <w:r w:rsidRPr="00530C87">
        <w:rPr>
          <w:rFonts w:ascii="Times New Roman" w:hAnsi="Times New Roman"/>
          <w:i/>
          <w:sz w:val="24"/>
        </w:rPr>
        <w:t xml:space="preserve">Radnoj skupini Vijeća EU o ljudskim pravima </w:t>
      </w:r>
      <w:r>
        <w:rPr>
          <w:rFonts w:ascii="Times New Roman" w:eastAsia="Times New Roman" w:hAnsi="Times New Roman" w:cs="Times New Roman"/>
          <w:sz w:val="24"/>
          <w:szCs w:val="24"/>
        </w:rPr>
        <w:t xml:space="preserve">(COHOM) </w:t>
      </w:r>
      <w:r>
        <w:rPr>
          <w:rFonts w:ascii="Times New Roman" w:eastAsia="Times New Roman" w:hAnsi="Times New Roman" w:cs="Times New Roman"/>
          <w:sz w:val="24"/>
          <w:szCs w:val="24"/>
          <w:highlight w:val="white"/>
        </w:rPr>
        <w:t xml:space="preserve">i na koordinacijama EU država pri relevantnim tijelima u području ljudskih prava, za područje ravnopravnosti spolova posebno je važna suradnja s EK. </w:t>
      </w:r>
      <w:r>
        <w:rPr>
          <w:rFonts w:ascii="Times New Roman" w:eastAsia="Times New Roman" w:hAnsi="Times New Roman" w:cs="Times New Roman"/>
          <w:sz w:val="24"/>
          <w:szCs w:val="24"/>
        </w:rPr>
        <w:t>Predstavnice R</w:t>
      </w:r>
      <w:r w:rsidR="00194E23">
        <w:rPr>
          <w:rFonts w:ascii="Times New Roman" w:eastAsia="Times New Roman" w:hAnsi="Times New Roman" w:cs="Times New Roman"/>
          <w:sz w:val="24"/>
          <w:szCs w:val="24"/>
        </w:rPr>
        <w:t xml:space="preserve">epublike </w:t>
      </w:r>
      <w:r>
        <w:rPr>
          <w:rFonts w:ascii="Times New Roman" w:eastAsia="Times New Roman" w:hAnsi="Times New Roman" w:cs="Times New Roman"/>
          <w:sz w:val="24"/>
          <w:szCs w:val="24"/>
        </w:rPr>
        <w:t>H</w:t>
      </w:r>
      <w:r w:rsidR="00194E23">
        <w:rPr>
          <w:rFonts w:ascii="Times New Roman" w:eastAsia="Times New Roman" w:hAnsi="Times New Roman" w:cs="Times New Roman"/>
          <w:sz w:val="24"/>
          <w:szCs w:val="24"/>
        </w:rPr>
        <w:t>rvatske</w:t>
      </w:r>
      <w:r>
        <w:rPr>
          <w:rFonts w:ascii="Times New Roman" w:eastAsia="Times New Roman" w:hAnsi="Times New Roman" w:cs="Times New Roman"/>
          <w:sz w:val="24"/>
          <w:szCs w:val="24"/>
        </w:rPr>
        <w:t xml:space="preserve"> sudjel</w:t>
      </w:r>
      <w:r w:rsidR="00194E23">
        <w:rPr>
          <w:rFonts w:ascii="Times New Roman" w:eastAsia="Times New Roman" w:hAnsi="Times New Roman" w:cs="Times New Roman"/>
          <w:sz w:val="24"/>
          <w:szCs w:val="24"/>
        </w:rPr>
        <w:t>ovale su</w:t>
      </w:r>
      <w:r>
        <w:rPr>
          <w:rFonts w:ascii="Times New Roman" w:eastAsia="Times New Roman" w:hAnsi="Times New Roman" w:cs="Times New Roman"/>
          <w:sz w:val="24"/>
          <w:szCs w:val="24"/>
        </w:rPr>
        <w:t xml:space="preserve"> u radu </w:t>
      </w:r>
      <w:r w:rsidRPr="00530C87">
        <w:rPr>
          <w:rFonts w:ascii="Times New Roman" w:hAnsi="Times New Roman"/>
          <w:i/>
          <w:sz w:val="24"/>
        </w:rPr>
        <w:t>Skupine visoke razine EK</w:t>
      </w:r>
      <w:r>
        <w:rPr>
          <w:rFonts w:ascii="Times New Roman" w:eastAsia="Times New Roman" w:hAnsi="Times New Roman" w:cs="Times New Roman"/>
          <w:sz w:val="24"/>
          <w:szCs w:val="24"/>
        </w:rPr>
        <w:t xml:space="preserve"> za uvođenje načela ravnopravnosti spolova u javne politike (HLG), na kojima se raspravlja o svim strateškim pitanjima i planovima EK za uspostavljanje ravnopravnosti spolova kao i u AC</w:t>
      </w:r>
      <w:r w:rsidR="00197FD5">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koji doprinosi pripremi propisa i politika, izrađuje stajališta o svim pitanjima vezanim za ravnopravnost spolova te potiče i koordinira razmjenu iskustava i dobrih praksi između država članica.  </w:t>
      </w:r>
    </w:p>
    <w:p w:rsidR="00A35DC2" w:rsidRDefault="001268F3" w:rsidP="007227EF">
      <w:pPr>
        <w:spacing w:line="276"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Hrvatske predstavnice sudjeluju i u radu Upravnog odbora EIGE-a, Foruma stručnjaka/inja i Tematskoj mreži za uvođenje rodno osviještene politike. S ciljem informiranja javnosti </w:t>
      </w:r>
      <w:r w:rsidR="00F825E6" w:rsidRPr="00F825E6">
        <w:rPr>
          <w:rFonts w:ascii="Times New Roman" w:eastAsia="Times New Roman" w:hAnsi="Times New Roman" w:cs="Times New Roman"/>
          <w:sz w:val="24"/>
          <w:szCs w:val="24"/>
        </w:rPr>
        <w:t>URS</w:t>
      </w:r>
      <w:r w:rsidR="00F825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redovito na svojim mrežnim stranicama objavljuje rezultate istraživanja i podatke o djelovanju EIGE-a.</w:t>
      </w:r>
      <w:r>
        <w:rPr>
          <w:rFonts w:ascii="Times New Roman" w:eastAsia="Times New Roman" w:hAnsi="Times New Roman" w:cs="Times New Roman"/>
          <w:b/>
          <w:sz w:val="24"/>
          <w:szCs w:val="24"/>
        </w:rPr>
        <w:t xml:space="preserve"> </w:t>
      </w:r>
    </w:p>
    <w:p w:rsidR="00A35DC2" w:rsidRDefault="001268F3" w:rsidP="007227EF">
      <w:pPr>
        <w:spacing w:line="276"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Povećanu osjetljivost za pitanja ravnopravnosti spolova potrebno je sagledati i u okviru  diplomatskih i obrambenih aktivnosti te u okviru razvojne suradnje i humanitarne pomoći u skladu sa strateškim opredjeljenjem EU, VE i UN-a.  Raspodjela financijskih resursa te ravnomjerna zastupljenost oba spola na mjestima odlučivanja čine važan pokazatelj postign</w:t>
      </w:r>
      <w:r w:rsidR="00C6330A">
        <w:rPr>
          <w:rFonts w:ascii="Times New Roman" w:eastAsia="Times New Roman" w:hAnsi="Times New Roman" w:cs="Times New Roman"/>
          <w:sz w:val="24"/>
          <w:szCs w:val="24"/>
        </w:rPr>
        <w:t>uća u ovom području. Na temelju</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Zakona o razvojnoj suradnji i humanitarnoj pomoći inozemstvu</w:t>
      </w:r>
      <w:r w:rsidRPr="00530C87">
        <w:rPr>
          <w:rFonts w:ascii="Times New Roman" w:hAnsi="Times New Roman"/>
          <w:i/>
          <w:sz w:val="24"/>
        </w:rPr>
        <w:t xml:space="preserve"> </w:t>
      </w:r>
      <w:r w:rsidR="000850EC">
        <w:rPr>
          <w:rFonts w:ascii="Times New Roman" w:eastAsia="Times New Roman" w:hAnsi="Times New Roman" w:cs="Times New Roman"/>
          <w:sz w:val="24"/>
          <w:szCs w:val="24"/>
        </w:rPr>
        <w:t>(</w:t>
      </w:r>
      <w:r w:rsidR="00647FC3" w:rsidRPr="00647FC3">
        <w:rPr>
          <w:rFonts w:ascii="Times New Roman" w:eastAsia="Times New Roman" w:hAnsi="Times New Roman" w:cs="Times New Roman"/>
          <w:sz w:val="24"/>
          <w:szCs w:val="24"/>
        </w:rPr>
        <w:t>Narodne novine, br.</w:t>
      </w:r>
      <w:r w:rsidR="00647FC3">
        <w:rPr>
          <w:rFonts w:ascii="Times New Roman" w:eastAsia="Times New Roman" w:hAnsi="Times New Roman" w:cs="Times New Roman"/>
          <w:sz w:val="24"/>
          <w:szCs w:val="24"/>
        </w:rPr>
        <w:t xml:space="preserve"> </w:t>
      </w:r>
      <w:r w:rsidR="000850EC" w:rsidRPr="000850EC">
        <w:rPr>
          <w:rFonts w:ascii="Times New Roman" w:eastAsia="Times New Roman" w:hAnsi="Times New Roman" w:cs="Times New Roman"/>
          <w:sz w:val="24"/>
          <w:szCs w:val="24"/>
        </w:rPr>
        <w:t>146/08</w:t>
      </w:r>
      <w:r w:rsidR="000850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w:t>
      </w:r>
      <w:r w:rsidR="00AB746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je donio </w:t>
      </w:r>
      <w:r>
        <w:rPr>
          <w:rFonts w:ascii="Times New Roman" w:eastAsia="Times New Roman" w:hAnsi="Times New Roman" w:cs="Times New Roman"/>
          <w:i/>
          <w:sz w:val="24"/>
          <w:szCs w:val="24"/>
        </w:rPr>
        <w:t>Nacionalnu strategiju razvojne suradnje za razdoblje 2017.-2021. godine</w:t>
      </w:r>
      <w:r>
        <w:rPr>
          <w:rFonts w:ascii="Times New Roman" w:eastAsia="Times New Roman" w:hAnsi="Times New Roman" w:cs="Times New Roman"/>
          <w:i/>
          <w:vertAlign w:val="superscript"/>
        </w:rPr>
        <w:footnoteReference w:id="85"/>
      </w:r>
      <w:r w:rsidR="00A058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 ukupnim iznosima, službena razvojna pomoć R</w:t>
      </w:r>
      <w:r w:rsidR="0045306D">
        <w:rPr>
          <w:rFonts w:ascii="Times New Roman" w:eastAsia="Times New Roman" w:hAnsi="Times New Roman" w:cs="Times New Roman"/>
          <w:sz w:val="24"/>
          <w:szCs w:val="24"/>
        </w:rPr>
        <w:t xml:space="preserve">epublike </w:t>
      </w:r>
      <w:r>
        <w:rPr>
          <w:rFonts w:ascii="Times New Roman" w:eastAsia="Times New Roman" w:hAnsi="Times New Roman" w:cs="Times New Roman"/>
          <w:sz w:val="24"/>
          <w:szCs w:val="24"/>
        </w:rPr>
        <w:t>H</w:t>
      </w:r>
      <w:r w:rsidR="0045306D">
        <w:rPr>
          <w:rFonts w:ascii="Times New Roman" w:eastAsia="Times New Roman" w:hAnsi="Times New Roman" w:cs="Times New Roman"/>
          <w:sz w:val="24"/>
          <w:szCs w:val="24"/>
        </w:rPr>
        <w:t>rvatske</w:t>
      </w:r>
      <w:r>
        <w:rPr>
          <w:rFonts w:ascii="Times New Roman" w:eastAsia="Times New Roman" w:hAnsi="Times New Roman" w:cs="Times New Roman"/>
          <w:sz w:val="24"/>
          <w:szCs w:val="24"/>
        </w:rPr>
        <w:t xml:space="preserve"> iznosi</w:t>
      </w:r>
      <w:r w:rsidR="00097AE9">
        <w:rPr>
          <w:rFonts w:ascii="Times New Roman" w:eastAsia="Times New Roman" w:hAnsi="Times New Roman" w:cs="Times New Roman"/>
          <w:sz w:val="24"/>
          <w:szCs w:val="24"/>
        </w:rPr>
        <w:t>la je</w:t>
      </w:r>
      <w:r>
        <w:rPr>
          <w:rFonts w:ascii="Times New Roman" w:eastAsia="Times New Roman" w:hAnsi="Times New Roman" w:cs="Times New Roman"/>
          <w:sz w:val="24"/>
          <w:szCs w:val="24"/>
        </w:rPr>
        <w:t xml:space="preserve"> oko 0,1% BND-a, a d</w:t>
      </w:r>
      <w:r w:rsidR="00C6330A">
        <w:rPr>
          <w:rFonts w:ascii="Times New Roman" w:eastAsia="Times New Roman" w:hAnsi="Times New Roman" w:cs="Times New Roman"/>
          <w:sz w:val="24"/>
          <w:szCs w:val="24"/>
        </w:rPr>
        <w:t xml:space="preserve">o 2030. godine trebala bi biti </w:t>
      </w:r>
      <w:r>
        <w:rPr>
          <w:rFonts w:ascii="Times New Roman" w:eastAsia="Times New Roman" w:hAnsi="Times New Roman" w:cs="Times New Roman"/>
          <w:sz w:val="24"/>
          <w:szCs w:val="24"/>
        </w:rPr>
        <w:t xml:space="preserve">0,3% BND. U listopadu 2018. godina </w:t>
      </w:r>
      <w:r w:rsidR="00242AFE" w:rsidRPr="00242AFE">
        <w:rPr>
          <w:rFonts w:ascii="Times New Roman" w:eastAsia="Times New Roman" w:hAnsi="Times New Roman" w:cs="Times New Roman"/>
          <w:sz w:val="24"/>
          <w:szCs w:val="24"/>
        </w:rPr>
        <w:t>Vlade Republike Hrvatske</w:t>
      </w:r>
      <w:r>
        <w:rPr>
          <w:rFonts w:ascii="Times New Roman" w:eastAsia="Times New Roman" w:hAnsi="Times New Roman" w:cs="Times New Roman"/>
          <w:sz w:val="24"/>
          <w:szCs w:val="24"/>
        </w:rPr>
        <w:t xml:space="preserve"> je osnovala </w:t>
      </w:r>
      <w:r>
        <w:rPr>
          <w:rFonts w:ascii="Times New Roman" w:eastAsia="Times New Roman" w:hAnsi="Times New Roman" w:cs="Times New Roman"/>
          <w:i/>
          <w:sz w:val="24"/>
          <w:szCs w:val="24"/>
        </w:rPr>
        <w:t>Povjerenstvo za razvojnu suradnju i humanitarnu pomoć inozemstvu.</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Oblikovanje politike međunarodne razvojne suradnje i humanitarne pomoći inozemstvu, </w:t>
      </w:r>
      <w:r w:rsidR="0058735E">
        <w:rPr>
          <w:rFonts w:ascii="Times New Roman" w:eastAsia="Times New Roman" w:hAnsi="Times New Roman" w:cs="Times New Roman"/>
          <w:sz w:val="24"/>
          <w:szCs w:val="24"/>
        </w:rPr>
        <w:t xml:space="preserve">uključuje </w:t>
      </w:r>
      <w:r>
        <w:rPr>
          <w:rFonts w:ascii="Times New Roman" w:eastAsia="Times New Roman" w:hAnsi="Times New Roman" w:cs="Times New Roman"/>
          <w:sz w:val="24"/>
          <w:szCs w:val="24"/>
        </w:rPr>
        <w:t xml:space="preserve">čitav niz mogućnosti za unaprjeđenje položaja žena i politike jednakih  </w:t>
      </w:r>
      <w:r w:rsidR="00097AE9">
        <w:rPr>
          <w:rFonts w:ascii="Times New Roman" w:eastAsia="Times New Roman" w:hAnsi="Times New Roman" w:cs="Times New Roman"/>
          <w:sz w:val="24"/>
          <w:szCs w:val="24"/>
        </w:rPr>
        <w:t>mogućnosti u zemljama kojima je</w:t>
      </w:r>
      <w:r>
        <w:rPr>
          <w:rFonts w:ascii="Times New Roman" w:eastAsia="Times New Roman" w:hAnsi="Times New Roman" w:cs="Times New Roman"/>
          <w:sz w:val="24"/>
          <w:szCs w:val="24"/>
        </w:rPr>
        <w:t xml:space="preserve"> Hrvatska spremna pružiti svoju razvojnu i humanitarnu pomoć. </w:t>
      </w:r>
      <w:r w:rsidR="00B624BA">
        <w:rPr>
          <w:rFonts w:ascii="Times New Roman" w:eastAsia="Times New Roman" w:hAnsi="Times New Roman" w:cs="Times New Roman"/>
          <w:sz w:val="24"/>
          <w:szCs w:val="24"/>
        </w:rPr>
        <w:t xml:space="preserve">U pripremi su izmjene i dopune </w:t>
      </w:r>
      <w:r w:rsidR="00B624BA" w:rsidRPr="00DB48AE">
        <w:rPr>
          <w:rFonts w:ascii="Times New Roman" w:eastAsia="Times New Roman" w:hAnsi="Times New Roman" w:cs="Times New Roman"/>
          <w:i/>
          <w:sz w:val="24"/>
          <w:szCs w:val="24"/>
        </w:rPr>
        <w:t>Zakona o razvojnoj suradnji i humanitarnoj pomoći inozemstvu</w:t>
      </w:r>
      <w:r w:rsidR="00B624BA">
        <w:rPr>
          <w:rFonts w:ascii="Times New Roman" w:eastAsia="Times New Roman" w:hAnsi="Times New Roman" w:cs="Times New Roman"/>
          <w:sz w:val="24"/>
          <w:szCs w:val="24"/>
        </w:rPr>
        <w:t xml:space="preserve"> kao i izrada </w:t>
      </w:r>
      <w:r w:rsidR="00B624BA">
        <w:rPr>
          <w:rFonts w:ascii="Times New Roman" w:eastAsia="Times New Roman" w:hAnsi="Times New Roman" w:cs="Times New Roman"/>
          <w:sz w:val="24"/>
          <w:szCs w:val="24"/>
        </w:rPr>
        <w:lastRenderedPageBreak/>
        <w:t xml:space="preserve">nacrta novog akta strateškog planiranja razvojne suradnje i humanitarne pomoći za razdoblje 2022.-2026. godine. </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planiranje </w:t>
      </w:r>
      <w:r w:rsidR="00A058D1">
        <w:rPr>
          <w:rFonts w:ascii="Times New Roman" w:eastAsia="Times New Roman" w:hAnsi="Times New Roman" w:cs="Times New Roman"/>
          <w:sz w:val="24"/>
          <w:szCs w:val="24"/>
        </w:rPr>
        <w:t xml:space="preserve">programa </w:t>
      </w:r>
      <w:r>
        <w:rPr>
          <w:rFonts w:ascii="Times New Roman" w:eastAsia="Times New Roman" w:hAnsi="Times New Roman" w:cs="Times New Roman"/>
          <w:sz w:val="24"/>
          <w:szCs w:val="24"/>
        </w:rPr>
        <w:t>razvojne pomoći potrebno je uvrstiti rodno osjetljiv proračun, procijeniti utjecaj svih projekata na žene i muškarce te planirati sredstva kojima se ciljano poboljšava položaj žena u područjima u koja R</w:t>
      </w:r>
      <w:r w:rsidR="008C2399">
        <w:rPr>
          <w:rFonts w:ascii="Times New Roman" w:eastAsia="Times New Roman" w:hAnsi="Times New Roman" w:cs="Times New Roman"/>
          <w:sz w:val="24"/>
          <w:szCs w:val="24"/>
        </w:rPr>
        <w:t xml:space="preserve">epublika </w:t>
      </w:r>
      <w:r>
        <w:rPr>
          <w:rFonts w:ascii="Times New Roman" w:eastAsia="Times New Roman" w:hAnsi="Times New Roman" w:cs="Times New Roman"/>
          <w:sz w:val="24"/>
          <w:szCs w:val="24"/>
        </w:rPr>
        <w:t>H</w:t>
      </w:r>
      <w:r w:rsidR="008C2399">
        <w:rPr>
          <w:rFonts w:ascii="Times New Roman" w:eastAsia="Times New Roman" w:hAnsi="Times New Roman" w:cs="Times New Roman"/>
          <w:sz w:val="24"/>
          <w:szCs w:val="24"/>
        </w:rPr>
        <w:t>rvatska</w:t>
      </w:r>
      <w:r>
        <w:rPr>
          <w:rFonts w:ascii="Times New Roman" w:eastAsia="Times New Roman" w:hAnsi="Times New Roman" w:cs="Times New Roman"/>
          <w:sz w:val="24"/>
          <w:szCs w:val="24"/>
        </w:rPr>
        <w:t xml:space="preserve"> ulaže sredstva s ciljem pružanja razvojne pomoći.</w:t>
      </w:r>
    </w:p>
    <w:p w:rsidR="00A35DC2" w:rsidRDefault="00A35DC2" w:rsidP="007227EF">
      <w:pPr>
        <w:spacing w:line="276" w:lineRule="auto"/>
        <w:ind w:firstLine="360"/>
        <w:jc w:val="both"/>
        <w:rPr>
          <w:rFonts w:ascii="Times New Roman" w:eastAsia="Times New Roman" w:hAnsi="Times New Roman" w:cs="Times New Roman"/>
          <w:sz w:val="24"/>
          <w:szCs w:val="24"/>
        </w:rPr>
      </w:pPr>
    </w:p>
    <w:p w:rsidR="00A35DC2" w:rsidRDefault="00A35DC2" w:rsidP="007227EF">
      <w:pPr>
        <w:spacing w:line="276" w:lineRule="auto"/>
        <w:ind w:firstLine="360"/>
        <w:jc w:val="both"/>
        <w:rPr>
          <w:rFonts w:ascii="Times New Roman" w:eastAsia="Times New Roman" w:hAnsi="Times New Roman" w:cs="Times New Roman"/>
          <w:sz w:val="24"/>
          <w:szCs w:val="24"/>
        </w:rPr>
      </w:pPr>
    </w:p>
    <w:p w:rsidR="00A35DC2" w:rsidRDefault="001268F3" w:rsidP="007227EF">
      <w:pPr>
        <w:numPr>
          <w:ilvl w:val="0"/>
          <w:numId w:val="20"/>
        </w:numPr>
        <w:pBdr>
          <w:top w:val="nil"/>
          <w:left w:val="nil"/>
          <w:bottom w:val="nil"/>
          <w:right w:val="nil"/>
          <w:between w:val="nil"/>
        </w:pBdr>
        <w:spacing w:line="276" w:lineRule="auto"/>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highlight w:val="white"/>
        </w:rPr>
        <w:t xml:space="preserve">POPIS PRIORITETA U SREDNJOROČNOM RAZDOBLJU </w:t>
      </w:r>
      <w:r>
        <w:rPr>
          <w:rFonts w:ascii="Times New Roman" w:eastAsia="Times New Roman" w:hAnsi="Times New Roman" w:cs="Times New Roman"/>
          <w:b/>
          <w:smallCaps/>
          <w:color w:val="000000"/>
          <w:sz w:val="28"/>
          <w:szCs w:val="28"/>
        </w:rPr>
        <w:t>U PODRUČJU RAVNOPRAVNOSTI SPOLOVA U REPUBLI</w:t>
      </w:r>
      <w:r w:rsidR="002F59CE">
        <w:rPr>
          <w:rFonts w:ascii="Times New Roman" w:eastAsia="Times New Roman" w:hAnsi="Times New Roman" w:cs="Times New Roman"/>
          <w:b/>
          <w:smallCaps/>
          <w:color w:val="000000"/>
          <w:sz w:val="28"/>
          <w:szCs w:val="28"/>
        </w:rPr>
        <w:t xml:space="preserve">CI HRVATSKOJ U RAZDOBLJU </w:t>
      </w:r>
      <w:r>
        <w:rPr>
          <w:rFonts w:ascii="Times New Roman" w:eastAsia="Times New Roman" w:hAnsi="Times New Roman" w:cs="Times New Roman"/>
          <w:b/>
          <w:smallCaps/>
          <w:color w:val="000000"/>
          <w:sz w:val="28"/>
          <w:szCs w:val="28"/>
        </w:rPr>
        <w:t>DO 2027. GODINE</w:t>
      </w:r>
    </w:p>
    <w:p w:rsidR="00A35DC2" w:rsidRDefault="00A35DC2" w:rsidP="007227EF">
      <w:pPr>
        <w:spacing w:line="276" w:lineRule="auto"/>
        <w:rPr>
          <w:rFonts w:ascii="Times New Roman" w:eastAsia="Times New Roman" w:hAnsi="Times New Roman" w:cs="Times New Roman"/>
          <w:i/>
          <w:sz w:val="28"/>
          <w:szCs w:val="28"/>
        </w:rPr>
      </w:pPr>
    </w:p>
    <w:p w:rsidR="00A35DC2" w:rsidRDefault="001268F3" w:rsidP="007227EF">
      <w:pPr>
        <w:numPr>
          <w:ilvl w:val="3"/>
          <w:numId w:val="10"/>
        </w:numPr>
        <w:pBdr>
          <w:top w:val="nil"/>
          <w:left w:val="nil"/>
          <w:bottom w:val="nil"/>
          <w:right w:val="nil"/>
          <w:between w:val="nil"/>
        </w:pBdr>
        <w:spacing w:line="276" w:lineRule="auto"/>
        <w:ind w:left="1440" w:hanging="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Promicanje ljudskih prava žena i rodne ravnopravnosti </w:t>
      </w:r>
    </w:p>
    <w:p w:rsidR="00A35DC2" w:rsidRDefault="00C43BDB" w:rsidP="007227EF">
      <w:pPr>
        <w:numPr>
          <w:ilvl w:val="3"/>
          <w:numId w:val="10"/>
        </w:numPr>
        <w:pBdr>
          <w:top w:val="nil"/>
          <w:left w:val="nil"/>
          <w:bottom w:val="nil"/>
          <w:right w:val="nil"/>
          <w:between w:val="nil"/>
        </w:pBdr>
        <w:spacing w:line="276" w:lineRule="auto"/>
        <w:ind w:left="1440" w:hanging="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Unapr</w:t>
      </w:r>
      <w:r w:rsidR="001268F3">
        <w:rPr>
          <w:rFonts w:ascii="Times New Roman" w:eastAsia="Times New Roman" w:hAnsi="Times New Roman" w:cs="Times New Roman"/>
          <w:color w:val="000000"/>
          <w:sz w:val="24"/>
          <w:szCs w:val="24"/>
        </w:rPr>
        <w:t>je</w:t>
      </w:r>
      <w:r w:rsidR="00EE5F20">
        <w:rPr>
          <w:rFonts w:ascii="Times New Roman" w:eastAsia="Times New Roman" w:hAnsi="Times New Roman" w:cs="Times New Roman"/>
          <w:color w:val="000000"/>
          <w:sz w:val="24"/>
          <w:szCs w:val="24"/>
        </w:rPr>
        <w:t>đenje</w:t>
      </w:r>
      <w:r w:rsidR="001268F3">
        <w:rPr>
          <w:rFonts w:ascii="Times New Roman" w:eastAsia="Times New Roman" w:hAnsi="Times New Roman" w:cs="Times New Roman"/>
          <w:color w:val="000000"/>
          <w:sz w:val="24"/>
          <w:szCs w:val="24"/>
        </w:rPr>
        <w:t xml:space="preserve"> položaj</w:t>
      </w:r>
      <w:r w:rsidR="00EE5F20">
        <w:rPr>
          <w:rFonts w:ascii="Times New Roman" w:eastAsia="Times New Roman" w:hAnsi="Times New Roman" w:cs="Times New Roman"/>
          <w:color w:val="000000"/>
          <w:sz w:val="24"/>
          <w:szCs w:val="24"/>
        </w:rPr>
        <w:t>a</w:t>
      </w:r>
      <w:r w:rsidR="001268F3">
        <w:rPr>
          <w:rFonts w:ascii="Times New Roman" w:eastAsia="Times New Roman" w:hAnsi="Times New Roman" w:cs="Times New Roman"/>
          <w:color w:val="000000"/>
          <w:sz w:val="24"/>
          <w:szCs w:val="24"/>
        </w:rPr>
        <w:t xml:space="preserve"> žena na tržištu rada</w:t>
      </w:r>
    </w:p>
    <w:p w:rsidR="00A35DC2" w:rsidRDefault="001268F3" w:rsidP="007227EF">
      <w:pPr>
        <w:numPr>
          <w:ilvl w:val="3"/>
          <w:numId w:val="10"/>
        </w:numPr>
        <w:pBdr>
          <w:top w:val="nil"/>
          <w:left w:val="nil"/>
          <w:bottom w:val="nil"/>
          <w:right w:val="nil"/>
          <w:between w:val="nil"/>
        </w:pBdr>
        <w:spacing w:line="276" w:lineRule="auto"/>
        <w:ind w:left="1440" w:hanging="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Suzbijanje nasilja nad ženama </w:t>
      </w:r>
    </w:p>
    <w:p w:rsidR="00A35DC2" w:rsidRDefault="00EE5F20" w:rsidP="007227EF">
      <w:pPr>
        <w:numPr>
          <w:ilvl w:val="3"/>
          <w:numId w:val="10"/>
        </w:numPr>
        <w:pBdr>
          <w:top w:val="nil"/>
          <w:left w:val="nil"/>
          <w:bottom w:val="nil"/>
          <w:right w:val="nil"/>
          <w:between w:val="nil"/>
        </w:pBdr>
        <w:spacing w:line="276" w:lineRule="auto"/>
        <w:ind w:left="1440" w:hanging="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Rodno osjetljivo obrazovanje</w:t>
      </w:r>
    </w:p>
    <w:p w:rsidR="00A35DC2" w:rsidRDefault="001268F3" w:rsidP="007227EF">
      <w:pPr>
        <w:numPr>
          <w:ilvl w:val="3"/>
          <w:numId w:val="10"/>
        </w:numPr>
        <w:pBdr>
          <w:top w:val="nil"/>
          <w:left w:val="nil"/>
          <w:bottom w:val="nil"/>
          <w:right w:val="nil"/>
          <w:between w:val="nil"/>
        </w:pBdr>
        <w:spacing w:line="276" w:lineRule="auto"/>
        <w:ind w:left="1440" w:hanging="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Unaprijediti položaj žena na mjestima političkog i javnog odlučivanja</w:t>
      </w:r>
    </w:p>
    <w:p w:rsidR="00A35DC2" w:rsidRDefault="00EE5F20" w:rsidP="007227EF">
      <w:pPr>
        <w:numPr>
          <w:ilvl w:val="3"/>
          <w:numId w:val="10"/>
        </w:numPr>
        <w:pBdr>
          <w:top w:val="nil"/>
          <w:left w:val="nil"/>
          <w:bottom w:val="nil"/>
          <w:right w:val="nil"/>
          <w:between w:val="nil"/>
        </w:pBdr>
        <w:spacing w:line="276" w:lineRule="auto"/>
        <w:ind w:left="1440" w:hanging="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001268F3">
        <w:rPr>
          <w:rFonts w:ascii="Times New Roman" w:eastAsia="Times New Roman" w:hAnsi="Times New Roman" w:cs="Times New Roman"/>
          <w:color w:val="000000"/>
          <w:sz w:val="24"/>
          <w:szCs w:val="24"/>
        </w:rPr>
        <w:t xml:space="preserve">ačela ravnopravnosti spolova u </w:t>
      </w:r>
      <w:r w:rsidR="00277485">
        <w:rPr>
          <w:rFonts w:ascii="Times New Roman" w:eastAsia="Times New Roman" w:hAnsi="Times New Roman" w:cs="Times New Roman"/>
          <w:color w:val="000000"/>
          <w:sz w:val="24"/>
          <w:szCs w:val="24"/>
        </w:rPr>
        <w:t>javn</w:t>
      </w:r>
      <w:r>
        <w:rPr>
          <w:rFonts w:ascii="Times New Roman" w:eastAsia="Times New Roman" w:hAnsi="Times New Roman" w:cs="Times New Roman"/>
          <w:color w:val="000000"/>
          <w:sz w:val="24"/>
          <w:szCs w:val="24"/>
        </w:rPr>
        <w:t>im</w:t>
      </w:r>
      <w:r w:rsidR="00277485">
        <w:rPr>
          <w:rFonts w:ascii="Times New Roman" w:eastAsia="Times New Roman" w:hAnsi="Times New Roman" w:cs="Times New Roman"/>
          <w:color w:val="000000"/>
          <w:sz w:val="24"/>
          <w:szCs w:val="24"/>
        </w:rPr>
        <w:t xml:space="preserve"> politik</w:t>
      </w:r>
      <w:r>
        <w:rPr>
          <w:rFonts w:ascii="Times New Roman" w:eastAsia="Times New Roman" w:hAnsi="Times New Roman" w:cs="Times New Roman"/>
          <w:color w:val="000000"/>
          <w:sz w:val="24"/>
          <w:szCs w:val="24"/>
        </w:rPr>
        <w:t>ama</w:t>
      </w:r>
    </w:p>
    <w:p w:rsidR="00A35DC2" w:rsidRDefault="001268F3" w:rsidP="007227EF">
      <w:pPr>
        <w:numPr>
          <w:ilvl w:val="3"/>
          <w:numId w:val="10"/>
        </w:numPr>
        <w:pBdr>
          <w:top w:val="nil"/>
          <w:left w:val="nil"/>
          <w:bottom w:val="nil"/>
          <w:right w:val="nil"/>
          <w:between w:val="nil"/>
        </w:pBdr>
        <w:spacing w:line="276" w:lineRule="auto"/>
        <w:ind w:left="1440" w:hanging="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Promicanje ravnopravnosti spolova u međunarodn</w:t>
      </w:r>
      <w:r w:rsidR="00EE5F20">
        <w:rPr>
          <w:rFonts w:ascii="Times New Roman" w:eastAsia="Times New Roman" w:hAnsi="Times New Roman" w:cs="Times New Roman"/>
          <w:color w:val="000000"/>
          <w:sz w:val="24"/>
          <w:szCs w:val="24"/>
        </w:rPr>
        <w:t>oj</w:t>
      </w:r>
      <w:r>
        <w:rPr>
          <w:rFonts w:ascii="Times New Roman" w:eastAsia="Times New Roman" w:hAnsi="Times New Roman" w:cs="Times New Roman"/>
          <w:color w:val="000000"/>
          <w:sz w:val="24"/>
          <w:szCs w:val="24"/>
        </w:rPr>
        <w:t xml:space="preserve"> politi</w:t>
      </w:r>
      <w:r w:rsidR="00EE5F20">
        <w:rPr>
          <w:rFonts w:ascii="Times New Roman" w:eastAsia="Times New Roman" w:hAnsi="Times New Roman" w:cs="Times New Roman"/>
          <w:color w:val="000000"/>
          <w:sz w:val="24"/>
          <w:szCs w:val="24"/>
        </w:rPr>
        <w:t>ci</w:t>
      </w:r>
      <w:r>
        <w:rPr>
          <w:rFonts w:ascii="Times New Roman" w:eastAsia="Times New Roman" w:hAnsi="Times New Roman" w:cs="Times New Roman"/>
          <w:color w:val="000000"/>
          <w:sz w:val="24"/>
          <w:szCs w:val="24"/>
        </w:rPr>
        <w:t xml:space="preserve"> i suradnj</w:t>
      </w:r>
      <w:r w:rsidR="00EE5F20">
        <w:rPr>
          <w:rFonts w:ascii="Times New Roman" w:eastAsia="Times New Roman" w:hAnsi="Times New Roman" w:cs="Times New Roman"/>
          <w:color w:val="000000"/>
          <w:sz w:val="24"/>
          <w:szCs w:val="24"/>
        </w:rPr>
        <w:t>i</w:t>
      </w:r>
    </w:p>
    <w:p w:rsidR="00A35DC2" w:rsidRDefault="00A35DC2" w:rsidP="007227EF">
      <w:pPr>
        <w:spacing w:line="276" w:lineRule="auto"/>
      </w:pPr>
    </w:p>
    <w:p w:rsidR="00A35DC2" w:rsidRDefault="001268F3" w:rsidP="007227EF">
      <w:pPr>
        <w:numPr>
          <w:ilvl w:val="0"/>
          <w:numId w:val="20"/>
        </w:numPr>
        <w:pBdr>
          <w:top w:val="nil"/>
          <w:left w:val="nil"/>
          <w:bottom w:val="nil"/>
          <w:right w:val="nil"/>
          <w:between w:val="nil"/>
        </w:pBdr>
        <w:spacing w:line="276" w:lineRule="auto"/>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highlight w:val="white"/>
        </w:rPr>
        <w:t>POSEBNI CILJEVI KOJI PROIZLAZE IZ PRIORITETA U RAZDOBLJU DO 2027. GODINE</w:t>
      </w:r>
    </w:p>
    <w:p w:rsidR="00A35DC2" w:rsidRDefault="00A35DC2" w:rsidP="007227EF">
      <w:pPr>
        <w:spacing w:line="276" w:lineRule="auto"/>
        <w:rPr>
          <w:rFonts w:ascii="Times New Roman" w:eastAsia="Times New Roman" w:hAnsi="Times New Roman" w:cs="Times New Roman"/>
          <w:b/>
          <w:smallCaps/>
          <w:sz w:val="28"/>
          <w:szCs w:val="28"/>
        </w:rPr>
      </w:pPr>
    </w:p>
    <w:tbl>
      <w:tblPr>
        <w:tblStyle w:val="a"/>
        <w:tblW w:w="89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925"/>
        <w:gridCol w:w="7980"/>
      </w:tblGrid>
      <w:tr w:rsidR="00A35DC2" w:rsidTr="00530C87">
        <w:tc>
          <w:tcPr>
            <w:tcW w:w="925" w:type="dxa"/>
            <w:vAlign w:val="center"/>
          </w:tcPr>
          <w:p w:rsidR="00A35DC2" w:rsidRDefault="001268F3" w:rsidP="007227EF">
            <w:pPr>
              <w:spacing w:line="276"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REDNI BROJ</w:t>
            </w:r>
          </w:p>
        </w:tc>
        <w:tc>
          <w:tcPr>
            <w:tcW w:w="7980" w:type="dxa"/>
            <w:vAlign w:val="center"/>
          </w:tcPr>
          <w:p w:rsidR="00A35DC2" w:rsidRDefault="001268F3" w:rsidP="007227EF">
            <w:pPr>
              <w:spacing w:line="276"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POSEBNI CILJ</w:t>
            </w:r>
          </w:p>
        </w:tc>
      </w:tr>
      <w:tr w:rsidR="00A35DC2" w:rsidTr="00530C87">
        <w:tc>
          <w:tcPr>
            <w:tcW w:w="925" w:type="dxa"/>
            <w:vAlign w:val="center"/>
          </w:tcPr>
          <w:p w:rsidR="00A35DC2" w:rsidRDefault="001268F3" w:rsidP="007227EF">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w:t>
            </w:r>
          </w:p>
        </w:tc>
        <w:tc>
          <w:tcPr>
            <w:tcW w:w="7980" w:type="dxa"/>
            <w:vAlign w:val="center"/>
          </w:tcPr>
          <w:p w:rsidR="00A35DC2" w:rsidRDefault="001268F3" w:rsidP="007227EF">
            <w:pPr>
              <w:spacing w:line="276" w:lineRule="auto"/>
              <w:rPr>
                <w:rFonts w:ascii="Times New Roman" w:eastAsia="Times New Roman" w:hAnsi="Times New Roman" w:cs="Times New Roman"/>
                <w:b/>
                <w:smallCaps/>
                <w:sz w:val="24"/>
                <w:szCs w:val="24"/>
              </w:rPr>
            </w:pPr>
            <w:r>
              <w:rPr>
                <w:rFonts w:ascii="Times New Roman" w:eastAsia="Times New Roman" w:hAnsi="Times New Roman" w:cs="Times New Roman"/>
                <w:sz w:val="24"/>
                <w:szCs w:val="24"/>
                <w:highlight w:val="white"/>
              </w:rPr>
              <w:t xml:space="preserve">Povećati razinu osviještenosti javnosti o ravnopravnosti spolova i višestrukoj diskriminaciji </w:t>
            </w:r>
          </w:p>
        </w:tc>
      </w:tr>
      <w:tr w:rsidR="00A35DC2" w:rsidTr="00530C87">
        <w:trPr>
          <w:trHeight w:val="625"/>
        </w:trPr>
        <w:tc>
          <w:tcPr>
            <w:tcW w:w="925" w:type="dxa"/>
            <w:vAlign w:val="center"/>
          </w:tcPr>
          <w:p w:rsidR="00A35DC2" w:rsidRDefault="001268F3" w:rsidP="007227EF">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c>
          <w:tcPr>
            <w:tcW w:w="7980" w:type="dxa"/>
            <w:vAlign w:val="center"/>
          </w:tcPr>
          <w:p w:rsidR="00A35DC2" w:rsidRDefault="001268F3" w:rsidP="007227EF">
            <w:pPr>
              <w:spacing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Unaprijediti položaj žena na tržištu rada</w:t>
            </w:r>
          </w:p>
        </w:tc>
      </w:tr>
      <w:tr w:rsidR="00A35DC2" w:rsidTr="00530C87">
        <w:tc>
          <w:tcPr>
            <w:tcW w:w="925" w:type="dxa"/>
            <w:vAlign w:val="center"/>
          </w:tcPr>
          <w:p w:rsidR="00A35DC2" w:rsidRDefault="001268F3" w:rsidP="007227EF">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3.</w:t>
            </w:r>
          </w:p>
        </w:tc>
        <w:tc>
          <w:tcPr>
            <w:tcW w:w="7980" w:type="dxa"/>
            <w:vAlign w:val="center"/>
          </w:tcPr>
          <w:p w:rsidR="00A35DC2" w:rsidRDefault="001268F3" w:rsidP="007227EF">
            <w:pPr>
              <w:spacing w:line="276" w:lineRule="auto"/>
              <w:rPr>
                <w:rFonts w:ascii="Times New Roman" w:eastAsia="Times New Roman" w:hAnsi="Times New Roman" w:cs="Times New Roman"/>
                <w:b/>
                <w:smallCaps/>
                <w:sz w:val="24"/>
                <w:szCs w:val="24"/>
              </w:rPr>
            </w:pPr>
            <w:r>
              <w:rPr>
                <w:rFonts w:ascii="Times New Roman" w:eastAsia="Times New Roman" w:hAnsi="Times New Roman" w:cs="Times New Roman"/>
                <w:sz w:val="24"/>
                <w:szCs w:val="24"/>
                <w:highlight w:val="white"/>
              </w:rPr>
              <w:t>Stvoriti preduvjete za uklanjanje rodno uvjetovanog nasilja</w:t>
            </w:r>
          </w:p>
        </w:tc>
      </w:tr>
      <w:tr w:rsidR="00A35DC2" w:rsidTr="00530C87">
        <w:trPr>
          <w:trHeight w:val="903"/>
        </w:trPr>
        <w:tc>
          <w:tcPr>
            <w:tcW w:w="925" w:type="dxa"/>
            <w:vAlign w:val="center"/>
          </w:tcPr>
          <w:p w:rsidR="00A35DC2" w:rsidRDefault="001268F3" w:rsidP="007227EF">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w:t>
            </w:r>
          </w:p>
        </w:tc>
        <w:tc>
          <w:tcPr>
            <w:tcW w:w="7980" w:type="dxa"/>
            <w:vAlign w:val="center"/>
          </w:tcPr>
          <w:p w:rsidR="00A35DC2" w:rsidRDefault="001268F3" w:rsidP="007227EF">
            <w:pPr>
              <w:spacing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Povećati osjetljivost sustava odgoja i obrazovanja (</w:t>
            </w:r>
            <w:r w:rsidR="001534B0">
              <w:rPr>
                <w:rFonts w:ascii="Times New Roman" w:eastAsia="Times New Roman" w:hAnsi="Times New Roman" w:cs="Times New Roman"/>
                <w:sz w:val="24"/>
                <w:szCs w:val="24"/>
                <w:highlight w:val="white"/>
              </w:rPr>
              <w:t xml:space="preserve">ranog, </w:t>
            </w:r>
            <w:r>
              <w:rPr>
                <w:rFonts w:ascii="Times New Roman" w:eastAsia="Times New Roman" w:hAnsi="Times New Roman" w:cs="Times New Roman"/>
                <w:sz w:val="24"/>
                <w:szCs w:val="24"/>
                <w:highlight w:val="white"/>
              </w:rPr>
              <w:t xml:space="preserve">predškolskog, osnovnoškolskog i </w:t>
            </w:r>
            <w:r w:rsidR="001534B0">
              <w:rPr>
                <w:rFonts w:ascii="Times New Roman" w:eastAsia="Times New Roman" w:hAnsi="Times New Roman" w:cs="Times New Roman"/>
                <w:sz w:val="24"/>
                <w:szCs w:val="24"/>
                <w:highlight w:val="white"/>
              </w:rPr>
              <w:t>srednjoškolskog</w:t>
            </w:r>
            <w:r>
              <w:rPr>
                <w:rFonts w:ascii="Times New Roman" w:eastAsia="Times New Roman" w:hAnsi="Times New Roman" w:cs="Times New Roman"/>
                <w:sz w:val="24"/>
                <w:szCs w:val="24"/>
                <w:highlight w:val="white"/>
              </w:rPr>
              <w:t>) za pitanja ravnopravnosti spolova i nestereotipne odabire programa obrazovanja na svim razinama</w:t>
            </w:r>
          </w:p>
        </w:tc>
      </w:tr>
      <w:tr w:rsidR="00A35DC2" w:rsidTr="00530C87">
        <w:tc>
          <w:tcPr>
            <w:tcW w:w="925" w:type="dxa"/>
            <w:vAlign w:val="center"/>
          </w:tcPr>
          <w:p w:rsidR="00A35DC2" w:rsidRDefault="001268F3" w:rsidP="007227EF">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5.</w:t>
            </w:r>
          </w:p>
        </w:tc>
        <w:tc>
          <w:tcPr>
            <w:tcW w:w="7980" w:type="dxa"/>
            <w:vAlign w:val="center"/>
          </w:tcPr>
          <w:p w:rsidR="00A35DC2" w:rsidRDefault="001268F3" w:rsidP="007227E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Povećati zastupljenost žena </w:t>
            </w:r>
            <w:r w:rsidR="00DA1B35">
              <w:rPr>
                <w:rFonts w:ascii="Times New Roman" w:eastAsia="Times New Roman" w:hAnsi="Times New Roman" w:cs="Times New Roman"/>
                <w:color w:val="000000"/>
                <w:sz w:val="24"/>
                <w:szCs w:val="24"/>
                <w:highlight w:val="white"/>
              </w:rPr>
              <w:t xml:space="preserve">u procesima </w:t>
            </w:r>
            <w:r>
              <w:rPr>
                <w:rFonts w:ascii="Times New Roman" w:eastAsia="Times New Roman" w:hAnsi="Times New Roman" w:cs="Times New Roman"/>
                <w:color w:val="000000"/>
                <w:sz w:val="24"/>
                <w:szCs w:val="24"/>
                <w:highlight w:val="white"/>
              </w:rPr>
              <w:t xml:space="preserve">javnog </w:t>
            </w:r>
            <w:r w:rsidR="00DA1B35">
              <w:rPr>
                <w:rFonts w:ascii="Times New Roman" w:eastAsia="Times New Roman" w:hAnsi="Times New Roman" w:cs="Times New Roman"/>
                <w:color w:val="000000"/>
                <w:sz w:val="24"/>
                <w:szCs w:val="24"/>
                <w:highlight w:val="white"/>
              </w:rPr>
              <w:t xml:space="preserve">i političkog </w:t>
            </w:r>
            <w:r>
              <w:rPr>
                <w:rFonts w:ascii="Times New Roman" w:eastAsia="Times New Roman" w:hAnsi="Times New Roman" w:cs="Times New Roman"/>
                <w:color w:val="000000"/>
                <w:sz w:val="24"/>
                <w:szCs w:val="24"/>
                <w:highlight w:val="white"/>
              </w:rPr>
              <w:t>odlučivanja</w:t>
            </w:r>
          </w:p>
        </w:tc>
      </w:tr>
      <w:tr w:rsidR="00A35DC2" w:rsidTr="00530C87">
        <w:trPr>
          <w:trHeight w:val="805"/>
        </w:trPr>
        <w:tc>
          <w:tcPr>
            <w:tcW w:w="925" w:type="dxa"/>
            <w:vAlign w:val="center"/>
          </w:tcPr>
          <w:p w:rsidR="00A35DC2" w:rsidRDefault="001268F3" w:rsidP="007227EF">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980" w:type="dxa"/>
            <w:vAlign w:val="center"/>
          </w:tcPr>
          <w:p w:rsidR="00A35DC2" w:rsidRDefault="00DA1B35" w:rsidP="009E6CDB">
            <w:pPr>
              <w:spacing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Uv</w:t>
            </w:r>
            <w:r w:rsidR="009E6CDB">
              <w:rPr>
                <w:rFonts w:ascii="Times New Roman" w:eastAsia="Times New Roman" w:hAnsi="Times New Roman" w:cs="Times New Roman"/>
                <w:sz w:val="24"/>
                <w:szCs w:val="24"/>
              </w:rPr>
              <w:t>esti</w:t>
            </w:r>
            <w:r>
              <w:rPr>
                <w:rFonts w:ascii="Times New Roman" w:eastAsia="Times New Roman" w:hAnsi="Times New Roman" w:cs="Times New Roman"/>
                <w:sz w:val="24"/>
                <w:szCs w:val="24"/>
              </w:rPr>
              <w:t xml:space="preserve"> perspektiv</w:t>
            </w:r>
            <w:r w:rsidR="009E6CDB">
              <w:rPr>
                <w:rFonts w:ascii="Times New Roman" w:eastAsia="Times New Roman" w:hAnsi="Times New Roman" w:cs="Times New Roman"/>
                <w:sz w:val="24"/>
                <w:szCs w:val="24"/>
              </w:rPr>
              <w:t xml:space="preserve">u </w:t>
            </w:r>
            <w:r>
              <w:rPr>
                <w:rFonts w:ascii="Times New Roman" w:eastAsia="Times New Roman" w:hAnsi="Times New Roman" w:cs="Times New Roman"/>
                <w:sz w:val="24"/>
                <w:szCs w:val="24"/>
              </w:rPr>
              <w:t xml:space="preserve">ravnopravnosti spolova u javne politike </w:t>
            </w:r>
          </w:p>
        </w:tc>
      </w:tr>
      <w:tr w:rsidR="00A35DC2" w:rsidTr="00530C87">
        <w:trPr>
          <w:trHeight w:val="828"/>
        </w:trPr>
        <w:tc>
          <w:tcPr>
            <w:tcW w:w="925" w:type="dxa"/>
            <w:vAlign w:val="center"/>
          </w:tcPr>
          <w:p w:rsidR="00A35DC2" w:rsidRDefault="001268F3" w:rsidP="007227EF">
            <w:pPr>
              <w:spacing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7.</w:t>
            </w:r>
          </w:p>
        </w:tc>
        <w:tc>
          <w:tcPr>
            <w:tcW w:w="7980" w:type="dxa"/>
            <w:vAlign w:val="center"/>
          </w:tcPr>
          <w:p w:rsidR="00A35DC2" w:rsidRDefault="001268F3" w:rsidP="007227EF">
            <w:pPr>
              <w:spacing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Povećati vidljivost R</w:t>
            </w:r>
            <w:r w:rsidR="00A100F6">
              <w:rPr>
                <w:rFonts w:ascii="Times New Roman" w:eastAsia="Times New Roman" w:hAnsi="Times New Roman" w:cs="Times New Roman"/>
                <w:sz w:val="24"/>
                <w:szCs w:val="24"/>
                <w:highlight w:val="white"/>
              </w:rPr>
              <w:t xml:space="preserve">epublike </w:t>
            </w:r>
            <w:r>
              <w:rPr>
                <w:rFonts w:ascii="Times New Roman" w:eastAsia="Times New Roman" w:hAnsi="Times New Roman" w:cs="Times New Roman"/>
                <w:sz w:val="24"/>
                <w:szCs w:val="24"/>
                <w:highlight w:val="white"/>
              </w:rPr>
              <w:t>H</w:t>
            </w:r>
            <w:r w:rsidR="00A100F6">
              <w:rPr>
                <w:rFonts w:ascii="Times New Roman" w:eastAsia="Times New Roman" w:hAnsi="Times New Roman" w:cs="Times New Roman"/>
                <w:sz w:val="24"/>
                <w:szCs w:val="24"/>
                <w:highlight w:val="white"/>
              </w:rPr>
              <w:t>rvatske</w:t>
            </w:r>
            <w:r>
              <w:rPr>
                <w:rFonts w:ascii="Times New Roman" w:eastAsia="Times New Roman" w:hAnsi="Times New Roman" w:cs="Times New Roman"/>
                <w:sz w:val="24"/>
                <w:szCs w:val="24"/>
                <w:highlight w:val="white"/>
              </w:rPr>
              <w:t xml:space="preserve"> na međunarodnom planu u području ravnopravnosti spolova</w:t>
            </w:r>
          </w:p>
        </w:tc>
      </w:tr>
    </w:tbl>
    <w:p w:rsidR="00543509" w:rsidRDefault="00543509" w:rsidP="00543509">
      <w:pPr>
        <w:pBdr>
          <w:top w:val="nil"/>
          <w:left w:val="nil"/>
          <w:bottom w:val="nil"/>
          <w:right w:val="nil"/>
          <w:between w:val="nil"/>
        </w:pBdr>
        <w:spacing w:before="240" w:after="240" w:line="276" w:lineRule="auto"/>
        <w:jc w:val="both"/>
        <w:rPr>
          <w:rFonts w:ascii="Times New Roman" w:eastAsia="Times New Roman" w:hAnsi="Times New Roman" w:cs="Times New Roman"/>
          <w:b/>
          <w:color w:val="000000"/>
          <w:sz w:val="28"/>
          <w:szCs w:val="28"/>
          <w:highlight w:val="white"/>
        </w:rPr>
      </w:pPr>
    </w:p>
    <w:p w:rsidR="00A35DC2" w:rsidRDefault="001268F3" w:rsidP="007227EF">
      <w:pPr>
        <w:numPr>
          <w:ilvl w:val="0"/>
          <w:numId w:val="20"/>
        </w:numPr>
        <w:pBdr>
          <w:top w:val="nil"/>
          <w:left w:val="nil"/>
          <w:bottom w:val="nil"/>
          <w:right w:val="nil"/>
          <w:between w:val="nil"/>
        </w:pBdr>
        <w:spacing w:before="240" w:after="240" w:line="276" w:lineRule="auto"/>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lastRenderedPageBreak/>
        <w:t>POPIS KLJ</w:t>
      </w:r>
      <w:r w:rsidR="0043420A">
        <w:rPr>
          <w:rFonts w:ascii="Times New Roman" w:eastAsia="Times New Roman" w:hAnsi="Times New Roman" w:cs="Times New Roman"/>
          <w:b/>
          <w:color w:val="000000"/>
          <w:sz w:val="28"/>
          <w:szCs w:val="28"/>
          <w:highlight w:val="white"/>
        </w:rPr>
        <w:t>UČNIH POKAZATELJA ISHODA I CILJ</w:t>
      </w:r>
      <w:r>
        <w:rPr>
          <w:rFonts w:ascii="Times New Roman" w:eastAsia="Times New Roman" w:hAnsi="Times New Roman" w:cs="Times New Roman"/>
          <w:b/>
          <w:color w:val="000000"/>
          <w:sz w:val="28"/>
          <w:szCs w:val="28"/>
          <w:highlight w:val="white"/>
        </w:rPr>
        <w:t>NIH VRIJEDNOSTI POKAZATELJA</w:t>
      </w:r>
    </w:p>
    <w:tbl>
      <w:tblPr>
        <w:tblStyle w:val="a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45"/>
        <w:gridCol w:w="4129"/>
        <w:gridCol w:w="1418"/>
        <w:gridCol w:w="2126"/>
      </w:tblGrid>
      <w:tr w:rsidR="00E63062" w:rsidTr="00530C87">
        <w:trPr>
          <w:trHeight w:val="1025"/>
        </w:trPr>
        <w:tc>
          <w:tcPr>
            <w:tcW w:w="2245" w:type="dxa"/>
            <w:tcMar>
              <w:top w:w="100" w:type="dxa"/>
              <w:left w:w="120" w:type="dxa"/>
              <w:bottom w:w="100" w:type="dxa"/>
              <w:right w:w="120" w:type="dxa"/>
            </w:tcMar>
          </w:tcPr>
          <w:p w:rsidR="00E63062" w:rsidRDefault="00E63062" w:rsidP="007227EF">
            <w:pPr>
              <w:spacing w:before="240" w:line="276"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POSEBNI CILJ</w:t>
            </w:r>
          </w:p>
        </w:tc>
        <w:tc>
          <w:tcPr>
            <w:tcW w:w="4129" w:type="dxa"/>
            <w:tcMar>
              <w:top w:w="100" w:type="dxa"/>
              <w:left w:w="120" w:type="dxa"/>
              <w:bottom w:w="100" w:type="dxa"/>
              <w:right w:w="120" w:type="dxa"/>
            </w:tcMar>
          </w:tcPr>
          <w:p w:rsidR="00E63062" w:rsidRDefault="00E63062" w:rsidP="007227EF">
            <w:pPr>
              <w:spacing w:before="240" w:line="276"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Pokazatelji ishoda</w:t>
            </w:r>
          </w:p>
        </w:tc>
        <w:tc>
          <w:tcPr>
            <w:tcW w:w="1418" w:type="dxa"/>
            <w:tcMar>
              <w:top w:w="100" w:type="dxa"/>
              <w:left w:w="120" w:type="dxa"/>
              <w:bottom w:w="100" w:type="dxa"/>
              <w:right w:w="120" w:type="dxa"/>
            </w:tcMar>
          </w:tcPr>
          <w:p w:rsidR="00E63062" w:rsidRDefault="00E63062" w:rsidP="007227EF">
            <w:pPr>
              <w:spacing w:before="240"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Početna vrijednost</w:t>
            </w:r>
          </w:p>
        </w:tc>
        <w:tc>
          <w:tcPr>
            <w:tcW w:w="2126" w:type="dxa"/>
            <w:tcMar>
              <w:top w:w="100" w:type="dxa"/>
              <w:left w:w="120" w:type="dxa"/>
              <w:bottom w:w="100" w:type="dxa"/>
              <w:right w:w="120" w:type="dxa"/>
            </w:tcMar>
          </w:tcPr>
          <w:p w:rsidR="00E63062" w:rsidRDefault="0043420A" w:rsidP="007227EF">
            <w:pPr>
              <w:spacing w:before="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Cilj</w:t>
            </w:r>
            <w:r w:rsidR="00E63062">
              <w:rPr>
                <w:rFonts w:ascii="Times New Roman" w:eastAsia="Times New Roman" w:hAnsi="Times New Roman" w:cs="Times New Roman"/>
                <w:b/>
                <w:sz w:val="24"/>
                <w:szCs w:val="24"/>
                <w:highlight w:val="white"/>
              </w:rPr>
              <w:t xml:space="preserve">na vrijednost </w:t>
            </w:r>
            <w:r w:rsidR="00E63062">
              <w:rPr>
                <w:rFonts w:ascii="Times New Roman" w:eastAsia="Times New Roman" w:hAnsi="Times New Roman" w:cs="Times New Roman"/>
                <w:b/>
                <w:sz w:val="24"/>
                <w:szCs w:val="24"/>
              </w:rPr>
              <w:t xml:space="preserve">2027. </w:t>
            </w:r>
          </w:p>
        </w:tc>
      </w:tr>
      <w:tr w:rsidR="00E63062" w:rsidTr="00530C87">
        <w:trPr>
          <w:trHeight w:val="855"/>
        </w:trPr>
        <w:tc>
          <w:tcPr>
            <w:tcW w:w="2245" w:type="dxa"/>
            <w:vMerge w:val="restart"/>
            <w:shd w:val="clear" w:color="auto" w:fill="auto"/>
            <w:tcMar>
              <w:top w:w="100" w:type="dxa"/>
              <w:left w:w="100" w:type="dxa"/>
              <w:bottom w:w="100" w:type="dxa"/>
              <w:right w:w="100" w:type="dxa"/>
            </w:tcMar>
            <w:vAlign w:val="center"/>
          </w:tcPr>
          <w:p w:rsidR="00E63062" w:rsidRDefault="00E63062" w:rsidP="007227EF">
            <w:pPr>
              <w:spacing w:before="240" w:after="24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1.</w:t>
            </w:r>
            <w:r>
              <w:rPr>
                <w:rFonts w:ascii="Times New Roman" w:eastAsia="Times New Roman" w:hAnsi="Times New Roman" w:cs="Times New Roman"/>
                <w:sz w:val="24"/>
                <w:szCs w:val="24"/>
                <w:highlight w:val="white"/>
              </w:rPr>
              <w:t xml:space="preserve"> Povećati razinu osviještenosti javnosti o ravnopravnosti spolova i višestrukoj diskriminaciji</w:t>
            </w:r>
          </w:p>
        </w:tc>
        <w:tc>
          <w:tcPr>
            <w:tcW w:w="4129"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E63062" w:rsidRDefault="00E63062" w:rsidP="007227EF">
            <w:pPr>
              <w:spacing w:line="276" w:lineRule="auto"/>
              <w:ind w:left="70" w:hanging="7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p>
          <w:p w:rsidR="00E63062" w:rsidRDefault="00E63062" w:rsidP="007227EF">
            <w:pPr>
              <w:spacing w:line="276" w:lineRule="auto"/>
              <w:ind w:left="70" w:hanging="70"/>
              <w:rPr>
                <w:rFonts w:ascii="Times New Roman" w:eastAsia="Times New Roman" w:hAnsi="Times New Roman" w:cs="Times New Roman"/>
                <w:sz w:val="24"/>
                <w:szCs w:val="24"/>
                <w:highlight w:val="white"/>
              </w:rPr>
            </w:pPr>
            <w:r>
              <w:rPr>
                <w:b/>
                <w:bCs/>
                <w:color w:val="000000"/>
              </w:rPr>
              <w:t>Udio nezainteresiranih ispitanika/ca za pitanje ravnopravnosti spolova u društvu; </w:t>
            </w:r>
            <w:r>
              <w:rPr>
                <w:color w:val="000000"/>
              </w:rPr>
              <w:t>Kod:</w:t>
            </w:r>
            <w:r>
              <w:rPr>
                <w:b/>
                <w:bCs/>
                <w:color w:val="000000"/>
              </w:rPr>
              <w:t> </w:t>
            </w:r>
            <w:r>
              <w:rPr>
                <w:color w:val="000000"/>
              </w:rPr>
              <w:t>OI.02.3.84</w:t>
            </w:r>
          </w:p>
        </w:tc>
        <w:tc>
          <w:tcPr>
            <w:tcW w:w="1418" w:type="dxa"/>
            <w:tcBorders>
              <w:top w:val="single" w:sz="6" w:space="0" w:color="000000"/>
              <w:left w:val="single" w:sz="4" w:space="0" w:color="auto"/>
              <w:bottom w:val="single" w:sz="6" w:space="0" w:color="000000"/>
              <w:right w:val="single" w:sz="6" w:space="0" w:color="000000"/>
            </w:tcBorders>
            <w:tcMar>
              <w:top w:w="20" w:type="dxa"/>
              <w:left w:w="20" w:type="dxa"/>
              <w:bottom w:w="20" w:type="dxa"/>
              <w:right w:w="20" w:type="dxa"/>
            </w:tcMar>
            <w:vAlign w:val="center"/>
          </w:tcPr>
          <w:p w:rsidR="00E63062" w:rsidRDefault="00E63062" w:rsidP="00CA0AEC">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17%</w:t>
            </w:r>
          </w:p>
        </w:tc>
        <w:tc>
          <w:tcPr>
            <w:tcW w:w="2126" w:type="dxa"/>
            <w:tcBorders>
              <w:top w:val="single" w:sz="6" w:space="0" w:color="000000"/>
              <w:left w:val="single" w:sz="6" w:space="0" w:color="CCCCCC"/>
              <w:bottom w:val="single" w:sz="6" w:space="0" w:color="000000"/>
              <w:right w:val="single" w:sz="6" w:space="0" w:color="000000"/>
            </w:tcBorders>
            <w:tcMar>
              <w:top w:w="20" w:type="dxa"/>
              <w:left w:w="20" w:type="dxa"/>
              <w:bottom w:w="20" w:type="dxa"/>
              <w:right w:w="20" w:type="dxa"/>
            </w:tcMar>
            <w:vAlign w:val="center"/>
          </w:tcPr>
          <w:p w:rsidR="00E63062" w:rsidRDefault="00E63062" w:rsidP="00CA0A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E63062" w:rsidTr="00530C87">
        <w:trPr>
          <w:trHeight w:val="855"/>
        </w:trPr>
        <w:tc>
          <w:tcPr>
            <w:tcW w:w="2245" w:type="dxa"/>
            <w:vMerge/>
            <w:shd w:val="clear" w:color="auto" w:fill="auto"/>
            <w:tcMar>
              <w:top w:w="100" w:type="dxa"/>
              <w:left w:w="100" w:type="dxa"/>
              <w:bottom w:w="100" w:type="dxa"/>
              <w:right w:w="100" w:type="dxa"/>
            </w:tcMar>
            <w:vAlign w:val="center"/>
          </w:tcPr>
          <w:p w:rsidR="00E63062" w:rsidRDefault="00E63062" w:rsidP="007227EF">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129"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E63062" w:rsidRDefault="00E63062" w:rsidP="007227EF">
            <w:pPr>
              <w:spacing w:line="276" w:lineRule="auto"/>
              <w:ind w:left="70"/>
              <w:rPr>
                <w:rFonts w:ascii="Times New Roman" w:eastAsia="Times New Roman" w:hAnsi="Times New Roman" w:cs="Times New Roman"/>
                <w:sz w:val="24"/>
                <w:szCs w:val="24"/>
                <w:highlight w:val="white"/>
              </w:rPr>
            </w:pPr>
            <w:r>
              <w:rPr>
                <w:b/>
                <w:bCs/>
                <w:color w:val="000000"/>
              </w:rPr>
              <w:t>Percepcija javnosti da je država </w:t>
            </w:r>
            <w:r>
              <w:rPr>
                <w:b/>
                <w:bCs/>
                <w:i/>
                <w:iCs/>
                <w:color w:val="000000"/>
              </w:rPr>
              <w:t>vrlo djelotvorna</w:t>
            </w:r>
            <w:r>
              <w:rPr>
                <w:b/>
                <w:bCs/>
                <w:color w:val="000000"/>
              </w:rPr>
              <w:t> u borbi protiv svih oblika diskriminacije</w:t>
            </w:r>
            <w:r>
              <w:rPr>
                <w:color w:val="000000"/>
                <w:shd w:val="clear" w:color="auto" w:fill="FFFFFF"/>
              </w:rPr>
              <w:t>; Kod: OI.02.3.85</w:t>
            </w:r>
          </w:p>
        </w:tc>
        <w:tc>
          <w:tcPr>
            <w:tcW w:w="1418" w:type="dxa"/>
            <w:tcBorders>
              <w:top w:val="single" w:sz="6" w:space="0" w:color="000000"/>
              <w:left w:val="single" w:sz="4" w:space="0" w:color="auto"/>
              <w:bottom w:val="single" w:sz="6" w:space="0" w:color="000000"/>
              <w:right w:val="single" w:sz="6" w:space="0" w:color="000000"/>
            </w:tcBorders>
            <w:tcMar>
              <w:top w:w="20" w:type="dxa"/>
              <w:left w:w="20" w:type="dxa"/>
              <w:bottom w:w="20" w:type="dxa"/>
              <w:right w:w="20" w:type="dxa"/>
            </w:tcMar>
            <w:vAlign w:val="center"/>
          </w:tcPr>
          <w:p w:rsidR="00E63062" w:rsidRDefault="00E63062" w:rsidP="00CA0AEC">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w:t>
            </w:r>
          </w:p>
        </w:tc>
        <w:tc>
          <w:tcPr>
            <w:tcW w:w="2126" w:type="dxa"/>
            <w:tcBorders>
              <w:top w:val="single" w:sz="6" w:space="0" w:color="000000"/>
              <w:left w:val="single" w:sz="6" w:space="0" w:color="CCCCCC"/>
              <w:bottom w:val="single" w:sz="6" w:space="0" w:color="000000"/>
              <w:right w:val="single" w:sz="6" w:space="0" w:color="000000"/>
            </w:tcBorders>
            <w:tcMar>
              <w:top w:w="20" w:type="dxa"/>
              <w:left w:w="20" w:type="dxa"/>
              <w:bottom w:w="20" w:type="dxa"/>
              <w:right w:w="20" w:type="dxa"/>
            </w:tcMar>
            <w:vAlign w:val="center"/>
          </w:tcPr>
          <w:p w:rsidR="00E63062" w:rsidRDefault="00E63062" w:rsidP="00CA0A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E63062" w:rsidTr="00530C87">
        <w:trPr>
          <w:trHeight w:val="740"/>
        </w:trPr>
        <w:tc>
          <w:tcPr>
            <w:tcW w:w="2245" w:type="dxa"/>
            <w:vMerge w:val="restart"/>
            <w:tcMar>
              <w:top w:w="20" w:type="dxa"/>
              <w:left w:w="20" w:type="dxa"/>
              <w:bottom w:w="20" w:type="dxa"/>
              <w:right w:w="20" w:type="dxa"/>
            </w:tcMar>
            <w:vAlign w:val="center"/>
          </w:tcPr>
          <w:p w:rsidR="00E63062" w:rsidRDefault="00E63062" w:rsidP="007227EF">
            <w:pPr>
              <w:spacing w:before="24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2. Unaprijediti položaj žena na tržištu rada</w:t>
            </w:r>
          </w:p>
        </w:tc>
        <w:tc>
          <w:tcPr>
            <w:tcW w:w="4129" w:type="dxa"/>
            <w:tcMar>
              <w:top w:w="0" w:type="dxa"/>
              <w:left w:w="115" w:type="dxa"/>
              <w:bottom w:w="0" w:type="dxa"/>
              <w:right w:w="115" w:type="dxa"/>
            </w:tcMar>
          </w:tcPr>
          <w:p w:rsidR="00E63062" w:rsidRDefault="00E63062" w:rsidP="007227EF">
            <w:pPr>
              <w:spacing w:line="276" w:lineRule="auto"/>
              <w:rPr>
                <w:rFonts w:ascii="Times New Roman" w:eastAsia="Times New Roman" w:hAnsi="Times New Roman" w:cs="Times New Roman"/>
                <w:sz w:val="24"/>
                <w:szCs w:val="24"/>
              </w:rPr>
            </w:pPr>
            <w:r w:rsidRPr="00E63062">
              <w:rPr>
                <w:b/>
                <w:bCs/>
                <w:color w:val="000000"/>
              </w:rPr>
              <w:t xml:space="preserve">Stopa zaposlenosti </w:t>
            </w:r>
            <w:r w:rsidR="007E64AD">
              <w:rPr>
                <w:b/>
                <w:bCs/>
                <w:color w:val="000000"/>
              </w:rPr>
              <w:t>žena</w:t>
            </w:r>
            <w:r w:rsidR="00446C96">
              <w:rPr>
                <w:b/>
                <w:bCs/>
                <w:color w:val="000000"/>
              </w:rPr>
              <w:t>;</w:t>
            </w:r>
            <w:r w:rsidR="007E64AD">
              <w:rPr>
                <w:b/>
                <w:bCs/>
                <w:color w:val="000000"/>
              </w:rPr>
              <w:t xml:space="preserve"> </w:t>
            </w:r>
            <w:r w:rsidRPr="00E63062">
              <w:rPr>
                <w:color w:val="000000"/>
                <w:shd w:val="clear" w:color="auto" w:fill="FFFFFF"/>
              </w:rPr>
              <w:t>Kod:</w:t>
            </w:r>
            <w:r w:rsidR="007E64AD">
              <w:rPr>
                <w:color w:val="000000"/>
              </w:rPr>
              <w:t xml:space="preserve"> OI.02.3.95</w:t>
            </w:r>
            <w:r w:rsidR="007E64AD" w:rsidRPr="00E63062" w:rsidDel="007E64AD">
              <w:rPr>
                <w:color w:val="000000"/>
                <w:shd w:val="clear" w:color="auto" w:fill="FFFFFF"/>
              </w:rPr>
              <w:t xml:space="preserve"> </w:t>
            </w:r>
          </w:p>
        </w:tc>
        <w:tc>
          <w:tcPr>
            <w:tcW w:w="1418" w:type="dxa"/>
            <w:tcMar>
              <w:top w:w="0" w:type="dxa"/>
              <w:left w:w="115" w:type="dxa"/>
              <w:bottom w:w="0" w:type="dxa"/>
              <w:right w:w="115" w:type="dxa"/>
            </w:tcMar>
            <w:vAlign w:val="center"/>
          </w:tcPr>
          <w:p w:rsidR="00E63062" w:rsidRDefault="00F37500" w:rsidP="00F37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E63062">
              <w:rPr>
                <w:rFonts w:ascii="Times New Roman" w:eastAsia="Times New Roman" w:hAnsi="Times New Roman" w:cs="Times New Roman"/>
                <w:sz w:val="24"/>
                <w:szCs w:val="24"/>
              </w:rPr>
              <w:t>% (</w:t>
            </w:r>
            <w:r w:rsidR="007E64AD">
              <w:rPr>
                <w:rFonts w:ascii="Times New Roman" w:eastAsia="Times New Roman" w:hAnsi="Times New Roman" w:cs="Times New Roman"/>
                <w:sz w:val="24"/>
                <w:szCs w:val="24"/>
              </w:rPr>
              <w:t>202</w:t>
            </w:r>
            <w:r>
              <w:rPr>
                <w:rFonts w:ascii="Times New Roman" w:eastAsia="Times New Roman" w:hAnsi="Times New Roman" w:cs="Times New Roman"/>
                <w:sz w:val="24"/>
                <w:szCs w:val="24"/>
              </w:rPr>
              <w:t>1.</w:t>
            </w:r>
            <w:r w:rsidR="00E63062">
              <w:rPr>
                <w:rFonts w:ascii="Times New Roman" w:eastAsia="Times New Roman" w:hAnsi="Times New Roman" w:cs="Times New Roman"/>
                <w:sz w:val="24"/>
                <w:szCs w:val="24"/>
              </w:rPr>
              <w:t>)</w:t>
            </w:r>
          </w:p>
        </w:tc>
        <w:tc>
          <w:tcPr>
            <w:tcW w:w="2126" w:type="dxa"/>
            <w:tcMar>
              <w:top w:w="0" w:type="dxa"/>
              <w:left w:w="115" w:type="dxa"/>
              <w:bottom w:w="0" w:type="dxa"/>
              <w:right w:w="115" w:type="dxa"/>
            </w:tcMar>
            <w:vAlign w:val="center"/>
          </w:tcPr>
          <w:p w:rsidR="00E63062" w:rsidRDefault="007E64AD" w:rsidP="00CA0A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E63062">
              <w:rPr>
                <w:rFonts w:ascii="Times New Roman" w:eastAsia="Times New Roman" w:hAnsi="Times New Roman" w:cs="Times New Roman"/>
                <w:sz w:val="24"/>
                <w:szCs w:val="24"/>
              </w:rPr>
              <w:t>%</w:t>
            </w:r>
          </w:p>
        </w:tc>
      </w:tr>
      <w:tr w:rsidR="00E63062" w:rsidTr="00530C87">
        <w:trPr>
          <w:trHeight w:val="750"/>
        </w:trPr>
        <w:tc>
          <w:tcPr>
            <w:tcW w:w="2245" w:type="dxa"/>
            <w:vMerge/>
            <w:tcMar>
              <w:top w:w="20" w:type="dxa"/>
              <w:left w:w="20" w:type="dxa"/>
              <w:bottom w:w="20" w:type="dxa"/>
              <w:right w:w="20" w:type="dxa"/>
            </w:tcMar>
            <w:vAlign w:val="center"/>
          </w:tcPr>
          <w:p w:rsidR="00E63062" w:rsidRDefault="00E63062" w:rsidP="007227EF">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12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7E64AD" w:rsidRDefault="00E63062" w:rsidP="007227EF">
            <w:pPr>
              <w:spacing w:line="276" w:lineRule="auto"/>
              <w:rPr>
                <w:rFonts w:ascii="Times New Roman" w:eastAsia="Times New Roman" w:hAnsi="Times New Roman" w:cs="Times New Roman"/>
                <w:sz w:val="24"/>
                <w:szCs w:val="24"/>
              </w:rPr>
            </w:pPr>
            <w:r w:rsidRPr="00E63062">
              <w:rPr>
                <w:b/>
                <w:bCs/>
                <w:color w:val="000000"/>
              </w:rPr>
              <w:t xml:space="preserve">Stopa aktivnosti </w:t>
            </w:r>
            <w:r w:rsidR="007E64AD">
              <w:rPr>
                <w:b/>
                <w:bCs/>
                <w:color w:val="000000"/>
              </w:rPr>
              <w:t>žena (15+)</w:t>
            </w:r>
            <w:r w:rsidR="00446C96">
              <w:rPr>
                <w:b/>
                <w:bCs/>
                <w:color w:val="000000"/>
              </w:rPr>
              <w:t>;</w:t>
            </w:r>
            <w:r>
              <w:rPr>
                <w:rFonts w:ascii="Times New Roman" w:eastAsia="Times New Roman" w:hAnsi="Times New Roman" w:cs="Times New Roman"/>
                <w:sz w:val="24"/>
                <w:szCs w:val="24"/>
              </w:rPr>
              <w:t xml:space="preserve"> </w:t>
            </w:r>
          </w:p>
          <w:p w:rsidR="00E63062" w:rsidRDefault="00E63062" w:rsidP="007227EF">
            <w:pPr>
              <w:spacing w:line="276" w:lineRule="auto"/>
              <w:rPr>
                <w:rFonts w:ascii="Times New Roman" w:eastAsia="Times New Roman" w:hAnsi="Times New Roman" w:cs="Times New Roman"/>
                <w:sz w:val="24"/>
                <w:szCs w:val="24"/>
              </w:rPr>
            </w:pPr>
            <w:r w:rsidRPr="00E63062">
              <w:rPr>
                <w:color w:val="000000"/>
                <w:shd w:val="clear" w:color="auto" w:fill="FFFFFF"/>
              </w:rPr>
              <w:t xml:space="preserve">Kod: </w:t>
            </w:r>
            <w:r w:rsidR="007E64AD">
              <w:rPr>
                <w:color w:val="000000"/>
                <w:shd w:val="clear" w:color="auto" w:fill="FFFFFF"/>
              </w:rPr>
              <w:t>OI.02.3.94.</w:t>
            </w:r>
            <w:r w:rsidR="007E64AD" w:rsidRPr="00E63062" w:rsidDel="007E64AD">
              <w:rPr>
                <w:color w:val="000000"/>
                <w:shd w:val="clear" w:color="auto" w:fill="FFFFFF"/>
              </w:rPr>
              <w:t xml:space="preserve"> </w:t>
            </w:r>
          </w:p>
        </w:tc>
        <w:tc>
          <w:tcPr>
            <w:tcW w:w="1418" w:type="dxa"/>
            <w:tcBorders>
              <w:top w:val="single" w:sz="6" w:space="0" w:color="000000"/>
              <w:left w:val="single" w:sz="4" w:space="0" w:color="auto"/>
              <w:bottom w:val="single" w:sz="6" w:space="0" w:color="000000"/>
              <w:right w:val="single" w:sz="6" w:space="0" w:color="000000"/>
            </w:tcBorders>
            <w:tcMar>
              <w:top w:w="0" w:type="dxa"/>
              <w:left w:w="115" w:type="dxa"/>
              <w:bottom w:w="0" w:type="dxa"/>
              <w:right w:w="115" w:type="dxa"/>
            </w:tcMar>
            <w:vAlign w:val="center"/>
          </w:tcPr>
          <w:p w:rsidR="00E63062" w:rsidRDefault="00F37500" w:rsidP="00F37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45,8</w:t>
            </w:r>
            <w:r w:rsidR="00E63062">
              <w:rPr>
                <w:rFonts w:ascii="Times New Roman" w:eastAsia="Times New Roman" w:hAnsi="Times New Roman" w:cs="Times New Roman"/>
                <w:sz w:val="24"/>
                <w:szCs w:val="24"/>
              </w:rPr>
              <w:t>% (202</w:t>
            </w:r>
            <w:r>
              <w:rPr>
                <w:rFonts w:ascii="Times New Roman" w:eastAsia="Times New Roman" w:hAnsi="Times New Roman" w:cs="Times New Roman"/>
                <w:sz w:val="24"/>
                <w:szCs w:val="24"/>
              </w:rPr>
              <w:t>1.</w:t>
            </w:r>
            <w:r w:rsidR="00E63062">
              <w:rPr>
                <w:rFonts w:ascii="Times New Roman" w:eastAsia="Times New Roman" w:hAnsi="Times New Roman" w:cs="Times New Roman"/>
                <w:sz w:val="24"/>
                <w:szCs w:val="24"/>
              </w:rPr>
              <w:t>)</w:t>
            </w:r>
          </w:p>
        </w:tc>
        <w:tc>
          <w:tcPr>
            <w:tcW w:w="2126" w:type="dxa"/>
            <w:tcBorders>
              <w:top w:val="single" w:sz="6" w:space="0" w:color="000000"/>
              <w:left w:val="single" w:sz="6" w:space="0" w:color="CCCCCC"/>
              <w:bottom w:val="single" w:sz="6" w:space="0" w:color="000000"/>
              <w:right w:val="single" w:sz="6" w:space="0" w:color="000000"/>
            </w:tcBorders>
            <w:tcMar>
              <w:top w:w="0" w:type="dxa"/>
              <w:left w:w="115" w:type="dxa"/>
              <w:bottom w:w="0" w:type="dxa"/>
              <w:right w:w="115" w:type="dxa"/>
            </w:tcMar>
            <w:vAlign w:val="center"/>
          </w:tcPr>
          <w:p w:rsidR="00E63062" w:rsidRDefault="00E63062" w:rsidP="00CA0A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530C87" w:rsidTr="00530C87">
        <w:trPr>
          <w:trHeight w:val="505"/>
        </w:trPr>
        <w:tc>
          <w:tcPr>
            <w:tcW w:w="2245" w:type="dxa"/>
            <w:vMerge/>
            <w:tcMar>
              <w:top w:w="20" w:type="dxa"/>
              <w:left w:w="20" w:type="dxa"/>
              <w:bottom w:w="20" w:type="dxa"/>
              <w:right w:w="20" w:type="dxa"/>
            </w:tcMar>
            <w:vAlign w:val="center"/>
          </w:tcPr>
          <w:p w:rsidR="00E63062" w:rsidRDefault="00E63062" w:rsidP="007227EF">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1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rsidR="00E63062" w:rsidRDefault="007E64AD" w:rsidP="007227EF">
            <w:pPr>
              <w:spacing w:line="276" w:lineRule="auto"/>
              <w:rPr>
                <w:rFonts w:ascii="Times New Roman" w:eastAsia="Times New Roman" w:hAnsi="Times New Roman" w:cs="Times New Roman"/>
                <w:sz w:val="24"/>
                <w:szCs w:val="24"/>
              </w:rPr>
            </w:pPr>
            <w:r>
              <w:rPr>
                <w:b/>
                <w:bCs/>
                <w:color w:val="000000"/>
              </w:rPr>
              <w:t>Udio žena koje smatraju da imaju poduzetničke kompetencije u odnosu na ukupni broj žena u start</w:t>
            </w:r>
            <w:r w:rsidR="001F4F46">
              <w:rPr>
                <w:b/>
                <w:bCs/>
                <w:color w:val="000000"/>
              </w:rPr>
              <w:t xml:space="preserve"> </w:t>
            </w:r>
            <w:r>
              <w:rPr>
                <w:b/>
                <w:bCs/>
                <w:color w:val="000000"/>
              </w:rPr>
              <w:t>-</w:t>
            </w:r>
            <w:r w:rsidR="001F4F46">
              <w:rPr>
                <w:b/>
                <w:bCs/>
                <w:color w:val="000000"/>
              </w:rPr>
              <w:t xml:space="preserve"> </w:t>
            </w:r>
            <w:r>
              <w:rPr>
                <w:b/>
                <w:bCs/>
                <w:color w:val="000000"/>
              </w:rPr>
              <w:t>up aktivnostima</w:t>
            </w:r>
            <w:r w:rsidRPr="00E63062" w:rsidDel="007E64AD">
              <w:rPr>
                <w:b/>
                <w:bCs/>
                <w:color w:val="000000"/>
              </w:rPr>
              <w:t xml:space="preserve"> </w:t>
            </w:r>
            <w:r w:rsidR="00E63062" w:rsidRPr="00E63062">
              <w:rPr>
                <w:color w:val="000000"/>
                <w:shd w:val="clear" w:color="auto" w:fill="FFFFFF"/>
              </w:rPr>
              <w:t>Kod</w:t>
            </w:r>
            <w:r>
              <w:rPr>
                <w:color w:val="000000"/>
                <w:shd w:val="clear" w:color="auto" w:fill="FFFFFF"/>
              </w:rPr>
              <w:t xml:space="preserve"> OI.02.3.96</w:t>
            </w:r>
            <w:r w:rsidRPr="00E63062" w:rsidDel="007E64AD">
              <w:rPr>
                <w:color w:val="000000"/>
                <w:shd w:val="clear" w:color="auto" w:fill="FFFFFF"/>
              </w:rPr>
              <w:t xml:space="preserve"> </w:t>
            </w:r>
          </w:p>
        </w:tc>
        <w:tc>
          <w:tcPr>
            <w:tcW w:w="1418" w:type="dxa"/>
            <w:tcBorders>
              <w:top w:val="single" w:sz="6" w:space="0" w:color="000000"/>
              <w:left w:val="single" w:sz="4" w:space="0" w:color="auto"/>
              <w:bottom w:val="single" w:sz="6" w:space="0" w:color="000000"/>
              <w:right w:val="single" w:sz="6" w:space="0" w:color="000000"/>
            </w:tcBorders>
            <w:tcMar>
              <w:top w:w="0" w:type="dxa"/>
              <w:left w:w="115" w:type="dxa"/>
              <w:bottom w:w="0" w:type="dxa"/>
              <w:right w:w="115" w:type="dxa"/>
            </w:tcMar>
            <w:vAlign w:val="center"/>
          </w:tcPr>
          <w:p w:rsidR="00E63062" w:rsidRDefault="00F37500" w:rsidP="007227EF">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p>
        </w:tc>
        <w:tc>
          <w:tcPr>
            <w:tcW w:w="2126" w:type="dxa"/>
            <w:tcBorders>
              <w:top w:val="single" w:sz="6" w:space="0" w:color="000000"/>
              <w:left w:val="single" w:sz="6" w:space="0" w:color="CCCCCC"/>
              <w:bottom w:val="single" w:sz="6" w:space="0" w:color="000000"/>
              <w:right w:val="single" w:sz="6" w:space="0" w:color="000000"/>
            </w:tcBorders>
            <w:tcMar>
              <w:top w:w="0" w:type="dxa"/>
              <w:left w:w="115" w:type="dxa"/>
              <w:bottom w:w="0" w:type="dxa"/>
              <w:right w:w="115" w:type="dxa"/>
            </w:tcMar>
            <w:vAlign w:val="center"/>
          </w:tcPr>
          <w:p w:rsidR="00E63062" w:rsidRDefault="00E63062" w:rsidP="007227EF">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530C87" w:rsidTr="00530C87">
        <w:trPr>
          <w:trHeight w:val="750"/>
        </w:trPr>
        <w:tc>
          <w:tcPr>
            <w:tcW w:w="2245" w:type="dxa"/>
            <w:vMerge w:val="restart"/>
            <w:shd w:val="clear" w:color="auto" w:fill="auto"/>
            <w:tcMar>
              <w:top w:w="20" w:type="dxa"/>
              <w:left w:w="20" w:type="dxa"/>
              <w:bottom w:w="20" w:type="dxa"/>
              <w:right w:w="20" w:type="dxa"/>
            </w:tcMar>
            <w:vAlign w:val="center"/>
          </w:tcPr>
          <w:p w:rsidR="00E63062" w:rsidRDefault="00E63062" w:rsidP="007227EF">
            <w:pPr>
              <w:spacing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3. Stvoriti preduvjete za uklanjanje rodno uvjetovanog nasilja</w:t>
            </w:r>
          </w:p>
        </w:tc>
        <w:tc>
          <w:tcPr>
            <w:tcW w:w="4129" w:type="dxa"/>
            <w:tcBorders>
              <w:top w:val="single" w:sz="6" w:space="0" w:color="000000"/>
              <w:left w:val="single" w:sz="6" w:space="0" w:color="000000"/>
              <w:bottom w:val="single" w:sz="6" w:space="0" w:color="000000"/>
              <w:right w:val="single" w:sz="6" w:space="0" w:color="000000"/>
            </w:tcBorders>
            <w:vAlign w:val="center"/>
          </w:tcPr>
          <w:p w:rsidR="00E63062" w:rsidRDefault="00E63062" w:rsidP="003C5606">
            <w:pPr>
              <w:spacing w:line="276" w:lineRule="auto"/>
              <w:rPr>
                <w:rFonts w:ascii="Times New Roman" w:eastAsia="Times New Roman" w:hAnsi="Times New Roman" w:cs="Times New Roman"/>
                <w:sz w:val="24"/>
                <w:szCs w:val="24"/>
              </w:rPr>
            </w:pPr>
            <w:r>
              <w:rPr>
                <w:b/>
                <w:bCs/>
                <w:color w:val="000000"/>
                <w:shd w:val="clear" w:color="auto" w:fill="FFFFFF"/>
              </w:rPr>
              <w:t xml:space="preserve">Indeks rodne ravnopravnosti </w:t>
            </w:r>
            <w:r w:rsidR="0043420A">
              <w:rPr>
                <w:b/>
                <w:bCs/>
                <w:color w:val="000000"/>
                <w:shd w:val="clear" w:color="auto" w:fill="FFFFFF"/>
              </w:rPr>
              <w:t xml:space="preserve">Europskog instituta za ravnopravnost spolova (EIGE) </w:t>
            </w:r>
            <w:r>
              <w:rPr>
                <w:b/>
                <w:bCs/>
                <w:color w:val="000000"/>
                <w:shd w:val="clear" w:color="auto" w:fill="FFFFFF"/>
              </w:rPr>
              <w:t>vezano uz pojavnost nasilja nad ženama gdje je 0 odsustvo nasilja, a 100 </w:t>
            </w:r>
            <w:r w:rsidRPr="00E63062">
              <w:rPr>
                <w:b/>
                <w:bCs/>
                <w:color w:val="000000"/>
                <w:shd w:val="clear" w:color="auto" w:fill="FFFFFF"/>
              </w:rPr>
              <w:t>visoka razina nasilja</w:t>
            </w:r>
            <w:r>
              <w:rPr>
                <w:color w:val="000000"/>
                <w:shd w:val="clear" w:color="auto" w:fill="FFFFFF"/>
              </w:rPr>
              <w:t>; Kod: OI.02.3.86;</w:t>
            </w:r>
          </w:p>
        </w:tc>
        <w:tc>
          <w:tcPr>
            <w:tcW w:w="1418" w:type="dxa"/>
            <w:tcBorders>
              <w:top w:val="single" w:sz="6" w:space="0" w:color="000000"/>
              <w:left w:val="single" w:sz="4" w:space="0" w:color="auto"/>
              <w:bottom w:val="single" w:sz="6" w:space="0" w:color="000000"/>
              <w:right w:val="single" w:sz="6" w:space="0" w:color="000000"/>
            </w:tcBorders>
            <w:vAlign w:val="center"/>
          </w:tcPr>
          <w:p w:rsidR="00E63062" w:rsidRDefault="00E63062" w:rsidP="007227E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23,2</w:t>
            </w:r>
            <w:r>
              <w:rPr>
                <w:rFonts w:ascii="Times New Roman" w:eastAsia="Times New Roman" w:hAnsi="Times New Roman" w:cs="Times New Roman"/>
                <w:sz w:val="24"/>
                <w:szCs w:val="24"/>
              </w:rPr>
              <w:br/>
              <w:t xml:space="preserve">   (2017.)</w:t>
            </w:r>
          </w:p>
        </w:tc>
        <w:tc>
          <w:tcPr>
            <w:tcW w:w="2126" w:type="dxa"/>
            <w:tcBorders>
              <w:top w:val="single" w:sz="6" w:space="0" w:color="000000"/>
              <w:left w:val="single" w:sz="6" w:space="0" w:color="CCCCCC"/>
              <w:bottom w:val="single" w:sz="6" w:space="0" w:color="000000"/>
              <w:right w:val="single" w:sz="6" w:space="0" w:color="000000"/>
            </w:tcBorders>
            <w:shd w:val="clear" w:color="auto" w:fill="FFFFFF"/>
            <w:tcMar>
              <w:top w:w="100" w:type="dxa"/>
              <w:left w:w="100" w:type="dxa"/>
              <w:bottom w:w="100" w:type="dxa"/>
              <w:right w:w="100" w:type="dxa"/>
            </w:tcMar>
            <w:vAlign w:val="center"/>
          </w:tcPr>
          <w:p w:rsidR="00E63062" w:rsidRDefault="00E63062" w:rsidP="007227EF">
            <w:pPr>
              <w:keepNext/>
              <w:spacing w:line="276" w:lineRule="auto"/>
              <w:ind w:left="120" w:right="12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22</w:t>
            </w:r>
          </w:p>
        </w:tc>
      </w:tr>
      <w:tr w:rsidR="00E63062" w:rsidTr="00530C87">
        <w:trPr>
          <w:trHeight w:val="750"/>
        </w:trPr>
        <w:tc>
          <w:tcPr>
            <w:tcW w:w="2245" w:type="dxa"/>
            <w:vMerge/>
            <w:shd w:val="clear" w:color="auto" w:fill="auto"/>
            <w:tcMar>
              <w:top w:w="20" w:type="dxa"/>
              <w:left w:w="20" w:type="dxa"/>
              <w:bottom w:w="20" w:type="dxa"/>
              <w:right w:w="20" w:type="dxa"/>
            </w:tcMar>
            <w:vAlign w:val="center"/>
          </w:tcPr>
          <w:p w:rsidR="00E63062" w:rsidRDefault="00E63062" w:rsidP="007227EF">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white"/>
              </w:rPr>
            </w:pPr>
          </w:p>
        </w:tc>
        <w:tc>
          <w:tcPr>
            <w:tcW w:w="4129" w:type="dxa"/>
            <w:tcBorders>
              <w:top w:val="single" w:sz="6" w:space="0" w:color="000000"/>
              <w:left w:val="single" w:sz="6" w:space="0" w:color="000000"/>
              <w:bottom w:val="single" w:sz="6" w:space="0" w:color="000000"/>
              <w:right w:val="single" w:sz="6" w:space="0" w:color="000000"/>
            </w:tcBorders>
            <w:vAlign w:val="center"/>
          </w:tcPr>
          <w:p w:rsidR="00E63062" w:rsidRDefault="00E63062" w:rsidP="007227EF">
            <w:pPr>
              <w:spacing w:line="276" w:lineRule="auto"/>
              <w:rPr>
                <w:rFonts w:ascii="Times New Roman" w:eastAsia="Times New Roman" w:hAnsi="Times New Roman" w:cs="Times New Roman"/>
                <w:sz w:val="24"/>
                <w:szCs w:val="24"/>
              </w:rPr>
            </w:pPr>
            <w:r>
              <w:rPr>
                <w:b/>
                <w:bCs/>
                <w:color w:val="000000"/>
              </w:rPr>
              <w:t>Broj žena žrtava namjernog ubojstva od strane intimnih partnera ili članova obitelji (na 100 000 stanovnika)</w:t>
            </w:r>
            <w:r>
              <w:rPr>
                <w:color w:val="000000"/>
                <w:shd w:val="clear" w:color="auto" w:fill="FFFFFF"/>
              </w:rPr>
              <w:t>; Kod: OI.02.3.87</w:t>
            </w:r>
          </w:p>
        </w:tc>
        <w:tc>
          <w:tcPr>
            <w:tcW w:w="1418" w:type="dxa"/>
            <w:tcBorders>
              <w:top w:val="single" w:sz="6" w:space="0" w:color="000000"/>
              <w:left w:val="single" w:sz="4" w:space="0" w:color="auto"/>
              <w:bottom w:val="single" w:sz="6" w:space="0" w:color="000000"/>
              <w:right w:val="single" w:sz="6" w:space="0" w:color="000000"/>
            </w:tcBorders>
            <w:vAlign w:val="center"/>
          </w:tcPr>
          <w:p w:rsidR="00E63062" w:rsidRDefault="00E63062" w:rsidP="007227EF">
            <w:pPr>
              <w:keepNext/>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0,24 </w:t>
            </w:r>
            <w:r>
              <w:rPr>
                <w:rFonts w:ascii="Times New Roman" w:eastAsia="Times New Roman" w:hAnsi="Times New Roman" w:cs="Times New Roman"/>
                <w:sz w:val="24"/>
                <w:szCs w:val="24"/>
              </w:rPr>
              <w:br/>
              <w:t>(2018.)</w:t>
            </w:r>
          </w:p>
        </w:tc>
        <w:tc>
          <w:tcPr>
            <w:tcW w:w="2126" w:type="dxa"/>
            <w:tcBorders>
              <w:top w:val="single" w:sz="6"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63062" w:rsidRDefault="00E63062" w:rsidP="00CA0AEC">
            <w:pPr>
              <w:keepNext/>
              <w:spacing w:line="276" w:lineRule="auto"/>
              <w:ind w:right="12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0,10</w:t>
            </w:r>
          </w:p>
        </w:tc>
      </w:tr>
      <w:tr w:rsidR="00E63062" w:rsidTr="00530C87">
        <w:trPr>
          <w:trHeight w:val="1100"/>
        </w:trPr>
        <w:tc>
          <w:tcPr>
            <w:tcW w:w="2245" w:type="dxa"/>
            <w:vMerge w:val="restart"/>
            <w:shd w:val="clear" w:color="auto" w:fill="auto"/>
            <w:tcMar>
              <w:top w:w="20" w:type="dxa"/>
              <w:left w:w="20" w:type="dxa"/>
              <w:bottom w:w="20" w:type="dxa"/>
              <w:right w:w="20" w:type="dxa"/>
            </w:tcMar>
            <w:vAlign w:val="center"/>
          </w:tcPr>
          <w:p w:rsidR="00E63062" w:rsidRDefault="00E63062" w:rsidP="007227EF">
            <w:pPr>
              <w:spacing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4. Povećati osjetljivost sustava odgoja i obrazovanja (ranog, predškolskog, </w:t>
            </w:r>
            <w:r>
              <w:rPr>
                <w:rFonts w:ascii="Times New Roman" w:eastAsia="Times New Roman" w:hAnsi="Times New Roman" w:cs="Times New Roman"/>
                <w:sz w:val="24"/>
                <w:szCs w:val="24"/>
                <w:highlight w:val="white"/>
              </w:rPr>
              <w:lastRenderedPageBreak/>
              <w:t xml:space="preserve">osnovnoškolskog i srednjoškolskog) za pitanja ravnopravnosti spolova i nestereotipne odabire programa obrazovanja na svim razinama </w:t>
            </w:r>
          </w:p>
        </w:tc>
        <w:tc>
          <w:tcPr>
            <w:tcW w:w="4129" w:type="dxa"/>
            <w:tcBorders>
              <w:top w:val="single" w:sz="6" w:space="0" w:color="000000"/>
              <w:left w:val="single" w:sz="6" w:space="0" w:color="000000"/>
              <w:bottom w:val="single" w:sz="6" w:space="0" w:color="000000"/>
              <w:right w:val="single" w:sz="6" w:space="0" w:color="000000"/>
            </w:tcBorders>
            <w:vAlign w:val="center"/>
          </w:tcPr>
          <w:p w:rsidR="00E63062" w:rsidRDefault="00E63062" w:rsidP="007227EF">
            <w:pPr>
              <w:spacing w:line="276" w:lineRule="auto"/>
              <w:rPr>
                <w:rFonts w:ascii="Times New Roman" w:eastAsia="Times New Roman" w:hAnsi="Times New Roman" w:cs="Times New Roman"/>
                <w:sz w:val="24"/>
                <w:szCs w:val="24"/>
              </w:rPr>
            </w:pPr>
          </w:p>
          <w:p w:rsidR="00E63062" w:rsidRPr="00FF44A2" w:rsidRDefault="00E63062" w:rsidP="007227EF">
            <w:pPr>
              <w:spacing w:line="276" w:lineRule="auto"/>
              <w:rPr>
                <w:rFonts w:ascii="Times New Roman" w:eastAsia="Times New Roman" w:hAnsi="Times New Roman" w:cs="Times New Roman"/>
              </w:rPr>
            </w:pPr>
            <w:r>
              <w:rPr>
                <w:b/>
                <w:bCs/>
                <w:color w:val="000000"/>
              </w:rPr>
              <w:t>Udio upisanih djevojaka u industrijske i obrtničke škole od ukupnog broja djevojaka upisanih u srednje škole</w:t>
            </w:r>
            <w:r>
              <w:rPr>
                <w:color w:val="000000"/>
                <w:shd w:val="clear" w:color="auto" w:fill="FFFFFF"/>
              </w:rPr>
              <w:t>; Kod: OI.02.3.89</w:t>
            </w:r>
          </w:p>
        </w:tc>
        <w:tc>
          <w:tcPr>
            <w:tcW w:w="1418" w:type="dxa"/>
            <w:tcBorders>
              <w:top w:val="single" w:sz="6" w:space="0" w:color="000000"/>
              <w:left w:val="single" w:sz="4" w:space="0" w:color="auto"/>
              <w:bottom w:val="single" w:sz="6" w:space="0" w:color="000000"/>
              <w:right w:val="single" w:sz="6" w:space="0" w:color="000000"/>
            </w:tcBorders>
            <w:vAlign w:val="center"/>
          </w:tcPr>
          <w:p w:rsidR="00E63062" w:rsidRDefault="00E63062" w:rsidP="007227EF">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p w:rsidR="00CA0AEC" w:rsidRDefault="00CA0AEC" w:rsidP="00CA0AE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p w:rsidR="00CA0AEC" w:rsidRDefault="00CA0AEC" w:rsidP="00CA0AE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2126" w:type="dxa"/>
            <w:tcBorders>
              <w:top w:val="single" w:sz="6" w:space="0" w:color="000000"/>
              <w:left w:val="single" w:sz="6" w:space="0" w:color="CCCCCC"/>
              <w:bottom w:val="single" w:sz="6" w:space="0" w:color="000000"/>
              <w:right w:val="single" w:sz="6" w:space="0" w:color="000000"/>
            </w:tcBorders>
            <w:vAlign w:val="center"/>
          </w:tcPr>
          <w:p w:rsidR="00E63062" w:rsidRDefault="00E63062" w:rsidP="007227EF">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E63062" w:rsidTr="00530C87">
        <w:trPr>
          <w:trHeight w:val="1411"/>
        </w:trPr>
        <w:tc>
          <w:tcPr>
            <w:tcW w:w="2245" w:type="dxa"/>
            <w:vMerge/>
            <w:shd w:val="clear" w:color="auto" w:fill="auto"/>
            <w:tcMar>
              <w:top w:w="20" w:type="dxa"/>
              <w:left w:w="20" w:type="dxa"/>
              <w:bottom w:w="20" w:type="dxa"/>
              <w:right w:w="20" w:type="dxa"/>
            </w:tcMar>
            <w:vAlign w:val="center"/>
          </w:tcPr>
          <w:p w:rsidR="00E63062" w:rsidRDefault="00E63062" w:rsidP="007227EF">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12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rsidR="00E63062" w:rsidRDefault="00E63062" w:rsidP="007227EF">
            <w:pPr>
              <w:spacing w:line="276" w:lineRule="auto"/>
              <w:rPr>
                <w:rFonts w:ascii="Times New Roman" w:eastAsia="Times New Roman" w:hAnsi="Times New Roman" w:cs="Times New Roman"/>
                <w:sz w:val="24"/>
                <w:szCs w:val="24"/>
              </w:rPr>
            </w:pPr>
            <w:r>
              <w:rPr>
                <w:b/>
                <w:bCs/>
                <w:color w:val="000000"/>
              </w:rPr>
              <w:t>Udio upisanih žena na visoka učilišta vezana uz IKT u odnosu na ukupan broj upisanih žena u tercijarno obrazovanje</w:t>
            </w:r>
            <w:r>
              <w:rPr>
                <w:color w:val="000000"/>
                <w:shd w:val="clear" w:color="auto" w:fill="FFFFFF"/>
              </w:rPr>
              <w:t>; Kod: OI.02.3.88;</w:t>
            </w:r>
          </w:p>
        </w:tc>
        <w:tc>
          <w:tcPr>
            <w:tcW w:w="1418" w:type="dxa"/>
            <w:tcBorders>
              <w:top w:val="single" w:sz="6" w:space="0" w:color="000000"/>
              <w:left w:val="single" w:sz="4" w:space="0" w:color="auto"/>
              <w:bottom w:val="single" w:sz="6" w:space="0" w:color="000000"/>
              <w:right w:val="single" w:sz="6" w:space="0" w:color="000000"/>
            </w:tcBorders>
            <w:tcMar>
              <w:top w:w="100" w:type="dxa"/>
              <w:left w:w="120" w:type="dxa"/>
              <w:bottom w:w="100" w:type="dxa"/>
              <w:right w:w="120" w:type="dxa"/>
            </w:tcMar>
            <w:vAlign w:val="center"/>
          </w:tcPr>
          <w:p w:rsidR="00E63062" w:rsidRDefault="00E63062" w:rsidP="007227EF">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(2019.)</w:t>
            </w:r>
          </w:p>
        </w:tc>
        <w:tc>
          <w:tcPr>
            <w:tcW w:w="2126" w:type="dxa"/>
            <w:tcBorders>
              <w:top w:val="single" w:sz="6" w:space="0" w:color="000000"/>
              <w:left w:val="single" w:sz="6" w:space="0" w:color="CCCCCC"/>
              <w:bottom w:val="single" w:sz="6" w:space="0" w:color="000000"/>
              <w:right w:val="single" w:sz="6" w:space="0" w:color="000000"/>
            </w:tcBorders>
            <w:tcMar>
              <w:top w:w="100" w:type="dxa"/>
              <w:left w:w="120" w:type="dxa"/>
              <w:bottom w:w="100" w:type="dxa"/>
              <w:right w:w="120" w:type="dxa"/>
            </w:tcMar>
            <w:vAlign w:val="center"/>
          </w:tcPr>
          <w:p w:rsidR="00E63062" w:rsidRDefault="00E63062" w:rsidP="007227EF">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E63062" w:rsidTr="00530C87">
        <w:trPr>
          <w:trHeight w:val="750"/>
        </w:trPr>
        <w:tc>
          <w:tcPr>
            <w:tcW w:w="2245" w:type="dxa"/>
            <w:shd w:val="clear" w:color="auto" w:fill="auto"/>
            <w:tcMar>
              <w:top w:w="20" w:type="dxa"/>
              <w:left w:w="20" w:type="dxa"/>
              <w:bottom w:w="20" w:type="dxa"/>
              <w:right w:w="20" w:type="dxa"/>
            </w:tcMar>
            <w:vAlign w:val="center"/>
          </w:tcPr>
          <w:p w:rsidR="00E63062" w:rsidRDefault="00E63062" w:rsidP="007227EF">
            <w:pPr>
              <w:spacing w:line="276" w:lineRule="auto"/>
              <w:rPr>
                <w:rFonts w:ascii="Times New Roman" w:eastAsia="Times New Roman" w:hAnsi="Times New Roman" w:cs="Times New Roman"/>
                <w:sz w:val="24"/>
                <w:szCs w:val="24"/>
                <w:highlight w:val="white"/>
              </w:rPr>
            </w:pPr>
            <w:r>
              <w:rPr>
                <w:highlight w:val="white"/>
              </w:rPr>
              <w:t xml:space="preserve"> </w:t>
            </w:r>
            <w:r>
              <w:rPr>
                <w:rFonts w:ascii="Times New Roman" w:eastAsia="Times New Roman" w:hAnsi="Times New Roman" w:cs="Times New Roman"/>
                <w:sz w:val="24"/>
                <w:szCs w:val="24"/>
              </w:rPr>
              <w:t xml:space="preserve">5. </w:t>
            </w:r>
            <w:r>
              <w:rPr>
                <w:rFonts w:ascii="Times New Roman" w:eastAsia="Times New Roman" w:hAnsi="Times New Roman" w:cs="Times New Roman"/>
                <w:color w:val="000000"/>
                <w:sz w:val="24"/>
                <w:szCs w:val="24"/>
                <w:highlight w:val="white"/>
              </w:rPr>
              <w:t xml:space="preserve">Povećati zastupljenost žena </w:t>
            </w:r>
            <w:r w:rsidR="00DA1B35">
              <w:rPr>
                <w:rFonts w:ascii="Times New Roman" w:eastAsia="Times New Roman" w:hAnsi="Times New Roman" w:cs="Times New Roman"/>
                <w:color w:val="000000"/>
                <w:sz w:val="24"/>
                <w:szCs w:val="24"/>
                <w:highlight w:val="white"/>
              </w:rPr>
              <w:t xml:space="preserve">u procesima </w:t>
            </w:r>
            <w:r>
              <w:rPr>
                <w:rFonts w:ascii="Times New Roman" w:eastAsia="Times New Roman" w:hAnsi="Times New Roman" w:cs="Times New Roman"/>
                <w:color w:val="000000"/>
                <w:sz w:val="24"/>
                <w:szCs w:val="24"/>
                <w:highlight w:val="white"/>
              </w:rPr>
              <w:t xml:space="preserve">javnog </w:t>
            </w:r>
            <w:r w:rsidR="00DA1B35">
              <w:rPr>
                <w:rFonts w:ascii="Times New Roman" w:eastAsia="Times New Roman" w:hAnsi="Times New Roman" w:cs="Times New Roman"/>
                <w:color w:val="000000"/>
                <w:sz w:val="24"/>
                <w:szCs w:val="24"/>
                <w:highlight w:val="white"/>
              </w:rPr>
              <w:t xml:space="preserve">i političkog </w:t>
            </w:r>
            <w:r>
              <w:rPr>
                <w:rFonts w:ascii="Times New Roman" w:eastAsia="Times New Roman" w:hAnsi="Times New Roman" w:cs="Times New Roman"/>
                <w:color w:val="000000"/>
                <w:sz w:val="24"/>
                <w:szCs w:val="24"/>
                <w:highlight w:val="white"/>
              </w:rPr>
              <w:t>odlučivanja</w:t>
            </w:r>
          </w:p>
        </w:tc>
        <w:tc>
          <w:tcPr>
            <w:tcW w:w="4129" w:type="dxa"/>
            <w:tcMar>
              <w:top w:w="100" w:type="dxa"/>
              <w:left w:w="100" w:type="dxa"/>
              <w:bottom w:w="100" w:type="dxa"/>
              <w:right w:w="100" w:type="dxa"/>
            </w:tcMar>
            <w:vAlign w:val="center"/>
          </w:tcPr>
          <w:p w:rsidR="00E63062" w:rsidRDefault="00E63062" w:rsidP="007227EF">
            <w:pPr>
              <w:spacing w:line="276" w:lineRule="auto"/>
              <w:rPr>
                <w:rFonts w:ascii="Times New Roman" w:eastAsia="Times New Roman" w:hAnsi="Times New Roman" w:cs="Times New Roman"/>
                <w:sz w:val="24"/>
                <w:szCs w:val="24"/>
              </w:rPr>
            </w:pPr>
            <w:r>
              <w:rPr>
                <w:b/>
                <w:bCs/>
                <w:color w:val="000000"/>
              </w:rPr>
              <w:t>Žene na mjestima odlučivanja (Broj bodova na skali od 1 do 100 na EIGE</w:t>
            </w:r>
            <w:r w:rsidR="00367756">
              <w:rPr>
                <w:b/>
                <w:bCs/>
                <w:color w:val="000000"/>
              </w:rPr>
              <w:t>-vom</w:t>
            </w:r>
            <w:r>
              <w:rPr>
                <w:b/>
                <w:bCs/>
                <w:color w:val="000000"/>
              </w:rPr>
              <w:t xml:space="preserve"> Indeksu rodne ravnopravnosti u dijelu koji se odnosi na položaj žena na mjestima odlučivanja)</w:t>
            </w:r>
            <w:r>
              <w:rPr>
                <w:color w:val="000000"/>
                <w:shd w:val="clear" w:color="auto" w:fill="FFFFFF"/>
              </w:rPr>
              <w:t>; Kod: OI.02.3.90</w:t>
            </w:r>
          </w:p>
        </w:tc>
        <w:tc>
          <w:tcPr>
            <w:tcW w:w="1418" w:type="dxa"/>
            <w:tcMar>
              <w:top w:w="100" w:type="dxa"/>
              <w:left w:w="100" w:type="dxa"/>
              <w:bottom w:w="100" w:type="dxa"/>
              <w:right w:w="100" w:type="dxa"/>
            </w:tcMar>
            <w:vAlign w:val="center"/>
          </w:tcPr>
          <w:p w:rsidR="00E63062" w:rsidRDefault="00653ACA" w:rsidP="00653ACA">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49,7</w:t>
            </w:r>
            <w:r w:rsidR="00E63062">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2</w:t>
            </w:r>
            <w:r w:rsidR="00E63062">
              <w:rPr>
                <w:rFonts w:ascii="Times New Roman" w:eastAsia="Times New Roman" w:hAnsi="Times New Roman" w:cs="Times New Roman"/>
                <w:sz w:val="24"/>
                <w:szCs w:val="24"/>
              </w:rPr>
              <w:t>.)</w:t>
            </w:r>
          </w:p>
        </w:tc>
        <w:tc>
          <w:tcPr>
            <w:tcW w:w="2126" w:type="dxa"/>
            <w:tcMar>
              <w:top w:w="100" w:type="dxa"/>
              <w:left w:w="100" w:type="dxa"/>
              <w:bottom w:w="100" w:type="dxa"/>
              <w:right w:w="100" w:type="dxa"/>
            </w:tcMar>
            <w:vAlign w:val="center"/>
          </w:tcPr>
          <w:p w:rsidR="00CA0AEC" w:rsidRDefault="00CA0AEC" w:rsidP="007227EF">
            <w:pPr>
              <w:spacing w:line="276" w:lineRule="auto"/>
              <w:jc w:val="center"/>
              <w:rPr>
                <w:rFonts w:ascii="Times New Roman" w:eastAsia="Times New Roman" w:hAnsi="Times New Roman" w:cs="Times New Roman"/>
                <w:sz w:val="24"/>
                <w:szCs w:val="24"/>
              </w:rPr>
            </w:pPr>
          </w:p>
          <w:p w:rsidR="00E63062" w:rsidRDefault="00CA0AEC" w:rsidP="007227EF">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53ACA">
              <w:rPr>
                <w:rFonts w:ascii="Times New Roman" w:eastAsia="Times New Roman" w:hAnsi="Times New Roman" w:cs="Times New Roman"/>
                <w:sz w:val="24"/>
                <w:szCs w:val="24"/>
              </w:rPr>
              <w:t>7,2</w:t>
            </w:r>
          </w:p>
          <w:p w:rsidR="00E63062" w:rsidRDefault="00E63062" w:rsidP="007227EF">
            <w:pPr>
              <w:spacing w:line="276" w:lineRule="auto"/>
              <w:jc w:val="center"/>
              <w:rPr>
                <w:rFonts w:ascii="Times New Roman" w:eastAsia="Times New Roman" w:hAnsi="Times New Roman" w:cs="Times New Roman"/>
                <w:sz w:val="24"/>
                <w:szCs w:val="24"/>
              </w:rPr>
            </w:pPr>
          </w:p>
        </w:tc>
      </w:tr>
      <w:tr w:rsidR="00E63062" w:rsidTr="00530C87">
        <w:trPr>
          <w:trHeight w:val="1616"/>
        </w:trPr>
        <w:tc>
          <w:tcPr>
            <w:tcW w:w="2245" w:type="dxa"/>
            <w:tcMar>
              <w:top w:w="20" w:type="dxa"/>
              <w:left w:w="20" w:type="dxa"/>
              <w:bottom w:w="20" w:type="dxa"/>
              <w:right w:w="20" w:type="dxa"/>
            </w:tcMar>
            <w:vAlign w:val="center"/>
          </w:tcPr>
          <w:p w:rsidR="00E63062" w:rsidRDefault="00E63062" w:rsidP="008B0A34">
            <w:pPr>
              <w:spacing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6. Uv</w:t>
            </w:r>
            <w:r w:rsidR="008B0A34">
              <w:rPr>
                <w:rFonts w:ascii="Times New Roman" w:eastAsia="Times New Roman" w:hAnsi="Times New Roman" w:cs="Times New Roman"/>
                <w:sz w:val="24"/>
                <w:szCs w:val="24"/>
              </w:rPr>
              <w:t xml:space="preserve">esti </w:t>
            </w:r>
            <w:r>
              <w:rPr>
                <w:rFonts w:ascii="Times New Roman" w:eastAsia="Times New Roman" w:hAnsi="Times New Roman" w:cs="Times New Roman"/>
                <w:sz w:val="24"/>
                <w:szCs w:val="24"/>
              </w:rPr>
              <w:t>perspektiv</w:t>
            </w:r>
            <w:r w:rsidR="008B0A34">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ravnopravnosti spolova </w:t>
            </w:r>
            <w:r>
              <w:rPr>
                <w:rFonts w:ascii="Times New Roman" w:eastAsia="Times New Roman" w:hAnsi="Times New Roman" w:cs="Times New Roman"/>
                <w:sz w:val="24"/>
                <w:szCs w:val="24"/>
                <w:highlight w:val="white"/>
              </w:rPr>
              <w:t>u javne politike</w:t>
            </w:r>
          </w:p>
        </w:tc>
        <w:tc>
          <w:tcPr>
            <w:tcW w:w="4129" w:type="dxa"/>
            <w:tcBorders>
              <w:top w:val="single" w:sz="6" w:space="0" w:color="000000"/>
              <w:left w:val="single" w:sz="6" w:space="0" w:color="000000"/>
              <w:right w:val="single" w:sz="6" w:space="0" w:color="000000"/>
            </w:tcBorders>
            <w:tcMar>
              <w:top w:w="100" w:type="dxa"/>
              <w:left w:w="100" w:type="dxa"/>
              <w:bottom w:w="100" w:type="dxa"/>
              <w:right w:w="100" w:type="dxa"/>
            </w:tcMar>
            <w:vAlign w:val="center"/>
          </w:tcPr>
          <w:p w:rsidR="00E63062" w:rsidRDefault="00E63062" w:rsidP="007227EF">
            <w:pPr>
              <w:keepNext/>
              <w:spacing w:line="276" w:lineRule="auto"/>
              <w:rPr>
                <w:rFonts w:ascii="Times New Roman" w:eastAsia="Times New Roman" w:hAnsi="Times New Roman" w:cs="Times New Roman"/>
                <w:sz w:val="24"/>
                <w:szCs w:val="24"/>
                <w:highlight w:val="white"/>
              </w:rPr>
            </w:pPr>
            <w:r>
              <w:rPr>
                <w:b/>
                <w:bCs/>
                <w:color w:val="000000"/>
              </w:rPr>
              <w:t>Broj bodova na pokazatelju H3 kojima EIGE na skali od 1-16 mjeri napredak u provedbi poglavlja H Pekinške platforme za djelovanje</w:t>
            </w:r>
            <w:r>
              <w:rPr>
                <w:color w:val="000000"/>
                <w:shd w:val="clear" w:color="auto" w:fill="FFFFFF"/>
              </w:rPr>
              <w:t>; Kod: OI.02.3.91</w:t>
            </w:r>
          </w:p>
        </w:tc>
        <w:tc>
          <w:tcPr>
            <w:tcW w:w="1418" w:type="dxa"/>
            <w:tcBorders>
              <w:top w:val="single" w:sz="6" w:space="0" w:color="000000"/>
              <w:left w:val="single" w:sz="4" w:space="0" w:color="auto"/>
              <w:right w:val="single" w:sz="6" w:space="0" w:color="000000"/>
            </w:tcBorders>
            <w:tcMar>
              <w:top w:w="0" w:type="dxa"/>
              <w:left w:w="115" w:type="dxa"/>
              <w:bottom w:w="0" w:type="dxa"/>
              <w:right w:w="115" w:type="dxa"/>
            </w:tcMar>
            <w:vAlign w:val="center"/>
          </w:tcPr>
          <w:p w:rsidR="00E63062" w:rsidRDefault="00E63062" w:rsidP="007227EF">
            <w:pPr>
              <w:keepNext/>
              <w:spacing w:line="276" w:lineRule="auto"/>
              <w:ind w:left="120" w:right="120"/>
              <w:jc w:val="center"/>
              <w:rPr>
                <w:rFonts w:ascii="Times New Roman" w:eastAsia="Times New Roman" w:hAnsi="Times New Roman" w:cs="Times New Roman"/>
                <w:sz w:val="24"/>
                <w:szCs w:val="24"/>
                <w:highlight w:val="white"/>
              </w:rPr>
            </w:pPr>
          </w:p>
          <w:p w:rsidR="00E63062" w:rsidRDefault="00E63062" w:rsidP="007227EF">
            <w:pPr>
              <w:keepNext/>
              <w:spacing w:line="276" w:lineRule="auto"/>
              <w:ind w:left="120" w:right="12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4,5 (2018.)</w:t>
            </w:r>
          </w:p>
        </w:tc>
        <w:tc>
          <w:tcPr>
            <w:tcW w:w="2126" w:type="dxa"/>
            <w:tcBorders>
              <w:top w:val="single" w:sz="6" w:space="0" w:color="000000"/>
              <w:left w:val="single" w:sz="6" w:space="0" w:color="CCCCCC"/>
              <w:right w:val="single" w:sz="6" w:space="0" w:color="000000"/>
            </w:tcBorders>
            <w:tcMar>
              <w:top w:w="100" w:type="dxa"/>
              <w:left w:w="100" w:type="dxa"/>
              <w:bottom w:w="100" w:type="dxa"/>
              <w:right w:w="100" w:type="dxa"/>
            </w:tcMar>
            <w:vAlign w:val="center"/>
          </w:tcPr>
          <w:p w:rsidR="00E63062" w:rsidRDefault="00E63062" w:rsidP="007227EF">
            <w:pPr>
              <w:keepNext/>
              <w:spacing w:line="276" w:lineRule="auto"/>
              <w:ind w:left="120" w:right="120"/>
              <w:jc w:val="center"/>
              <w:rPr>
                <w:rFonts w:ascii="Times New Roman" w:eastAsia="Times New Roman" w:hAnsi="Times New Roman" w:cs="Times New Roman"/>
                <w:sz w:val="24"/>
                <w:szCs w:val="24"/>
                <w:highlight w:val="white"/>
              </w:rPr>
            </w:pPr>
          </w:p>
          <w:p w:rsidR="00E63062" w:rsidRDefault="00E63062" w:rsidP="007227EF">
            <w:pPr>
              <w:keepNext/>
              <w:spacing w:line="276" w:lineRule="auto"/>
              <w:ind w:left="120" w:right="12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9</w:t>
            </w:r>
          </w:p>
        </w:tc>
      </w:tr>
      <w:tr w:rsidR="00E63062" w:rsidTr="00530C87">
        <w:trPr>
          <w:trHeight w:val="1395"/>
        </w:trPr>
        <w:tc>
          <w:tcPr>
            <w:tcW w:w="2245" w:type="dxa"/>
            <w:vMerge w:val="restart"/>
            <w:shd w:val="clear" w:color="auto" w:fill="auto"/>
            <w:tcMar>
              <w:top w:w="20" w:type="dxa"/>
              <w:left w:w="20" w:type="dxa"/>
              <w:bottom w:w="20" w:type="dxa"/>
              <w:right w:w="20" w:type="dxa"/>
            </w:tcMar>
            <w:vAlign w:val="center"/>
          </w:tcPr>
          <w:p w:rsidR="00E63062" w:rsidRDefault="00E63062" w:rsidP="007227EF">
            <w:pPr>
              <w:spacing w:line="276" w:lineRule="auto"/>
              <w:ind w:left="155"/>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rPr>
              <w:t xml:space="preserve">7. </w:t>
            </w:r>
            <w:r>
              <w:rPr>
                <w:rFonts w:ascii="Times New Roman" w:eastAsia="Times New Roman" w:hAnsi="Times New Roman" w:cs="Times New Roman"/>
                <w:sz w:val="24"/>
                <w:szCs w:val="24"/>
                <w:highlight w:val="white"/>
              </w:rPr>
              <w:t>Povećati vidljivost R</w:t>
            </w:r>
            <w:r w:rsidR="00BC3BF7">
              <w:rPr>
                <w:rFonts w:ascii="Times New Roman" w:eastAsia="Times New Roman" w:hAnsi="Times New Roman" w:cs="Times New Roman"/>
                <w:sz w:val="24"/>
                <w:szCs w:val="24"/>
                <w:highlight w:val="white"/>
              </w:rPr>
              <w:t xml:space="preserve">epublike </w:t>
            </w:r>
            <w:r>
              <w:rPr>
                <w:rFonts w:ascii="Times New Roman" w:eastAsia="Times New Roman" w:hAnsi="Times New Roman" w:cs="Times New Roman"/>
                <w:sz w:val="24"/>
                <w:szCs w:val="24"/>
                <w:highlight w:val="white"/>
              </w:rPr>
              <w:t>H</w:t>
            </w:r>
            <w:r w:rsidR="00BC3BF7">
              <w:rPr>
                <w:rFonts w:ascii="Times New Roman" w:eastAsia="Times New Roman" w:hAnsi="Times New Roman" w:cs="Times New Roman"/>
                <w:sz w:val="24"/>
                <w:szCs w:val="24"/>
                <w:highlight w:val="white"/>
              </w:rPr>
              <w:t>rvatske</w:t>
            </w:r>
            <w:r>
              <w:rPr>
                <w:rFonts w:ascii="Times New Roman" w:eastAsia="Times New Roman" w:hAnsi="Times New Roman" w:cs="Times New Roman"/>
                <w:sz w:val="24"/>
                <w:szCs w:val="24"/>
                <w:highlight w:val="white"/>
              </w:rPr>
              <w:t xml:space="preserve"> na međunarodnom planu u području ravnopravnosti spolova</w:t>
            </w:r>
          </w:p>
        </w:tc>
        <w:tc>
          <w:tcPr>
            <w:tcW w:w="41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E63062" w:rsidRDefault="00E63062" w:rsidP="007227EF">
            <w:pPr>
              <w:keepNext/>
              <w:spacing w:line="276" w:lineRule="auto"/>
              <w:rPr>
                <w:rFonts w:ascii="Times New Roman" w:eastAsia="Times New Roman" w:hAnsi="Times New Roman" w:cs="Times New Roman"/>
                <w:sz w:val="24"/>
                <w:szCs w:val="24"/>
              </w:rPr>
            </w:pPr>
            <w:r>
              <w:rPr>
                <w:b/>
                <w:bCs/>
                <w:color w:val="000000"/>
              </w:rPr>
              <w:t>Broj dostupnih Godišnjih sveobuhvatnih pregleda obveza i zaduženja nadležnih tijela vezanih za međunarodne obveze u području ravnopravnosti spolova</w:t>
            </w:r>
            <w:r>
              <w:rPr>
                <w:color w:val="000000"/>
                <w:shd w:val="clear" w:color="auto" w:fill="FFFFFF"/>
              </w:rPr>
              <w:t>; Kod: OI.02.3.92;</w:t>
            </w:r>
          </w:p>
        </w:tc>
        <w:tc>
          <w:tcPr>
            <w:tcW w:w="1418" w:type="dxa"/>
            <w:tcBorders>
              <w:top w:val="single" w:sz="6" w:space="0" w:color="000000"/>
              <w:left w:val="single" w:sz="4" w:space="0" w:color="auto"/>
              <w:bottom w:val="single" w:sz="6" w:space="0" w:color="000000"/>
              <w:right w:val="single" w:sz="6" w:space="0" w:color="000000"/>
            </w:tcBorders>
            <w:tcMar>
              <w:top w:w="100" w:type="dxa"/>
              <w:left w:w="100" w:type="dxa"/>
              <w:bottom w:w="100" w:type="dxa"/>
              <w:right w:w="100" w:type="dxa"/>
            </w:tcMar>
            <w:vAlign w:val="center"/>
          </w:tcPr>
          <w:p w:rsidR="00E63062" w:rsidRDefault="00E63062" w:rsidP="007227EF">
            <w:pPr>
              <w:keepNext/>
              <w:spacing w:line="276" w:lineRule="auto"/>
              <w:ind w:left="120" w:right="12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0</w:t>
            </w:r>
          </w:p>
        </w:tc>
        <w:tc>
          <w:tcPr>
            <w:tcW w:w="2126" w:type="dxa"/>
            <w:tcBorders>
              <w:top w:val="single" w:sz="6"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63062" w:rsidRDefault="00E63062" w:rsidP="007227EF">
            <w:pPr>
              <w:keepNext/>
              <w:spacing w:line="276" w:lineRule="auto"/>
              <w:ind w:left="120" w:right="12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r>
      <w:tr w:rsidR="00E63062" w:rsidTr="00530C87">
        <w:trPr>
          <w:trHeight w:val="750"/>
        </w:trPr>
        <w:tc>
          <w:tcPr>
            <w:tcW w:w="2245" w:type="dxa"/>
            <w:vMerge/>
            <w:shd w:val="clear" w:color="auto" w:fill="auto"/>
            <w:tcMar>
              <w:top w:w="20" w:type="dxa"/>
              <w:left w:w="20" w:type="dxa"/>
              <w:bottom w:w="20" w:type="dxa"/>
              <w:right w:w="20" w:type="dxa"/>
            </w:tcMar>
            <w:vAlign w:val="center"/>
          </w:tcPr>
          <w:p w:rsidR="00E63062" w:rsidRDefault="00E63062" w:rsidP="007227EF">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white"/>
              </w:rPr>
            </w:pPr>
          </w:p>
        </w:tc>
        <w:tc>
          <w:tcPr>
            <w:tcW w:w="41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E63062" w:rsidRPr="000B1A2F" w:rsidRDefault="000B1A2F" w:rsidP="007227EF">
            <w:pPr>
              <w:keepNext/>
              <w:spacing w:line="276" w:lineRule="auto"/>
              <w:rPr>
                <w:rFonts w:ascii="Times New Roman" w:eastAsia="Times New Roman" w:hAnsi="Times New Roman" w:cs="Times New Roman"/>
                <w:color w:val="FF0000"/>
                <w:sz w:val="24"/>
                <w:szCs w:val="24"/>
                <w:highlight w:val="white"/>
              </w:rPr>
            </w:pPr>
            <w:r w:rsidRPr="000B1A2F">
              <w:rPr>
                <w:b/>
                <w:bCs/>
                <w:iCs/>
                <w:color w:val="000000"/>
              </w:rPr>
              <w:t>Broj projekata u okviru međunarodne razvojne pomoći s ciljem osnaživanja žena i uspostavljanja ravnopravnosti spolova; </w:t>
            </w:r>
            <w:r w:rsidRPr="000B1A2F">
              <w:rPr>
                <w:iCs/>
                <w:color w:val="000000"/>
              </w:rPr>
              <w:t>Kod:</w:t>
            </w:r>
            <w:r w:rsidRPr="000B1A2F">
              <w:rPr>
                <w:b/>
                <w:bCs/>
                <w:iCs/>
                <w:color w:val="000000"/>
              </w:rPr>
              <w:t> </w:t>
            </w:r>
            <w:r w:rsidRPr="000B1A2F">
              <w:rPr>
                <w:iCs/>
                <w:color w:val="000000"/>
              </w:rPr>
              <w:t>OI.02.3.93</w:t>
            </w:r>
          </w:p>
        </w:tc>
        <w:tc>
          <w:tcPr>
            <w:tcW w:w="1418" w:type="dxa"/>
            <w:tcBorders>
              <w:top w:val="single" w:sz="6" w:space="0" w:color="000000"/>
              <w:left w:val="single" w:sz="4" w:space="0" w:color="auto"/>
              <w:bottom w:val="single" w:sz="6" w:space="0" w:color="000000"/>
              <w:right w:val="single" w:sz="6" w:space="0" w:color="000000"/>
            </w:tcBorders>
            <w:tcMar>
              <w:top w:w="100" w:type="dxa"/>
              <w:left w:w="100" w:type="dxa"/>
              <w:bottom w:w="100" w:type="dxa"/>
              <w:right w:w="100" w:type="dxa"/>
            </w:tcMar>
            <w:vAlign w:val="center"/>
          </w:tcPr>
          <w:p w:rsidR="008C506D" w:rsidRDefault="008C506D" w:rsidP="007227EF">
            <w:pPr>
              <w:keepNext/>
              <w:spacing w:line="276" w:lineRule="auto"/>
              <w:ind w:left="120" w:right="120"/>
              <w:jc w:val="center"/>
              <w:rPr>
                <w:rFonts w:ascii="Times New Roman" w:eastAsia="Times New Roman" w:hAnsi="Times New Roman" w:cs="Times New Roman"/>
                <w:sz w:val="24"/>
                <w:szCs w:val="24"/>
              </w:rPr>
            </w:pPr>
          </w:p>
          <w:p w:rsidR="00E63062" w:rsidRDefault="00E63062" w:rsidP="007227EF">
            <w:pPr>
              <w:keepNext/>
              <w:spacing w:line="276" w:lineRule="auto"/>
              <w:ind w:left="120" w:right="12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w:t>
            </w:r>
          </w:p>
        </w:tc>
        <w:tc>
          <w:tcPr>
            <w:tcW w:w="2126" w:type="dxa"/>
            <w:tcBorders>
              <w:top w:val="single" w:sz="6" w:space="0" w:color="000000"/>
              <w:left w:val="single" w:sz="6" w:space="0" w:color="CCCCCC"/>
              <w:bottom w:val="single" w:sz="6" w:space="0" w:color="000000"/>
              <w:right w:val="single" w:sz="6" w:space="0" w:color="000000"/>
            </w:tcBorders>
            <w:tcMar>
              <w:top w:w="100" w:type="dxa"/>
              <w:left w:w="100" w:type="dxa"/>
              <w:bottom w:w="100" w:type="dxa"/>
              <w:right w:w="100" w:type="dxa"/>
            </w:tcMar>
            <w:vAlign w:val="center"/>
          </w:tcPr>
          <w:p w:rsidR="00E63062" w:rsidRDefault="00E63062" w:rsidP="007227EF">
            <w:pPr>
              <w:keepNext/>
              <w:spacing w:line="276" w:lineRule="auto"/>
              <w:ind w:left="120" w:right="12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7</w:t>
            </w:r>
          </w:p>
        </w:tc>
      </w:tr>
    </w:tbl>
    <w:p w:rsidR="00B0526D" w:rsidRDefault="00B0526D" w:rsidP="00B0526D">
      <w:pPr>
        <w:pStyle w:val="ListParagraph"/>
        <w:pBdr>
          <w:top w:val="nil"/>
          <w:left w:val="nil"/>
          <w:bottom w:val="nil"/>
          <w:right w:val="nil"/>
          <w:between w:val="nil"/>
        </w:pBdr>
        <w:spacing w:before="240" w:after="240" w:line="276" w:lineRule="auto"/>
        <w:ind w:left="0"/>
        <w:jc w:val="both"/>
        <w:rPr>
          <w:rFonts w:ascii="Times New Roman" w:eastAsia="Times New Roman" w:hAnsi="Times New Roman" w:cs="Times New Roman"/>
          <w:b/>
          <w:color w:val="000000"/>
          <w:sz w:val="28"/>
          <w:szCs w:val="28"/>
          <w:highlight w:val="white"/>
        </w:rPr>
      </w:pPr>
    </w:p>
    <w:p w:rsidR="00B0526D" w:rsidRDefault="00B0526D">
      <w:pP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br w:type="page"/>
      </w:r>
    </w:p>
    <w:p w:rsidR="00A35DC2" w:rsidRPr="002F59CE" w:rsidRDefault="00B0526D" w:rsidP="00B0526D">
      <w:pPr>
        <w:pStyle w:val="ListParagraph"/>
        <w:pBdr>
          <w:top w:val="nil"/>
          <w:left w:val="nil"/>
          <w:bottom w:val="nil"/>
          <w:right w:val="nil"/>
          <w:between w:val="nil"/>
        </w:pBdr>
        <w:spacing w:before="240" w:after="240" w:line="276" w:lineRule="auto"/>
        <w:ind w:left="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lastRenderedPageBreak/>
        <w:t xml:space="preserve">6. </w:t>
      </w:r>
      <w:r w:rsidR="001268F3" w:rsidRPr="002F59CE">
        <w:rPr>
          <w:rFonts w:ascii="Times New Roman" w:eastAsia="Times New Roman" w:hAnsi="Times New Roman" w:cs="Times New Roman"/>
          <w:b/>
          <w:color w:val="000000"/>
          <w:sz w:val="28"/>
          <w:szCs w:val="28"/>
          <w:highlight w:val="white"/>
        </w:rPr>
        <w:t xml:space="preserve">POPIS MJERA ZA RAZDOBLJE </w:t>
      </w:r>
      <w:r w:rsidR="00C04983" w:rsidRPr="002F59CE">
        <w:rPr>
          <w:rFonts w:ascii="Times New Roman" w:eastAsia="Times New Roman" w:hAnsi="Times New Roman" w:cs="Times New Roman"/>
          <w:b/>
          <w:color w:val="000000"/>
          <w:sz w:val="28"/>
          <w:szCs w:val="28"/>
          <w:highlight w:val="white"/>
        </w:rPr>
        <w:t>DO 2</w:t>
      </w:r>
      <w:r w:rsidR="001268F3" w:rsidRPr="002F59CE">
        <w:rPr>
          <w:rFonts w:ascii="Times New Roman" w:eastAsia="Times New Roman" w:hAnsi="Times New Roman" w:cs="Times New Roman"/>
          <w:b/>
          <w:color w:val="000000"/>
          <w:sz w:val="28"/>
          <w:szCs w:val="28"/>
          <w:highlight w:val="white"/>
        </w:rPr>
        <w:t>027.</w:t>
      </w:r>
      <w:r w:rsidR="00C04983" w:rsidRPr="002F59CE">
        <w:rPr>
          <w:rFonts w:ascii="Times New Roman" w:eastAsia="Times New Roman" w:hAnsi="Times New Roman" w:cs="Times New Roman"/>
          <w:b/>
          <w:color w:val="000000"/>
          <w:sz w:val="28"/>
          <w:szCs w:val="28"/>
          <w:highlight w:val="white"/>
        </w:rPr>
        <w:t xml:space="preserve"> GODINE </w:t>
      </w:r>
    </w:p>
    <w:tbl>
      <w:tblPr>
        <w:tblStyle w:val="a1"/>
        <w:tblW w:w="9924" w:type="dxa"/>
        <w:tblInd w:w="-43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046"/>
        <w:gridCol w:w="3909"/>
        <w:gridCol w:w="3969"/>
      </w:tblGrid>
      <w:tr w:rsidR="00A35DC2" w:rsidTr="00530C87">
        <w:trPr>
          <w:trHeight w:val="992"/>
        </w:trPr>
        <w:tc>
          <w:tcPr>
            <w:tcW w:w="2046" w:type="dxa"/>
          </w:tcPr>
          <w:p w:rsidR="00A35DC2" w:rsidRDefault="001268F3" w:rsidP="007227EF">
            <w:pPr>
              <w:spacing w:line="276" w:lineRule="auto"/>
              <w:jc w:val="center"/>
              <w:rPr>
                <w:b/>
              </w:rPr>
            </w:pPr>
            <w:r>
              <w:rPr>
                <w:b/>
              </w:rPr>
              <w:t>NAZIV POSEBNOG CILJA</w:t>
            </w:r>
          </w:p>
        </w:tc>
        <w:tc>
          <w:tcPr>
            <w:tcW w:w="3909" w:type="dxa"/>
          </w:tcPr>
          <w:p w:rsidR="00A35DC2" w:rsidRDefault="001268F3" w:rsidP="007227EF">
            <w:pPr>
              <w:spacing w:line="276" w:lineRule="auto"/>
              <w:jc w:val="center"/>
              <w:rPr>
                <w:b/>
              </w:rPr>
            </w:pPr>
            <w:r>
              <w:rPr>
                <w:b/>
              </w:rPr>
              <w:t xml:space="preserve">Mjere za provedbu </w:t>
            </w:r>
            <w:r>
              <w:rPr>
                <w:b/>
              </w:rPr>
              <w:br/>
              <w:t xml:space="preserve">  posebnog cilja</w:t>
            </w:r>
          </w:p>
          <w:p w:rsidR="00A35DC2" w:rsidRDefault="00BD4961" w:rsidP="007227EF">
            <w:pPr>
              <w:spacing w:line="276" w:lineRule="auto"/>
              <w:jc w:val="center"/>
              <w:rPr>
                <w:b/>
              </w:rPr>
            </w:pPr>
            <w:r>
              <w:rPr>
                <w:b/>
              </w:rPr>
              <w:t>do</w:t>
            </w:r>
            <w:r w:rsidR="009C492C">
              <w:rPr>
                <w:b/>
              </w:rPr>
              <w:t xml:space="preserve"> </w:t>
            </w:r>
            <w:r w:rsidR="001268F3">
              <w:rPr>
                <w:b/>
              </w:rPr>
              <w:t>2024.</w:t>
            </w:r>
          </w:p>
        </w:tc>
        <w:tc>
          <w:tcPr>
            <w:tcW w:w="3969" w:type="dxa"/>
          </w:tcPr>
          <w:p w:rsidR="00A35DC2" w:rsidRDefault="001268F3" w:rsidP="007227EF">
            <w:pPr>
              <w:spacing w:line="276" w:lineRule="auto"/>
              <w:jc w:val="center"/>
              <w:rPr>
                <w:b/>
              </w:rPr>
            </w:pPr>
            <w:r>
              <w:rPr>
                <w:b/>
              </w:rPr>
              <w:t>Mjere za provedbu</w:t>
            </w:r>
          </w:p>
          <w:p w:rsidR="00A35DC2" w:rsidRDefault="001268F3" w:rsidP="007227EF">
            <w:pPr>
              <w:spacing w:line="276" w:lineRule="auto"/>
              <w:jc w:val="center"/>
              <w:rPr>
                <w:b/>
              </w:rPr>
            </w:pPr>
            <w:r>
              <w:rPr>
                <w:b/>
              </w:rPr>
              <w:t>posebnog cilja</w:t>
            </w:r>
          </w:p>
          <w:p w:rsidR="00A35DC2" w:rsidRDefault="001268F3" w:rsidP="007227EF">
            <w:pPr>
              <w:spacing w:line="276" w:lineRule="auto"/>
              <w:jc w:val="center"/>
              <w:rPr>
                <w:b/>
              </w:rPr>
            </w:pPr>
            <w:r>
              <w:rPr>
                <w:b/>
              </w:rPr>
              <w:t>2025.</w:t>
            </w:r>
            <w:r w:rsidR="009C492C">
              <w:rPr>
                <w:b/>
              </w:rPr>
              <w:t xml:space="preserve"> </w:t>
            </w:r>
            <w:r>
              <w:rPr>
                <w:b/>
              </w:rPr>
              <w:t>-</w:t>
            </w:r>
            <w:r w:rsidR="009C492C">
              <w:rPr>
                <w:b/>
              </w:rPr>
              <w:t xml:space="preserve"> </w:t>
            </w:r>
            <w:r>
              <w:rPr>
                <w:b/>
              </w:rPr>
              <w:t>2027.</w:t>
            </w:r>
          </w:p>
        </w:tc>
      </w:tr>
      <w:tr w:rsidR="00A35DC2" w:rsidTr="00530C87">
        <w:trPr>
          <w:trHeight w:val="3631"/>
        </w:trPr>
        <w:tc>
          <w:tcPr>
            <w:tcW w:w="2046" w:type="dxa"/>
            <w:vAlign w:val="center"/>
          </w:tcPr>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 xml:space="preserve">1. Povećati razinu osviještenosti javnosti </w:t>
            </w:r>
          </w:p>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 xml:space="preserve">o ravnopravnosti spolova </w:t>
            </w:r>
          </w:p>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i višestrukoj diskriminaciji</w:t>
            </w:r>
          </w:p>
          <w:p w:rsidR="00A35DC2" w:rsidRPr="00737FDE" w:rsidRDefault="00A35DC2" w:rsidP="007227EF">
            <w:pPr>
              <w:spacing w:line="276" w:lineRule="auto"/>
              <w:rPr>
                <w:rFonts w:ascii="Times New Roman" w:hAnsi="Times New Roman" w:cs="Times New Roman"/>
              </w:rPr>
            </w:pPr>
          </w:p>
        </w:tc>
        <w:tc>
          <w:tcPr>
            <w:tcW w:w="3909" w:type="dxa"/>
          </w:tcPr>
          <w:p w:rsidR="001D29CD" w:rsidRPr="001D29CD" w:rsidRDefault="001D29CD" w:rsidP="007227EF">
            <w:pPr>
              <w:spacing w:line="276" w:lineRule="auto"/>
              <w:rPr>
                <w:rFonts w:ascii="Times New Roman" w:eastAsia="Times New Roman" w:hAnsi="Times New Roman" w:cs="Times New Roman"/>
              </w:rPr>
            </w:pPr>
            <w:r w:rsidRPr="001D29CD">
              <w:rPr>
                <w:rFonts w:ascii="Times New Roman" w:eastAsia="Times New Roman" w:hAnsi="Times New Roman" w:cs="Times New Roman"/>
              </w:rPr>
              <w:t>1.1. Organizirati javna događanja s ciljem podizanja razine znanja i svijesti o ravnopravnosti spolova</w:t>
            </w:r>
          </w:p>
          <w:p w:rsidR="001D29CD" w:rsidRPr="001D29CD" w:rsidRDefault="001D29CD" w:rsidP="007227EF">
            <w:pPr>
              <w:spacing w:line="276" w:lineRule="auto"/>
              <w:rPr>
                <w:rFonts w:ascii="Times New Roman" w:eastAsia="Times New Roman" w:hAnsi="Times New Roman" w:cs="Times New Roman"/>
              </w:rPr>
            </w:pPr>
            <w:r w:rsidRPr="001D29CD">
              <w:rPr>
                <w:rFonts w:ascii="Times New Roman" w:eastAsia="Times New Roman" w:hAnsi="Times New Roman" w:cs="Times New Roman"/>
              </w:rPr>
              <w:t xml:space="preserve">1.2. Sustavno suzbijati pojavnosti seksizma </w:t>
            </w:r>
            <w:r w:rsidR="00470D9A">
              <w:rPr>
                <w:rFonts w:ascii="Times New Roman" w:eastAsia="Times New Roman" w:hAnsi="Times New Roman" w:cs="Times New Roman"/>
              </w:rPr>
              <w:t xml:space="preserve">i stereotipa </w:t>
            </w:r>
            <w:r w:rsidRPr="001D29CD">
              <w:rPr>
                <w:rFonts w:ascii="Times New Roman" w:eastAsia="Times New Roman" w:hAnsi="Times New Roman" w:cs="Times New Roman"/>
              </w:rPr>
              <w:t>u medijima</w:t>
            </w:r>
          </w:p>
          <w:p w:rsidR="001D29CD" w:rsidRPr="001D29CD" w:rsidRDefault="001D29CD" w:rsidP="007227EF">
            <w:pPr>
              <w:spacing w:line="276" w:lineRule="auto"/>
              <w:rPr>
                <w:rFonts w:ascii="Times New Roman" w:eastAsia="Times New Roman" w:hAnsi="Times New Roman" w:cs="Times New Roman"/>
              </w:rPr>
            </w:pPr>
            <w:r w:rsidRPr="001D29CD">
              <w:rPr>
                <w:rFonts w:ascii="Times New Roman" w:eastAsia="Times New Roman" w:hAnsi="Times New Roman" w:cs="Times New Roman"/>
              </w:rPr>
              <w:t>1.3. Unaprijediti brigu o reproduktivnom zdravlju žena</w:t>
            </w:r>
          </w:p>
          <w:p w:rsidR="001D29CD" w:rsidRPr="001D29CD" w:rsidRDefault="001D29CD" w:rsidP="007227EF">
            <w:pPr>
              <w:spacing w:line="276" w:lineRule="auto"/>
              <w:rPr>
                <w:rFonts w:ascii="Times New Roman" w:eastAsia="Times New Roman" w:hAnsi="Times New Roman" w:cs="Times New Roman"/>
              </w:rPr>
            </w:pPr>
            <w:r w:rsidRPr="001D29CD">
              <w:rPr>
                <w:rFonts w:ascii="Times New Roman" w:eastAsia="Times New Roman" w:hAnsi="Times New Roman" w:cs="Times New Roman"/>
              </w:rPr>
              <w:t>1.4. Unaprijediti položaj ruralnih žena</w:t>
            </w:r>
          </w:p>
          <w:p w:rsidR="001D29CD" w:rsidRPr="001D29CD" w:rsidRDefault="001D29CD" w:rsidP="007227EF">
            <w:pPr>
              <w:spacing w:line="276" w:lineRule="auto"/>
              <w:rPr>
                <w:rFonts w:ascii="Times New Roman" w:eastAsia="Times New Roman" w:hAnsi="Times New Roman" w:cs="Times New Roman"/>
              </w:rPr>
            </w:pPr>
            <w:r w:rsidRPr="001D29CD">
              <w:rPr>
                <w:rFonts w:ascii="Times New Roman" w:eastAsia="Times New Roman" w:hAnsi="Times New Roman" w:cs="Times New Roman"/>
              </w:rPr>
              <w:t>1.5. Povećati razinu znanja policijskih službenica/ka o načelima i metodama borbe protiv višestruke diskriminacije</w:t>
            </w:r>
          </w:p>
          <w:p w:rsidR="00A35DC2" w:rsidRPr="001D29CD" w:rsidRDefault="00A35DC2" w:rsidP="007227EF">
            <w:pPr>
              <w:spacing w:line="276" w:lineRule="auto"/>
              <w:rPr>
                <w:rFonts w:ascii="Times New Roman" w:eastAsia="Times New Roman" w:hAnsi="Times New Roman" w:cs="Times New Roman"/>
              </w:rPr>
            </w:pPr>
          </w:p>
        </w:tc>
        <w:tc>
          <w:tcPr>
            <w:tcW w:w="3969" w:type="dxa"/>
          </w:tcPr>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 xml:space="preserve">Ovisno o </w:t>
            </w:r>
            <w:r w:rsidR="003F64EC">
              <w:rPr>
                <w:rFonts w:ascii="Times New Roman" w:hAnsi="Times New Roman" w:cs="Times New Roman"/>
              </w:rPr>
              <w:t>vrednovanju</w:t>
            </w:r>
            <w:r w:rsidRPr="00737FDE">
              <w:rPr>
                <w:rFonts w:ascii="Times New Roman" w:hAnsi="Times New Roman" w:cs="Times New Roman"/>
              </w:rPr>
              <w:t xml:space="preserve"> uspješnosti provedbe mjera iz 1. Akcijskog plana, u 2. Akcijski plan dodati: </w:t>
            </w:r>
          </w:p>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 xml:space="preserve">Mjere kojima se utječe na osviještenost javnosti </w:t>
            </w:r>
          </w:p>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Pobo</w:t>
            </w:r>
            <w:r w:rsidR="008F73D9">
              <w:rPr>
                <w:rFonts w:ascii="Times New Roman" w:hAnsi="Times New Roman" w:cs="Times New Roman"/>
              </w:rPr>
              <w:t>l</w:t>
            </w:r>
            <w:r w:rsidRPr="00737FDE">
              <w:rPr>
                <w:rFonts w:ascii="Times New Roman" w:hAnsi="Times New Roman" w:cs="Times New Roman"/>
              </w:rPr>
              <w:t xml:space="preserve">jšati položaj određene specifične višestruko diskriminirane skupine gdje je jedna osnova za diskriminaciju rod,  </w:t>
            </w:r>
          </w:p>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 xml:space="preserve">Proširiti i unaprijediti specifične aspekte brige o reproduktivnom zdravlju žena </w:t>
            </w:r>
          </w:p>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Povećati razinu znanja policijskih službenika o položaju te o načelima i metodama borbe protiv višestruke diskriminacije.</w:t>
            </w:r>
          </w:p>
        </w:tc>
      </w:tr>
      <w:tr w:rsidR="00A35DC2" w:rsidTr="00530C87">
        <w:trPr>
          <w:trHeight w:val="992"/>
        </w:trPr>
        <w:tc>
          <w:tcPr>
            <w:tcW w:w="2046" w:type="dxa"/>
            <w:vAlign w:val="center"/>
          </w:tcPr>
          <w:p w:rsidR="00A35DC2" w:rsidRPr="00737FDE" w:rsidRDefault="0092659F" w:rsidP="007227EF">
            <w:pPr>
              <w:spacing w:line="276" w:lineRule="auto"/>
              <w:rPr>
                <w:rFonts w:ascii="Times New Roman" w:hAnsi="Times New Roman" w:cs="Times New Roman"/>
              </w:rPr>
            </w:pPr>
            <w:r>
              <w:rPr>
                <w:rFonts w:ascii="Times New Roman" w:hAnsi="Times New Roman" w:cs="Times New Roman"/>
              </w:rPr>
              <w:t>2.</w:t>
            </w:r>
            <w:r w:rsidR="001268F3" w:rsidRPr="00737FDE">
              <w:rPr>
                <w:rFonts w:ascii="Times New Roman" w:hAnsi="Times New Roman" w:cs="Times New Roman"/>
              </w:rPr>
              <w:t>Unaprijediti položaj žena na tržištu rada</w:t>
            </w:r>
          </w:p>
        </w:tc>
        <w:tc>
          <w:tcPr>
            <w:tcW w:w="3909" w:type="dxa"/>
          </w:tcPr>
          <w:p w:rsidR="00520D5C" w:rsidRDefault="001D29CD" w:rsidP="007227EF">
            <w:pPr>
              <w:spacing w:line="276" w:lineRule="auto"/>
              <w:rPr>
                <w:rFonts w:ascii="Times New Roman" w:eastAsia="Times New Roman" w:hAnsi="Times New Roman" w:cs="Times New Roman"/>
              </w:rPr>
            </w:pPr>
            <w:r w:rsidRPr="001D29CD">
              <w:rPr>
                <w:rFonts w:ascii="Times New Roman" w:eastAsia="Times New Roman" w:hAnsi="Times New Roman" w:cs="Times New Roman"/>
              </w:rPr>
              <w:t>2.1. Unaprijediti zaštitu dostojanstva radnika</w:t>
            </w:r>
            <w:r w:rsidR="006E58DF">
              <w:rPr>
                <w:rFonts w:ascii="Times New Roman" w:eastAsia="Times New Roman" w:hAnsi="Times New Roman" w:cs="Times New Roman"/>
              </w:rPr>
              <w:t xml:space="preserve"> </w:t>
            </w:r>
          </w:p>
          <w:p w:rsidR="001D29CD" w:rsidRPr="001D29CD" w:rsidRDefault="00B12658" w:rsidP="007227EF">
            <w:pPr>
              <w:spacing w:line="276" w:lineRule="auto"/>
              <w:rPr>
                <w:rFonts w:ascii="Times New Roman" w:eastAsia="Times New Roman" w:hAnsi="Times New Roman" w:cs="Times New Roman"/>
              </w:rPr>
            </w:pPr>
            <w:r>
              <w:rPr>
                <w:rFonts w:ascii="Times New Roman" w:eastAsia="Times New Roman" w:hAnsi="Times New Roman" w:cs="Times New Roman"/>
              </w:rPr>
              <w:t>2.2</w:t>
            </w:r>
            <w:r w:rsidR="001D29CD" w:rsidRPr="001D29CD">
              <w:rPr>
                <w:rFonts w:ascii="Times New Roman" w:eastAsia="Times New Roman" w:hAnsi="Times New Roman" w:cs="Times New Roman"/>
              </w:rPr>
              <w:t>.</w:t>
            </w:r>
            <w:r w:rsidR="002917DE">
              <w:t xml:space="preserve"> </w:t>
            </w:r>
            <w:r w:rsidR="002917DE" w:rsidRPr="002917DE">
              <w:rPr>
                <w:rFonts w:ascii="Times New Roman" w:eastAsia="Times New Roman" w:hAnsi="Times New Roman" w:cs="Times New Roman"/>
              </w:rPr>
              <w:t>Poticanje razine zapošljivosti žena</w:t>
            </w:r>
          </w:p>
          <w:p w:rsidR="001D29CD" w:rsidRPr="001D29CD" w:rsidRDefault="001D29CD" w:rsidP="007227EF">
            <w:pPr>
              <w:spacing w:line="276" w:lineRule="auto"/>
              <w:rPr>
                <w:rFonts w:ascii="Times New Roman" w:eastAsia="Times New Roman" w:hAnsi="Times New Roman" w:cs="Times New Roman"/>
              </w:rPr>
            </w:pPr>
            <w:r w:rsidRPr="001D29CD">
              <w:rPr>
                <w:rFonts w:ascii="Times New Roman" w:eastAsia="Times New Roman" w:hAnsi="Times New Roman" w:cs="Times New Roman"/>
              </w:rPr>
              <w:t>2.</w:t>
            </w:r>
            <w:r w:rsidR="00B12658">
              <w:rPr>
                <w:rFonts w:ascii="Times New Roman" w:eastAsia="Times New Roman" w:hAnsi="Times New Roman" w:cs="Times New Roman"/>
              </w:rPr>
              <w:t>3</w:t>
            </w:r>
            <w:r w:rsidRPr="001D29CD">
              <w:rPr>
                <w:rFonts w:ascii="Times New Roman" w:eastAsia="Times New Roman" w:hAnsi="Times New Roman" w:cs="Times New Roman"/>
              </w:rPr>
              <w:t>. Omogućavanje bolje ravnoteže privatnog i poslovnog života uklanjanjem rodnih stereotipa o brizi za djecu u obitelji</w:t>
            </w:r>
          </w:p>
          <w:p w:rsidR="001D29CD" w:rsidRPr="001D29CD" w:rsidRDefault="001D29CD" w:rsidP="007227EF">
            <w:pPr>
              <w:spacing w:line="276" w:lineRule="auto"/>
              <w:rPr>
                <w:rFonts w:ascii="Times New Roman" w:eastAsia="Times New Roman" w:hAnsi="Times New Roman" w:cs="Times New Roman"/>
              </w:rPr>
            </w:pPr>
            <w:r w:rsidRPr="001D29CD">
              <w:rPr>
                <w:rFonts w:ascii="Times New Roman" w:eastAsia="Times New Roman" w:hAnsi="Times New Roman" w:cs="Times New Roman"/>
              </w:rPr>
              <w:t>2.</w:t>
            </w:r>
            <w:r w:rsidR="00B12658">
              <w:rPr>
                <w:rFonts w:ascii="Times New Roman" w:eastAsia="Times New Roman" w:hAnsi="Times New Roman" w:cs="Times New Roman"/>
              </w:rPr>
              <w:t>4</w:t>
            </w:r>
            <w:r w:rsidRPr="001D29CD">
              <w:rPr>
                <w:rFonts w:ascii="Times New Roman" w:eastAsia="Times New Roman" w:hAnsi="Times New Roman" w:cs="Times New Roman"/>
              </w:rPr>
              <w:t>. Jačanje konkurentnosti poduzetništva žena putem povoljnih kredita za žene poduzetnice</w:t>
            </w:r>
          </w:p>
          <w:p w:rsidR="00A35DC2" w:rsidRPr="001D29CD" w:rsidRDefault="001D29CD" w:rsidP="00B12658">
            <w:pPr>
              <w:spacing w:line="276" w:lineRule="auto"/>
              <w:rPr>
                <w:rFonts w:ascii="Times New Roman" w:eastAsia="Times New Roman" w:hAnsi="Times New Roman" w:cs="Times New Roman"/>
              </w:rPr>
            </w:pPr>
            <w:r w:rsidRPr="001D29CD">
              <w:rPr>
                <w:rFonts w:ascii="Times New Roman" w:eastAsia="Times New Roman" w:hAnsi="Times New Roman" w:cs="Times New Roman"/>
              </w:rPr>
              <w:t>2.</w:t>
            </w:r>
            <w:r w:rsidR="00B12658">
              <w:rPr>
                <w:rFonts w:ascii="Times New Roman" w:eastAsia="Times New Roman" w:hAnsi="Times New Roman" w:cs="Times New Roman"/>
              </w:rPr>
              <w:t>5</w:t>
            </w:r>
            <w:r w:rsidRPr="001D29CD">
              <w:rPr>
                <w:rFonts w:ascii="Times New Roman" w:eastAsia="Times New Roman" w:hAnsi="Times New Roman" w:cs="Times New Roman"/>
              </w:rPr>
              <w:t>. Jačanje konkurentnosti poduzetništva žena putem potpora</w:t>
            </w:r>
          </w:p>
        </w:tc>
        <w:tc>
          <w:tcPr>
            <w:tcW w:w="3969" w:type="dxa"/>
          </w:tcPr>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 xml:space="preserve">Nakon usvajanja Direktive, unijeti mjere za veću transparentnost plaća. </w:t>
            </w:r>
          </w:p>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 xml:space="preserve"> Mjere kojima se utječe na regulaciju nesigurnih oblika rada, rada na crno, povremenih poslova</w:t>
            </w:r>
          </w:p>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 xml:space="preserve">Mjere za veću fleksibilizaciju rada kako bi se odgovorilo na potrebu za usklađivanjem privatnih i poslovnih obveza </w:t>
            </w:r>
          </w:p>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 xml:space="preserve">Nastaviti provedbu postojećih mjera za usklađivanjem privatnih i poslovnih obveza </w:t>
            </w:r>
          </w:p>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Nastaviti mjere vezane za žensko poduzetništvo</w:t>
            </w:r>
          </w:p>
        </w:tc>
      </w:tr>
      <w:tr w:rsidR="00A35DC2" w:rsidTr="00530C87">
        <w:trPr>
          <w:trHeight w:val="992"/>
        </w:trPr>
        <w:tc>
          <w:tcPr>
            <w:tcW w:w="2046" w:type="dxa"/>
            <w:vAlign w:val="center"/>
          </w:tcPr>
          <w:p w:rsidR="00A35DC2" w:rsidRPr="00737FDE" w:rsidRDefault="0092659F" w:rsidP="007227EF">
            <w:pPr>
              <w:spacing w:line="276" w:lineRule="auto"/>
              <w:rPr>
                <w:rFonts w:ascii="Times New Roman" w:hAnsi="Times New Roman" w:cs="Times New Roman"/>
              </w:rPr>
            </w:pPr>
            <w:r>
              <w:rPr>
                <w:rFonts w:ascii="Times New Roman" w:hAnsi="Times New Roman" w:cs="Times New Roman"/>
              </w:rPr>
              <w:t>3.</w:t>
            </w:r>
            <w:r w:rsidR="001268F3" w:rsidRPr="00737FDE">
              <w:rPr>
                <w:rFonts w:ascii="Times New Roman" w:hAnsi="Times New Roman" w:cs="Times New Roman"/>
              </w:rPr>
              <w:t>Stvo</w:t>
            </w:r>
            <w:r w:rsidR="00D45F38">
              <w:rPr>
                <w:rFonts w:ascii="Times New Roman" w:hAnsi="Times New Roman" w:cs="Times New Roman"/>
              </w:rPr>
              <w:t xml:space="preserve">riti preduvjete za </w:t>
            </w:r>
            <w:r w:rsidR="001268F3" w:rsidRPr="00737FDE">
              <w:rPr>
                <w:rFonts w:ascii="Times New Roman" w:hAnsi="Times New Roman" w:cs="Times New Roman"/>
              </w:rPr>
              <w:t>uklanjanje rodno uvjetovanog nasilja</w:t>
            </w:r>
          </w:p>
          <w:p w:rsidR="00A35DC2" w:rsidRPr="00737FDE" w:rsidRDefault="00A35DC2" w:rsidP="007227EF">
            <w:pPr>
              <w:spacing w:line="276" w:lineRule="auto"/>
              <w:rPr>
                <w:rFonts w:ascii="Times New Roman" w:hAnsi="Times New Roman" w:cs="Times New Roman"/>
              </w:rPr>
            </w:pPr>
          </w:p>
        </w:tc>
        <w:tc>
          <w:tcPr>
            <w:tcW w:w="3909" w:type="dxa"/>
          </w:tcPr>
          <w:p w:rsidR="002F59CE" w:rsidRDefault="001D29CD" w:rsidP="007227EF">
            <w:pPr>
              <w:spacing w:line="276" w:lineRule="auto"/>
              <w:rPr>
                <w:rFonts w:ascii="Times New Roman" w:eastAsia="Times New Roman" w:hAnsi="Times New Roman" w:cs="Times New Roman"/>
              </w:rPr>
            </w:pPr>
            <w:r w:rsidRPr="001D29CD">
              <w:rPr>
                <w:rFonts w:ascii="Times New Roman" w:eastAsia="Times New Roman" w:hAnsi="Times New Roman" w:cs="Times New Roman"/>
              </w:rPr>
              <w:t>3.1. Uspostaviti sustav statističkog praćenja</w:t>
            </w:r>
            <w:r w:rsidR="00917896">
              <w:rPr>
                <w:rFonts w:ascii="Times New Roman" w:eastAsia="Times New Roman" w:hAnsi="Times New Roman" w:cs="Times New Roman"/>
              </w:rPr>
              <w:t xml:space="preserve"> </w:t>
            </w:r>
            <w:r w:rsidR="00917896" w:rsidRPr="00917896">
              <w:rPr>
                <w:rFonts w:ascii="Times New Roman" w:eastAsia="Times New Roman" w:hAnsi="Times New Roman" w:cs="Times New Roman"/>
              </w:rPr>
              <w:t>podataka o sudskim predmetima u kojima su žene žrtve rodno uvjetovanog nasilja</w:t>
            </w:r>
            <w:r w:rsidRPr="001D29CD">
              <w:rPr>
                <w:rFonts w:ascii="Times New Roman" w:eastAsia="Times New Roman" w:hAnsi="Times New Roman" w:cs="Times New Roman"/>
              </w:rPr>
              <w:t xml:space="preserve"> </w:t>
            </w:r>
          </w:p>
          <w:p w:rsidR="001D29CD" w:rsidRPr="001D29CD" w:rsidRDefault="001D29CD" w:rsidP="007227EF">
            <w:pPr>
              <w:spacing w:line="276" w:lineRule="auto"/>
              <w:rPr>
                <w:rFonts w:ascii="Times New Roman" w:eastAsia="Times New Roman" w:hAnsi="Times New Roman" w:cs="Times New Roman"/>
              </w:rPr>
            </w:pPr>
            <w:r w:rsidRPr="001D29CD">
              <w:rPr>
                <w:rFonts w:ascii="Times New Roman" w:eastAsia="Times New Roman" w:hAnsi="Times New Roman" w:cs="Times New Roman"/>
              </w:rPr>
              <w:t xml:space="preserve">3.2. Unaprijediti kompetencije stručnjaka koji rade u području zaštite od nasilja </w:t>
            </w:r>
          </w:p>
          <w:p w:rsidR="001D29CD" w:rsidRPr="001D29CD" w:rsidRDefault="001D29CD" w:rsidP="007227EF">
            <w:pPr>
              <w:spacing w:line="276" w:lineRule="auto"/>
              <w:rPr>
                <w:rFonts w:ascii="Times New Roman" w:eastAsia="Times New Roman" w:hAnsi="Times New Roman" w:cs="Times New Roman"/>
              </w:rPr>
            </w:pPr>
            <w:r w:rsidRPr="001D29CD">
              <w:rPr>
                <w:rFonts w:ascii="Times New Roman" w:eastAsia="Times New Roman" w:hAnsi="Times New Roman" w:cs="Times New Roman"/>
              </w:rPr>
              <w:t>3.3. Podizanje razine svijest javnosti i žrtava o razlozima i načinima suzbijanja svih vrsta rodno uvjetovanog nasilja</w:t>
            </w:r>
          </w:p>
          <w:p w:rsidR="001D29CD" w:rsidRPr="001D29CD" w:rsidRDefault="001D29CD" w:rsidP="007227EF">
            <w:pPr>
              <w:spacing w:line="276" w:lineRule="auto"/>
              <w:rPr>
                <w:rFonts w:ascii="Times New Roman" w:eastAsia="Times New Roman" w:hAnsi="Times New Roman" w:cs="Times New Roman"/>
              </w:rPr>
            </w:pPr>
            <w:r w:rsidRPr="001D29CD">
              <w:rPr>
                <w:rFonts w:ascii="Times New Roman" w:eastAsia="Times New Roman" w:hAnsi="Times New Roman" w:cs="Times New Roman"/>
              </w:rPr>
              <w:t xml:space="preserve">3.4.Podizanje razine stručnosti i svijesti dionika u pravosudnom sustavu o rodno </w:t>
            </w:r>
            <w:r w:rsidRPr="001D29CD">
              <w:rPr>
                <w:rFonts w:ascii="Times New Roman" w:eastAsia="Times New Roman" w:hAnsi="Times New Roman" w:cs="Times New Roman"/>
              </w:rPr>
              <w:br/>
              <w:t>uvjetovanom nasilju</w:t>
            </w:r>
          </w:p>
          <w:p w:rsidR="001D29CD" w:rsidRPr="001D29CD" w:rsidRDefault="001D29CD" w:rsidP="007227EF">
            <w:pPr>
              <w:spacing w:line="276" w:lineRule="auto"/>
              <w:rPr>
                <w:rFonts w:ascii="Times New Roman" w:eastAsia="Times New Roman" w:hAnsi="Times New Roman" w:cs="Times New Roman"/>
              </w:rPr>
            </w:pPr>
            <w:r w:rsidRPr="001D29CD">
              <w:rPr>
                <w:rFonts w:ascii="Times New Roman" w:eastAsia="Times New Roman" w:hAnsi="Times New Roman" w:cs="Times New Roman"/>
              </w:rPr>
              <w:lastRenderedPageBreak/>
              <w:t>3.5.</w:t>
            </w:r>
            <w:r w:rsidRPr="001D29CD">
              <w:rPr>
                <w:rFonts w:ascii="Times New Roman" w:eastAsiaTheme="minorHAnsi" w:hAnsi="Times New Roman" w:cs="Times New Roman"/>
                <w:color w:val="000000"/>
                <w:shd w:val="clear" w:color="auto" w:fill="FFFFFF"/>
                <w:lang w:eastAsia="en-US"/>
              </w:rPr>
              <w:t xml:space="preserve"> Podizanje razine stručnosti i svijesti dionika u pravosudnom sustavu o seksizmu i stereotipima</w:t>
            </w:r>
          </w:p>
          <w:p w:rsidR="00A35DC2" w:rsidRDefault="001D29CD" w:rsidP="007227EF">
            <w:pPr>
              <w:spacing w:line="276" w:lineRule="auto"/>
              <w:rPr>
                <w:rFonts w:ascii="Times New Roman" w:eastAsia="Times New Roman" w:hAnsi="Times New Roman" w:cs="Times New Roman"/>
              </w:rPr>
            </w:pPr>
            <w:r w:rsidRPr="001D29CD">
              <w:rPr>
                <w:rFonts w:ascii="Times New Roman" w:eastAsia="Times New Roman" w:hAnsi="Times New Roman" w:cs="Times New Roman"/>
              </w:rPr>
              <w:t>3.6. Podizanje razine stručnosti i svijesti policijskih službenika i službenica o rodno uvjetovanom nasilju</w:t>
            </w:r>
          </w:p>
          <w:p w:rsidR="00B66D45" w:rsidRDefault="003E5CA8" w:rsidP="007227EF">
            <w:pPr>
              <w:spacing w:line="276" w:lineRule="auto"/>
              <w:rPr>
                <w:rFonts w:ascii="Times New Roman" w:eastAsia="Times New Roman" w:hAnsi="Times New Roman" w:cs="Times New Roman"/>
              </w:rPr>
            </w:pPr>
            <w:r>
              <w:rPr>
                <w:rFonts w:ascii="Times New Roman" w:eastAsia="Times New Roman" w:hAnsi="Times New Roman" w:cs="Times New Roman"/>
              </w:rPr>
              <w:t>3.7.</w:t>
            </w:r>
            <w:r w:rsidR="00D10BA8" w:rsidRPr="00D10BA8">
              <w:rPr>
                <w:rFonts w:ascii="Times New Roman" w:eastAsia="Times New Roman" w:hAnsi="Times New Roman" w:cs="Times New Roman"/>
              </w:rPr>
              <w:t>Osigurati primjereno postupanje institucija u slučajevima seksua</w:t>
            </w:r>
            <w:r w:rsidR="00D10BA8">
              <w:rPr>
                <w:rFonts w:ascii="Times New Roman" w:eastAsia="Times New Roman" w:hAnsi="Times New Roman" w:cs="Times New Roman"/>
              </w:rPr>
              <w:t>l</w:t>
            </w:r>
            <w:r w:rsidR="00D10BA8" w:rsidRPr="00D10BA8">
              <w:rPr>
                <w:rFonts w:ascii="Times New Roman" w:eastAsia="Times New Roman" w:hAnsi="Times New Roman" w:cs="Times New Roman"/>
              </w:rPr>
              <w:t>nog nasilja</w:t>
            </w:r>
          </w:p>
          <w:p w:rsidR="003E5CA8" w:rsidRPr="003E5CA8" w:rsidRDefault="003E5CA8" w:rsidP="003E5CA8">
            <w:pPr>
              <w:spacing w:line="276" w:lineRule="auto"/>
              <w:rPr>
                <w:rFonts w:ascii="Times New Roman" w:eastAsia="Times New Roman" w:hAnsi="Times New Roman" w:cs="Times New Roman"/>
              </w:rPr>
            </w:pPr>
            <w:r w:rsidRPr="003E5CA8">
              <w:rPr>
                <w:rFonts w:ascii="Times New Roman" w:eastAsia="Times New Roman" w:hAnsi="Times New Roman" w:cs="Times New Roman"/>
              </w:rPr>
              <w:t>3.8. Analiza zakonodavnog okvira zaštite od nasilja nad ženama i nasilja u obitelji s ciljem izrade prijedloga izmjena relevantnih propisa</w:t>
            </w:r>
          </w:p>
          <w:p w:rsidR="003E5CA8" w:rsidRPr="003E5CA8" w:rsidRDefault="003E5CA8" w:rsidP="003E5CA8">
            <w:pPr>
              <w:spacing w:line="276" w:lineRule="auto"/>
              <w:rPr>
                <w:rFonts w:ascii="Times New Roman" w:eastAsia="Times New Roman" w:hAnsi="Times New Roman" w:cs="Times New Roman"/>
              </w:rPr>
            </w:pPr>
            <w:r w:rsidRPr="003E5CA8">
              <w:rPr>
                <w:rFonts w:ascii="Times New Roman" w:eastAsia="Times New Roman" w:hAnsi="Times New Roman" w:cs="Times New Roman"/>
              </w:rPr>
              <w:t>3.9. Unutar kazneno procesnog zakonodavstva revidirati mjere opreza</w:t>
            </w:r>
          </w:p>
          <w:p w:rsidR="003E5CA8" w:rsidRPr="003E5CA8" w:rsidRDefault="003E5CA8" w:rsidP="003E5CA8">
            <w:pPr>
              <w:spacing w:line="276" w:lineRule="auto"/>
              <w:rPr>
                <w:rFonts w:ascii="Times New Roman" w:eastAsia="Times New Roman" w:hAnsi="Times New Roman" w:cs="Times New Roman"/>
              </w:rPr>
            </w:pPr>
            <w:r w:rsidRPr="003E5CA8">
              <w:rPr>
                <w:rFonts w:ascii="Times New Roman" w:eastAsia="Times New Roman" w:hAnsi="Times New Roman" w:cs="Times New Roman"/>
              </w:rPr>
              <w:t>3.10. Unutar kazneno procesnog zakonodavstva revidirati prava žrtava kaznenih djela nasilja nad ženama i nasilja u obitelji</w:t>
            </w:r>
          </w:p>
          <w:p w:rsidR="003E5CA8" w:rsidRPr="003E5CA8" w:rsidRDefault="003E5CA8" w:rsidP="003E5CA8">
            <w:pPr>
              <w:spacing w:line="276" w:lineRule="auto"/>
              <w:rPr>
                <w:rFonts w:ascii="Times New Roman" w:eastAsia="Times New Roman" w:hAnsi="Times New Roman" w:cs="Times New Roman"/>
              </w:rPr>
            </w:pPr>
            <w:r w:rsidRPr="003E5CA8">
              <w:rPr>
                <w:rFonts w:ascii="Times New Roman" w:eastAsia="Times New Roman" w:hAnsi="Times New Roman" w:cs="Times New Roman"/>
              </w:rPr>
              <w:t>3.11. Unutar kaznenog materijalnog zakonodavstva i prekršajnog zakonodavstva revidirati opise kaznenih djela i prekrš</w:t>
            </w:r>
            <w:r w:rsidR="001F7C38">
              <w:rPr>
                <w:rFonts w:ascii="Times New Roman" w:eastAsia="Times New Roman" w:hAnsi="Times New Roman" w:cs="Times New Roman"/>
              </w:rPr>
              <w:t>aja i propisane sankcije</w:t>
            </w:r>
          </w:p>
          <w:p w:rsidR="003E5CA8" w:rsidRDefault="003E5CA8" w:rsidP="003E5CA8">
            <w:pPr>
              <w:spacing w:line="276" w:lineRule="auto"/>
              <w:rPr>
                <w:rFonts w:ascii="Times New Roman" w:eastAsia="Times New Roman" w:hAnsi="Times New Roman" w:cs="Times New Roman"/>
              </w:rPr>
            </w:pPr>
            <w:r w:rsidRPr="003E5CA8">
              <w:rPr>
                <w:rFonts w:ascii="Times New Roman" w:eastAsia="Times New Roman" w:hAnsi="Times New Roman" w:cs="Times New Roman"/>
              </w:rPr>
              <w:t>3.12. Izmjenom organizacijskih propisa predvidjeti licenciranje pravosudnih dužnosnika za rad na predmetima nasilja u obitelji</w:t>
            </w:r>
          </w:p>
          <w:p w:rsidR="003E5CA8" w:rsidRPr="001D29CD" w:rsidRDefault="003E5CA8" w:rsidP="007227EF">
            <w:pPr>
              <w:spacing w:line="276" w:lineRule="auto"/>
              <w:rPr>
                <w:rFonts w:ascii="Times New Roman" w:eastAsia="Times New Roman" w:hAnsi="Times New Roman" w:cs="Times New Roman"/>
              </w:rPr>
            </w:pPr>
          </w:p>
        </w:tc>
        <w:tc>
          <w:tcPr>
            <w:tcW w:w="3969" w:type="dxa"/>
          </w:tcPr>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lastRenderedPageBreak/>
              <w:t>Nadodati:</w:t>
            </w:r>
          </w:p>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 xml:space="preserve">Izrada jedinstvenog modela prikupljanja podataka temeljem identificiranih problema i razvijenih indikatora u prve četiri godine. </w:t>
            </w:r>
          </w:p>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 xml:space="preserve">Unutar mjere 3.3. koja bi vjerojatno ostala formulirana na sličan način, predložiti osnivanje posebnih odjela na sudovima ili poseban odjel na Vrhovnom sudu vezan uz ženska prava i rodno uvjetovano nasilje. </w:t>
            </w:r>
          </w:p>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 xml:space="preserve">Ostale mjere ostale bi formulirane na sličan način, uz moguće promjene nositelja mjere. </w:t>
            </w:r>
          </w:p>
          <w:p w:rsidR="00A35DC2" w:rsidRPr="00737FDE" w:rsidRDefault="00A35DC2" w:rsidP="007227EF">
            <w:pPr>
              <w:spacing w:line="276" w:lineRule="auto"/>
              <w:rPr>
                <w:rFonts w:ascii="Times New Roman" w:hAnsi="Times New Roman" w:cs="Times New Roman"/>
              </w:rPr>
            </w:pPr>
          </w:p>
        </w:tc>
      </w:tr>
      <w:tr w:rsidR="00A35DC2" w:rsidTr="00530C87">
        <w:trPr>
          <w:trHeight w:val="992"/>
        </w:trPr>
        <w:tc>
          <w:tcPr>
            <w:tcW w:w="2046" w:type="dxa"/>
            <w:vAlign w:val="center"/>
          </w:tcPr>
          <w:p w:rsidR="00A35DC2" w:rsidRPr="00737FDE" w:rsidRDefault="001534B0" w:rsidP="007227EF">
            <w:pPr>
              <w:spacing w:line="276" w:lineRule="auto"/>
              <w:rPr>
                <w:rFonts w:ascii="Times New Roman" w:hAnsi="Times New Roman" w:cs="Times New Roman"/>
              </w:rPr>
            </w:pPr>
            <w:r>
              <w:rPr>
                <w:rFonts w:ascii="Times New Roman" w:hAnsi="Times New Roman" w:cs="Times New Roman"/>
              </w:rPr>
              <w:lastRenderedPageBreak/>
              <w:t xml:space="preserve">4. </w:t>
            </w:r>
            <w:r w:rsidR="001268F3" w:rsidRPr="00737FDE">
              <w:rPr>
                <w:rFonts w:ascii="Times New Roman" w:hAnsi="Times New Roman" w:cs="Times New Roman"/>
              </w:rPr>
              <w:t xml:space="preserve">Povećati osjetljivost sustava odgoja i obrazovanja </w:t>
            </w:r>
            <w:r>
              <w:rPr>
                <w:rFonts w:ascii="Times New Roman" w:eastAsia="Times New Roman" w:hAnsi="Times New Roman" w:cs="Times New Roman"/>
                <w:sz w:val="24"/>
                <w:szCs w:val="24"/>
                <w:highlight w:val="white"/>
              </w:rPr>
              <w:t>(ranog, predškolskog, osnovnoškolskog i srednjoškolskog)</w:t>
            </w:r>
            <w:r w:rsidR="001268F3" w:rsidRPr="00737FDE">
              <w:rPr>
                <w:rFonts w:ascii="Times New Roman" w:hAnsi="Times New Roman" w:cs="Times New Roman"/>
              </w:rPr>
              <w:t xml:space="preserve"> za pitanja ravnopravnosti spolova i nestereotipne odabire programa obrazovanja</w:t>
            </w:r>
            <w:r w:rsidR="00D45F38">
              <w:rPr>
                <w:rFonts w:ascii="Times New Roman" w:hAnsi="Times New Roman" w:cs="Times New Roman"/>
              </w:rPr>
              <w:t xml:space="preserve"> na svim razinama</w:t>
            </w:r>
          </w:p>
        </w:tc>
        <w:tc>
          <w:tcPr>
            <w:tcW w:w="3909" w:type="dxa"/>
          </w:tcPr>
          <w:p w:rsidR="001D29CD" w:rsidRPr="001D29CD" w:rsidRDefault="001D29CD" w:rsidP="00D45F38">
            <w:pPr>
              <w:spacing w:line="276" w:lineRule="auto"/>
              <w:rPr>
                <w:rFonts w:ascii="Times New Roman" w:eastAsia="Times New Roman" w:hAnsi="Times New Roman" w:cs="Times New Roman"/>
              </w:rPr>
            </w:pPr>
            <w:r w:rsidRPr="001D29CD">
              <w:rPr>
                <w:rFonts w:ascii="Times New Roman" w:eastAsia="Times New Roman" w:hAnsi="Times New Roman" w:cs="Times New Roman"/>
              </w:rPr>
              <w:t>4.1.Motivirati i poticati učenice i učenike da buduće obrazovne puteve i profesionalna usmjerenja odabiru neopterećeni spolnim stereotipima</w:t>
            </w:r>
            <w:r w:rsidRPr="001D29CD">
              <w:rPr>
                <w:rFonts w:ascii="Times New Roman" w:eastAsia="Times New Roman" w:hAnsi="Times New Roman" w:cs="Times New Roman"/>
              </w:rPr>
              <w:br/>
              <w:t>4.2. Provoditi Deklaraciju o posvećenosti pitanju žena u digitalnom svijetu</w:t>
            </w:r>
          </w:p>
          <w:p w:rsidR="00A35DC2" w:rsidRPr="00737FDE" w:rsidRDefault="00A35DC2" w:rsidP="00D45F38">
            <w:pPr>
              <w:spacing w:line="276" w:lineRule="auto"/>
              <w:rPr>
                <w:rFonts w:ascii="Times New Roman" w:hAnsi="Times New Roman" w:cs="Times New Roman"/>
              </w:rPr>
            </w:pPr>
          </w:p>
        </w:tc>
        <w:tc>
          <w:tcPr>
            <w:tcW w:w="3969" w:type="dxa"/>
          </w:tcPr>
          <w:p w:rsidR="00A35DC2" w:rsidRPr="00737FDE" w:rsidRDefault="00D45F38" w:rsidP="00D45F38">
            <w:pPr>
              <w:spacing w:line="276" w:lineRule="auto"/>
              <w:rPr>
                <w:rFonts w:ascii="Times New Roman" w:hAnsi="Times New Roman" w:cs="Times New Roman"/>
              </w:rPr>
            </w:pPr>
            <w:r>
              <w:rPr>
                <w:rFonts w:ascii="Times New Roman" w:hAnsi="Times New Roman" w:cs="Times New Roman"/>
              </w:rPr>
              <w:t>Na postojeće mjere nadodati:</w:t>
            </w:r>
          </w:p>
          <w:p w:rsidR="00A35DC2" w:rsidRDefault="001D29CD" w:rsidP="00D45F38">
            <w:pPr>
              <w:spacing w:line="276" w:lineRule="auto"/>
              <w:rPr>
                <w:rFonts w:ascii="Times New Roman" w:hAnsi="Times New Roman" w:cs="Times New Roman"/>
              </w:rPr>
            </w:pPr>
            <w:r>
              <w:rPr>
                <w:rFonts w:ascii="Times New Roman" w:hAnsi="Times New Roman" w:cs="Times New Roman"/>
              </w:rPr>
              <w:t>Obrazovanje odraslih za nove tehnologije</w:t>
            </w:r>
          </w:p>
          <w:p w:rsidR="001D29CD" w:rsidRDefault="001D29CD" w:rsidP="00D45F38">
            <w:pPr>
              <w:spacing w:line="276" w:lineRule="auto"/>
              <w:rPr>
                <w:rFonts w:ascii="Times New Roman" w:hAnsi="Times New Roman" w:cs="Times New Roman"/>
              </w:rPr>
            </w:pPr>
            <w:r>
              <w:rPr>
                <w:rFonts w:ascii="Times New Roman" w:hAnsi="Times New Roman" w:cs="Times New Roman"/>
              </w:rPr>
              <w:t>Upskilling</w:t>
            </w:r>
          </w:p>
          <w:p w:rsidR="001D29CD" w:rsidRDefault="001D29CD" w:rsidP="00D45F38">
            <w:pPr>
              <w:spacing w:line="276" w:lineRule="auto"/>
              <w:rPr>
                <w:rFonts w:ascii="Times New Roman" w:hAnsi="Times New Roman" w:cs="Times New Roman"/>
              </w:rPr>
            </w:pPr>
            <w:r>
              <w:rPr>
                <w:rFonts w:ascii="Times New Roman" w:hAnsi="Times New Roman" w:cs="Times New Roman"/>
              </w:rPr>
              <w:t>Uklanjanje stereotipnih ponašanja u obrazovanju</w:t>
            </w:r>
          </w:p>
          <w:p w:rsidR="00A35DC2" w:rsidRPr="00737FDE" w:rsidRDefault="00A35DC2" w:rsidP="0091099E">
            <w:pPr>
              <w:spacing w:line="276" w:lineRule="auto"/>
              <w:rPr>
                <w:rFonts w:ascii="Times New Roman" w:hAnsi="Times New Roman" w:cs="Times New Roman"/>
              </w:rPr>
            </w:pPr>
          </w:p>
        </w:tc>
      </w:tr>
      <w:tr w:rsidR="00A35DC2" w:rsidTr="00530C87">
        <w:trPr>
          <w:trHeight w:val="992"/>
        </w:trPr>
        <w:tc>
          <w:tcPr>
            <w:tcW w:w="2046" w:type="dxa"/>
            <w:vAlign w:val="center"/>
          </w:tcPr>
          <w:p w:rsidR="00A35DC2" w:rsidRPr="0092659F" w:rsidRDefault="0092659F" w:rsidP="007227EF">
            <w:pPr>
              <w:spacing w:line="276" w:lineRule="auto"/>
              <w:rPr>
                <w:rFonts w:ascii="Times New Roman" w:hAnsi="Times New Roman" w:cs="Times New Roman"/>
              </w:rPr>
            </w:pPr>
            <w:r w:rsidRPr="0092659F">
              <w:rPr>
                <w:rFonts w:ascii="Times New Roman" w:hAnsi="Times New Roman" w:cs="Times New Roman"/>
              </w:rPr>
              <w:t>5.</w:t>
            </w:r>
            <w:r w:rsidR="001268F3" w:rsidRPr="0092659F">
              <w:rPr>
                <w:rFonts w:ascii="Times New Roman" w:hAnsi="Times New Roman" w:cs="Times New Roman"/>
              </w:rPr>
              <w:t xml:space="preserve">Povećati zastupljenost žena u </w:t>
            </w:r>
          </w:p>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procesima javnog i političkog</w:t>
            </w:r>
          </w:p>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odlučivanja</w:t>
            </w:r>
          </w:p>
          <w:p w:rsidR="00A35DC2" w:rsidRPr="00737FDE" w:rsidRDefault="00A35DC2" w:rsidP="007227EF">
            <w:pPr>
              <w:spacing w:line="276" w:lineRule="auto"/>
              <w:rPr>
                <w:rFonts w:ascii="Times New Roman" w:hAnsi="Times New Roman" w:cs="Times New Roman"/>
              </w:rPr>
            </w:pPr>
          </w:p>
        </w:tc>
        <w:tc>
          <w:tcPr>
            <w:tcW w:w="3909" w:type="dxa"/>
          </w:tcPr>
          <w:p w:rsidR="001D29CD" w:rsidRPr="001D29CD" w:rsidRDefault="001D29CD" w:rsidP="007227EF">
            <w:pPr>
              <w:spacing w:after="240" w:line="276" w:lineRule="auto"/>
              <w:rPr>
                <w:rFonts w:ascii="Times New Roman" w:eastAsia="Times New Roman" w:hAnsi="Times New Roman" w:cs="Times New Roman"/>
              </w:rPr>
            </w:pPr>
            <w:r w:rsidRPr="001D29CD">
              <w:rPr>
                <w:rFonts w:ascii="Times New Roman" w:eastAsia="Times New Roman" w:hAnsi="Times New Roman" w:cs="Times New Roman"/>
              </w:rPr>
              <w:lastRenderedPageBreak/>
              <w:t>5.1. Podizati svijest o značaju veće zastupljenosti žena na mjestima političkog odlučivanja</w:t>
            </w:r>
            <w:r w:rsidRPr="001D29CD">
              <w:rPr>
                <w:rFonts w:ascii="Times New Roman" w:eastAsia="Times New Roman" w:hAnsi="Times New Roman" w:cs="Times New Roman"/>
              </w:rPr>
              <w:br/>
            </w:r>
            <w:r w:rsidRPr="001D29CD">
              <w:rPr>
                <w:rFonts w:ascii="Times New Roman" w:eastAsia="Times New Roman" w:hAnsi="Times New Roman" w:cs="Times New Roman"/>
              </w:rPr>
              <w:lastRenderedPageBreak/>
              <w:t>5.2.Poboljšati razinu participacije žena u području javnog života</w:t>
            </w:r>
          </w:p>
          <w:p w:rsidR="00A35DC2" w:rsidRPr="00737FDE" w:rsidRDefault="00A35DC2" w:rsidP="007227EF">
            <w:pPr>
              <w:spacing w:line="276" w:lineRule="auto"/>
              <w:rPr>
                <w:rFonts w:ascii="Times New Roman" w:hAnsi="Times New Roman" w:cs="Times New Roman"/>
              </w:rPr>
            </w:pPr>
          </w:p>
        </w:tc>
        <w:tc>
          <w:tcPr>
            <w:tcW w:w="3969" w:type="dxa"/>
          </w:tcPr>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lastRenderedPageBreak/>
              <w:t>Na postojeće mjere nadodati:</w:t>
            </w:r>
          </w:p>
          <w:p w:rsidR="00A35DC2" w:rsidRPr="00737FDE" w:rsidRDefault="00A35DC2" w:rsidP="007227EF">
            <w:pPr>
              <w:spacing w:line="276" w:lineRule="auto"/>
              <w:rPr>
                <w:rFonts w:ascii="Times New Roman" w:hAnsi="Times New Roman" w:cs="Times New Roman"/>
              </w:rPr>
            </w:pPr>
          </w:p>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 xml:space="preserve">Unaprijediti način vođenja rodno razlučenih statističkih pokazatelja koji se </w:t>
            </w:r>
            <w:r w:rsidRPr="00737FDE">
              <w:rPr>
                <w:rFonts w:ascii="Times New Roman" w:hAnsi="Times New Roman" w:cs="Times New Roman"/>
              </w:rPr>
              <w:lastRenderedPageBreak/>
              <w:t>odnose na podnesene kandidature te rezultate lokalnih izbora</w:t>
            </w:r>
          </w:p>
          <w:p w:rsidR="00A35DC2" w:rsidRPr="00737FDE" w:rsidRDefault="00A35DC2" w:rsidP="007227EF">
            <w:pPr>
              <w:spacing w:line="276" w:lineRule="auto"/>
              <w:rPr>
                <w:rFonts w:ascii="Times New Roman" w:hAnsi="Times New Roman" w:cs="Times New Roman"/>
              </w:rPr>
            </w:pPr>
          </w:p>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 xml:space="preserve">Unaprijediti statističko praćenje građana/ki koji su se odazvali na parlamentarne i lokalne izbore  </w:t>
            </w:r>
          </w:p>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Unaprijediti položaj žena na mjestima odlučivanja u realnom sektoru</w:t>
            </w:r>
          </w:p>
          <w:p w:rsidR="00A35DC2" w:rsidRPr="00737FDE" w:rsidRDefault="00A35DC2" w:rsidP="007227EF">
            <w:pPr>
              <w:spacing w:line="276" w:lineRule="auto"/>
              <w:rPr>
                <w:rFonts w:ascii="Times New Roman" w:hAnsi="Times New Roman" w:cs="Times New Roman"/>
              </w:rPr>
            </w:pPr>
          </w:p>
        </w:tc>
      </w:tr>
      <w:tr w:rsidR="00A35DC2" w:rsidTr="00530C87">
        <w:trPr>
          <w:trHeight w:val="992"/>
        </w:trPr>
        <w:tc>
          <w:tcPr>
            <w:tcW w:w="2046" w:type="dxa"/>
            <w:vAlign w:val="center"/>
          </w:tcPr>
          <w:p w:rsidR="00A35DC2" w:rsidRPr="00737FDE" w:rsidRDefault="0092659F" w:rsidP="00BE1347">
            <w:pPr>
              <w:spacing w:line="276" w:lineRule="auto"/>
              <w:rPr>
                <w:rFonts w:ascii="Times New Roman" w:hAnsi="Times New Roman" w:cs="Times New Roman"/>
              </w:rPr>
            </w:pPr>
            <w:r>
              <w:rPr>
                <w:rFonts w:ascii="Times New Roman" w:hAnsi="Times New Roman" w:cs="Times New Roman"/>
              </w:rPr>
              <w:lastRenderedPageBreak/>
              <w:t>6.</w:t>
            </w:r>
            <w:r w:rsidR="00B66D45">
              <w:rPr>
                <w:rFonts w:ascii="Times New Roman" w:eastAsia="Times New Roman" w:hAnsi="Times New Roman" w:cs="Times New Roman"/>
                <w:sz w:val="24"/>
                <w:szCs w:val="24"/>
              </w:rPr>
              <w:t xml:space="preserve"> Uv</w:t>
            </w:r>
            <w:r w:rsidR="00BE1347">
              <w:rPr>
                <w:rFonts w:ascii="Times New Roman" w:eastAsia="Times New Roman" w:hAnsi="Times New Roman" w:cs="Times New Roman"/>
                <w:sz w:val="24"/>
                <w:szCs w:val="24"/>
              </w:rPr>
              <w:t xml:space="preserve">esti </w:t>
            </w:r>
            <w:r w:rsidR="00B66D45">
              <w:rPr>
                <w:rFonts w:ascii="Times New Roman" w:eastAsia="Times New Roman" w:hAnsi="Times New Roman" w:cs="Times New Roman"/>
                <w:sz w:val="24"/>
                <w:szCs w:val="24"/>
              </w:rPr>
              <w:t>perspektiv</w:t>
            </w:r>
            <w:r w:rsidR="00BE1347">
              <w:rPr>
                <w:rFonts w:ascii="Times New Roman" w:eastAsia="Times New Roman" w:hAnsi="Times New Roman" w:cs="Times New Roman"/>
                <w:sz w:val="24"/>
                <w:szCs w:val="24"/>
              </w:rPr>
              <w:t>u</w:t>
            </w:r>
            <w:r w:rsidR="00B66D45">
              <w:rPr>
                <w:rFonts w:ascii="Times New Roman" w:eastAsia="Times New Roman" w:hAnsi="Times New Roman" w:cs="Times New Roman"/>
                <w:sz w:val="24"/>
                <w:szCs w:val="24"/>
              </w:rPr>
              <w:t xml:space="preserve">   ravnopravnosti spolova </w:t>
            </w:r>
            <w:r w:rsidR="00B66D45">
              <w:rPr>
                <w:rFonts w:ascii="Times New Roman" w:eastAsia="Times New Roman" w:hAnsi="Times New Roman" w:cs="Times New Roman"/>
                <w:sz w:val="24"/>
                <w:szCs w:val="24"/>
                <w:highlight w:val="white"/>
              </w:rPr>
              <w:t>u javne politike</w:t>
            </w:r>
          </w:p>
        </w:tc>
        <w:tc>
          <w:tcPr>
            <w:tcW w:w="3909" w:type="dxa"/>
          </w:tcPr>
          <w:p w:rsidR="001D29CD" w:rsidRPr="001D29CD" w:rsidRDefault="001D29CD" w:rsidP="007227EF">
            <w:pPr>
              <w:spacing w:line="276" w:lineRule="auto"/>
              <w:rPr>
                <w:rFonts w:ascii="Times New Roman" w:eastAsia="Times New Roman" w:hAnsi="Times New Roman" w:cs="Times New Roman"/>
              </w:rPr>
            </w:pPr>
            <w:r w:rsidRPr="001D29CD">
              <w:rPr>
                <w:rFonts w:ascii="Times New Roman" w:eastAsia="Times New Roman" w:hAnsi="Times New Roman" w:cs="Times New Roman"/>
              </w:rPr>
              <w:t>6.1.Osnažiti kapacitete državne uprave za provedbu načela ravnopravnosti spolova u svakodnevnom radu i kreiranju rodno osjetljivih javnih politika</w:t>
            </w:r>
          </w:p>
          <w:p w:rsidR="001D29CD" w:rsidRPr="001D29CD" w:rsidRDefault="001D29CD" w:rsidP="007227EF">
            <w:pPr>
              <w:spacing w:line="276" w:lineRule="auto"/>
              <w:rPr>
                <w:rFonts w:ascii="Times New Roman" w:eastAsia="Times New Roman" w:hAnsi="Times New Roman" w:cs="Times New Roman"/>
              </w:rPr>
            </w:pPr>
            <w:r w:rsidRPr="001D29CD">
              <w:rPr>
                <w:rFonts w:ascii="Times New Roman" w:eastAsia="Times New Roman" w:hAnsi="Times New Roman" w:cs="Times New Roman"/>
              </w:rPr>
              <w:t>6.2.Pružati sustavnu podršku tijelima državne uprave za izradu Planova djelovanja za promicanje i uspostavljanje ravnopravnosti spolova</w:t>
            </w:r>
          </w:p>
          <w:p w:rsidR="00A35DC2" w:rsidRPr="001D29CD" w:rsidRDefault="001D29CD" w:rsidP="007227EF">
            <w:pPr>
              <w:spacing w:line="276" w:lineRule="auto"/>
              <w:rPr>
                <w:rFonts w:ascii="Times New Roman" w:eastAsia="Times New Roman" w:hAnsi="Times New Roman" w:cs="Times New Roman"/>
              </w:rPr>
            </w:pPr>
            <w:r w:rsidRPr="001D29CD">
              <w:rPr>
                <w:rFonts w:ascii="Times New Roman" w:eastAsia="Times New Roman" w:hAnsi="Times New Roman" w:cs="Times New Roman"/>
              </w:rPr>
              <w:t>6.3.Osnažiti županijska povjerenstva za ravnopravnost spolova kao radno savjetodavna tijela županijskih skupština</w:t>
            </w:r>
          </w:p>
        </w:tc>
        <w:tc>
          <w:tcPr>
            <w:tcW w:w="3969" w:type="dxa"/>
          </w:tcPr>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Nastaviti provedbu postojećih mjera</w:t>
            </w:r>
          </w:p>
        </w:tc>
      </w:tr>
      <w:tr w:rsidR="00A35DC2" w:rsidTr="00530C87">
        <w:trPr>
          <w:trHeight w:val="992"/>
        </w:trPr>
        <w:tc>
          <w:tcPr>
            <w:tcW w:w="2046" w:type="dxa"/>
            <w:vAlign w:val="center"/>
          </w:tcPr>
          <w:p w:rsidR="00A35DC2" w:rsidRPr="00737FDE" w:rsidRDefault="0092659F" w:rsidP="007227EF">
            <w:pPr>
              <w:spacing w:line="276" w:lineRule="auto"/>
              <w:rPr>
                <w:rFonts w:ascii="Times New Roman" w:hAnsi="Times New Roman" w:cs="Times New Roman"/>
              </w:rPr>
            </w:pPr>
            <w:r>
              <w:rPr>
                <w:rFonts w:ascii="Times New Roman" w:hAnsi="Times New Roman" w:cs="Times New Roman"/>
              </w:rPr>
              <w:t>7.</w:t>
            </w:r>
            <w:r w:rsidR="001268F3" w:rsidRPr="00737FDE">
              <w:rPr>
                <w:rFonts w:ascii="Times New Roman" w:hAnsi="Times New Roman" w:cs="Times New Roman"/>
              </w:rPr>
              <w:t>Povećati vidljivost R</w:t>
            </w:r>
            <w:r w:rsidR="00BC3BF7">
              <w:rPr>
                <w:rFonts w:ascii="Times New Roman" w:hAnsi="Times New Roman" w:cs="Times New Roman"/>
              </w:rPr>
              <w:t xml:space="preserve">epublike </w:t>
            </w:r>
            <w:r w:rsidR="001268F3" w:rsidRPr="00737FDE">
              <w:rPr>
                <w:rFonts w:ascii="Times New Roman" w:hAnsi="Times New Roman" w:cs="Times New Roman"/>
              </w:rPr>
              <w:t>H</w:t>
            </w:r>
            <w:r w:rsidR="00BC3BF7">
              <w:rPr>
                <w:rFonts w:ascii="Times New Roman" w:hAnsi="Times New Roman" w:cs="Times New Roman"/>
              </w:rPr>
              <w:t>rvatske</w:t>
            </w:r>
            <w:r w:rsidR="001268F3" w:rsidRPr="00737FDE">
              <w:rPr>
                <w:rFonts w:ascii="Times New Roman" w:hAnsi="Times New Roman" w:cs="Times New Roman"/>
              </w:rPr>
              <w:t xml:space="preserve"> na međunarodnom planu u području ravnopravnosti spolova</w:t>
            </w:r>
          </w:p>
        </w:tc>
        <w:tc>
          <w:tcPr>
            <w:tcW w:w="3909" w:type="dxa"/>
          </w:tcPr>
          <w:p w:rsidR="001D29CD" w:rsidRPr="001D29CD" w:rsidRDefault="001D29CD" w:rsidP="007227EF">
            <w:pPr>
              <w:spacing w:line="276" w:lineRule="auto"/>
              <w:rPr>
                <w:rFonts w:ascii="Times New Roman" w:eastAsia="Times New Roman" w:hAnsi="Times New Roman" w:cs="Times New Roman"/>
              </w:rPr>
            </w:pPr>
            <w:r w:rsidRPr="001D29CD">
              <w:rPr>
                <w:rFonts w:ascii="Times New Roman" w:eastAsia="Times New Roman" w:hAnsi="Times New Roman" w:cs="Times New Roman"/>
              </w:rPr>
              <w:t>7.1.Uspostavljanje sustava praćenja međusektorske suradnje vezano za ispunjavanje međunarodnih obveza u području ravnopravnosti spolova</w:t>
            </w:r>
          </w:p>
          <w:p w:rsidR="001D29CD" w:rsidRPr="001D29CD" w:rsidRDefault="001D29CD" w:rsidP="007227EF">
            <w:pPr>
              <w:spacing w:line="276" w:lineRule="auto"/>
              <w:rPr>
                <w:rFonts w:ascii="Times New Roman" w:eastAsia="Times New Roman" w:hAnsi="Times New Roman" w:cs="Times New Roman"/>
              </w:rPr>
            </w:pPr>
            <w:r w:rsidRPr="001D29CD">
              <w:rPr>
                <w:rFonts w:ascii="Times New Roman" w:eastAsia="Times New Roman" w:hAnsi="Times New Roman" w:cs="Times New Roman"/>
              </w:rPr>
              <w:t>7.2. Doprinijeti promociji načela ravnopravnosti spolova u aktivnostima međunarodne razvojne suradnje koje provodi MVEP</w:t>
            </w:r>
          </w:p>
          <w:p w:rsidR="001D29CD" w:rsidRPr="001D29CD" w:rsidRDefault="001D29CD" w:rsidP="007227EF">
            <w:pPr>
              <w:spacing w:line="276" w:lineRule="auto"/>
              <w:rPr>
                <w:rFonts w:ascii="Times New Roman" w:eastAsia="Times New Roman" w:hAnsi="Times New Roman" w:cs="Times New Roman"/>
              </w:rPr>
            </w:pPr>
            <w:r w:rsidRPr="001D29CD">
              <w:rPr>
                <w:rFonts w:ascii="Times New Roman" w:eastAsia="Times New Roman" w:hAnsi="Times New Roman" w:cs="Times New Roman"/>
              </w:rPr>
              <w:t>7.3.Ciljanim projektima poboljšati položaj žena u području obrazovanja u zemljama primateljicama hrvatske razvojne pomoći</w:t>
            </w:r>
          </w:p>
          <w:p w:rsidR="00A35DC2" w:rsidRPr="001D29CD" w:rsidRDefault="001D29CD" w:rsidP="007227EF">
            <w:pPr>
              <w:spacing w:line="276" w:lineRule="auto"/>
              <w:rPr>
                <w:rFonts w:ascii="Times New Roman" w:eastAsia="Times New Roman" w:hAnsi="Times New Roman" w:cs="Times New Roman"/>
              </w:rPr>
            </w:pPr>
            <w:r w:rsidRPr="001D29CD">
              <w:rPr>
                <w:rFonts w:ascii="Times New Roman" w:eastAsia="Times New Roman" w:hAnsi="Times New Roman" w:cs="Times New Roman"/>
              </w:rPr>
              <w:t>7.4.Ciljanim projektima poboljšati položaj žena u području zaštite zdravlja u zemljama primateljicama hrvatske razvojne pomoći</w:t>
            </w:r>
          </w:p>
        </w:tc>
        <w:tc>
          <w:tcPr>
            <w:tcW w:w="3969" w:type="dxa"/>
          </w:tcPr>
          <w:p w:rsidR="00A35DC2" w:rsidRPr="00737FDE" w:rsidRDefault="001268F3" w:rsidP="007227EF">
            <w:pPr>
              <w:spacing w:line="276" w:lineRule="auto"/>
              <w:rPr>
                <w:rFonts w:ascii="Times New Roman" w:hAnsi="Times New Roman" w:cs="Times New Roman"/>
              </w:rPr>
            </w:pPr>
            <w:r w:rsidRPr="00737FDE">
              <w:rPr>
                <w:rFonts w:ascii="Times New Roman" w:hAnsi="Times New Roman" w:cs="Times New Roman"/>
              </w:rPr>
              <w:t>Nastaviti provedbu postojećih mjera</w:t>
            </w:r>
          </w:p>
        </w:tc>
      </w:tr>
    </w:tbl>
    <w:p w:rsidR="00A35DC2" w:rsidRDefault="00A35DC2" w:rsidP="007227EF">
      <w:pPr>
        <w:spacing w:before="240" w:after="240" w:line="276" w:lineRule="auto"/>
        <w:jc w:val="both"/>
      </w:pPr>
    </w:p>
    <w:p w:rsidR="00A35DC2" w:rsidRDefault="00B0526D" w:rsidP="00B0526D">
      <w:pPr>
        <w:pBdr>
          <w:top w:val="nil"/>
          <w:left w:val="nil"/>
          <w:bottom w:val="nil"/>
          <w:right w:val="nil"/>
          <w:between w:val="nil"/>
        </w:pBdr>
        <w:spacing w:before="240" w:after="240" w:line="276" w:lineRule="auto"/>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7. </w:t>
      </w:r>
      <w:r w:rsidR="001268F3">
        <w:rPr>
          <w:rFonts w:ascii="Times New Roman" w:eastAsia="Times New Roman" w:hAnsi="Times New Roman" w:cs="Times New Roman"/>
          <w:b/>
          <w:color w:val="000000"/>
          <w:sz w:val="28"/>
          <w:szCs w:val="28"/>
          <w:highlight w:val="white"/>
        </w:rPr>
        <w:t xml:space="preserve">INDIKATIVNI FINANCIJSKI PLAN </w:t>
      </w:r>
    </w:p>
    <w:p w:rsidR="00A35DC2" w:rsidRPr="009867B6" w:rsidRDefault="009867B6" w:rsidP="007227EF">
      <w:pPr>
        <w:pBdr>
          <w:top w:val="nil"/>
          <w:left w:val="nil"/>
          <w:bottom w:val="nil"/>
          <w:right w:val="nil"/>
          <w:between w:val="nil"/>
        </w:pBdr>
        <w:spacing w:before="240" w:after="240" w:line="276" w:lineRule="auto"/>
        <w:jc w:val="both"/>
        <w:rPr>
          <w:rFonts w:ascii="Times New Roman" w:eastAsia="Times New Roman" w:hAnsi="Times New Roman" w:cs="Times New Roman"/>
          <w:color w:val="000000"/>
          <w:sz w:val="24"/>
          <w:szCs w:val="24"/>
          <w:highlight w:val="white"/>
        </w:rPr>
      </w:pPr>
      <w:r w:rsidRPr="009867B6">
        <w:rPr>
          <w:rFonts w:ascii="Times New Roman" w:eastAsia="Times New Roman" w:hAnsi="Times New Roman" w:cs="Times New Roman"/>
          <w:color w:val="000000"/>
          <w:sz w:val="24"/>
          <w:szCs w:val="24"/>
          <w:highlight w:val="white"/>
        </w:rPr>
        <w:t xml:space="preserve">Za provedbu Akcijskog plana za ravnopravnost spolova </w:t>
      </w:r>
      <w:r w:rsidR="00BD4961">
        <w:rPr>
          <w:rFonts w:ascii="Times New Roman" w:eastAsia="Times New Roman" w:hAnsi="Times New Roman" w:cs="Times New Roman"/>
          <w:color w:val="000000"/>
          <w:sz w:val="24"/>
          <w:szCs w:val="24"/>
          <w:highlight w:val="white"/>
        </w:rPr>
        <w:t>do</w:t>
      </w:r>
      <w:r w:rsidR="009C492C">
        <w:rPr>
          <w:rFonts w:ascii="Times New Roman" w:eastAsia="Times New Roman" w:hAnsi="Times New Roman" w:cs="Times New Roman"/>
          <w:color w:val="000000"/>
          <w:sz w:val="24"/>
          <w:szCs w:val="24"/>
          <w:highlight w:val="white"/>
        </w:rPr>
        <w:t xml:space="preserve"> </w:t>
      </w:r>
      <w:r w:rsidRPr="009867B6">
        <w:rPr>
          <w:rFonts w:ascii="Times New Roman" w:eastAsia="Times New Roman" w:hAnsi="Times New Roman" w:cs="Times New Roman"/>
          <w:color w:val="000000"/>
          <w:sz w:val="24"/>
          <w:szCs w:val="24"/>
          <w:highlight w:val="white"/>
        </w:rPr>
        <w:t xml:space="preserve">2024. </w:t>
      </w:r>
      <w:r w:rsidR="00D301BF">
        <w:rPr>
          <w:rFonts w:ascii="Times New Roman" w:eastAsia="Times New Roman" w:hAnsi="Times New Roman" w:cs="Times New Roman"/>
          <w:color w:val="000000"/>
          <w:sz w:val="24"/>
          <w:szCs w:val="24"/>
          <w:highlight w:val="white"/>
        </w:rPr>
        <w:t xml:space="preserve">od strane proračunskih korisnika </w:t>
      </w:r>
      <w:r w:rsidRPr="009867B6">
        <w:rPr>
          <w:rFonts w:ascii="Times New Roman" w:eastAsia="Times New Roman" w:hAnsi="Times New Roman" w:cs="Times New Roman"/>
          <w:color w:val="000000"/>
          <w:sz w:val="24"/>
          <w:szCs w:val="24"/>
          <w:highlight w:val="white"/>
        </w:rPr>
        <w:t xml:space="preserve">očekuje se utrošak od </w:t>
      </w:r>
      <w:r w:rsidR="00D301BF">
        <w:rPr>
          <w:rFonts w:ascii="Times New Roman" w:eastAsia="Times New Roman" w:hAnsi="Times New Roman" w:cs="Times New Roman"/>
          <w:color w:val="000000"/>
          <w:sz w:val="24"/>
          <w:szCs w:val="24"/>
          <w:highlight w:val="white"/>
        </w:rPr>
        <w:t>28.882.826,00 euro te dodatnih 7.668.922,00 euro od strane neproračunskih (</w:t>
      </w:r>
      <w:r w:rsidR="00D301BF">
        <w:rPr>
          <w:rFonts w:ascii="Times New Roman" w:eastAsia="Times New Roman" w:hAnsi="Times New Roman" w:cs="Times New Roman"/>
          <w:color w:val="000000"/>
          <w:sz w:val="24"/>
          <w:szCs w:val="24"/>
        </w:rPr>
        <w:t>Hrvatska banka za obnovu i razvitak i Hrvatski zavod za zdravstveno osiguranje)</w:t>
      </w:r>
      <w:r w:rsidR="004C56AA">
        <w:rPr>
          <w:rFonts w:ascii="Times New Roman" w:eastAsia="Times New Roman" w:hAnsi="Times New Roman" w:cs="Times New Roman"/>
          <w:color w:val="000000"/>
          <w:sz w:val="24"/>
          <w:szCs w:val="24"/>
        </w:rPr>
        <w:t>. U</w:t>
      </w:r>
      <w:r>
        <w:rPr>
          <w:rFonts w:ascii="Times New Roman" w:eastAsia="Times New Roman" w:hAnsi="Times New Roman" w:cs="Times New Roman"/>
          <w:color w:val="000000"/>
          <w:sz w:val="24"/>
          <w:szCs w:val="24"/>
          <w:highlight w:val="white"/>
        </w:rPr>
        <w:t>trošak sredstava za provedbu mjera iz Akcijskog plana 2025.</w:t>
      </w:r>
      <w:r w:rsidR="009C492C">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w:t>
      </w:r>
      <w:r w:rsidR="009C492C">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2027. bit će potrebno odrediti nakon njegovog donošenja. </w:t>
      </w:r>
    </w:p>
    <w:p w:rsidR="00A35DC2" w:rsidRDefault="001268F3" w:rsidP="007227EF">
      <w:pPr>
        <w:spacing w:before="240" w:after="240" w:line="276" w:lineRule="auto"/>
        <w:rPr>
          <w:rFonts w:ascii="Times New Roman" w:eastAsia="Times New Roman" w:hAnsi="Times New Roman" w:cs="Times New Roman"/>
          <w:sz w:val="28"/>
          <w:szCs w:val="28"/>
          <w:highlight w:val="white"/>
        </w:rPr>
      </w:pPr>
      <w:r w:rsidRPr="00D8661F">
        <w:rPr>
          <w:rFonts w:ascii="Times New Roman" w:eastAsia="Times New Roman" w:hAnsi="Times New Roman" w:cs="Times New Roman"/>
          <w:b/>
          <w:sz w:val="28"/>
          <w:szCs w:val="28"/>
        </w:rPr>
        <w:lastRenderedPageBreak/>
        <w:t>8</w:t>
      </w:r>
      <w:r>
        <w:rPr>
          <w:rFonts w:ascii="Times New Roman" w:eastAsia="Times New Roman" w:hAnsi="Times New Roman" w:cs="Times New Roman"/>
          <w:sz w:val="28"/>
          <w:szCs w:val="28"/>
        </w:rPr>
        <w:t>.</w:t>
      </w:r>
      <w:r>
        <w:t xml:space="preserve"> </w:t>
      </w:r>
      <w:r>
        <w:rPr>
          <w:rFonts w:ascii="Times New Roman" w:eastAsia="Times New Roman" w:hAnsi="Times New Roman" w:cs="Times New Roman"/>
          <w:b/>
          <w:sz w:val="28"/>
          <w:szCs w:val="28"/>
        </w:rPr>
        <w:t xml:space="preserve">PREGLED </w:t>
      </w:r>
      <w:r>
        <w:rPr>
          <w:rFonts w:ascii="Times New Roman" w:eastAsia="Times New Roman" w:hAnsi="Times New Roman" w:cs="Times New Roman"/>
          <w:b/>
          <w:sz w:val="28"/>
          <w:szCs w:val="28"/>
          <w:highlight w:val="white"/>
        </w:rPr>
        <w:t>USKLAĐENOSTI S NACIONALNOM RAZVOJNOM STRATEGIJOM, SEKTORSKIM I VIŠESEKTORSKIM STRATEGIJAMA TE DOKUMENTIMA PROSTORNOG UREĐENJA</w:t>
      </w:r>
    </w:p>
    <w:p w:rsidR="00937C68" w:rsidRPr="00565C7E" w:rsidRDefault="006D6377" w:rsidP="00416664">
      <w:pPr>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 xml:space="preserve">Ovaj </w:t>
      </w:r>
      <w:r w:rsidR="001268F3" w:rsidRPr="00530C87">
        <w:rPr>
          <w:rFonts w:ascii="Times New Roman" w:hAnsi="Times New Roman"/>
          <w:i/>
          <w:sz w:val="24"/>
          <w:highlight w:val="white"/>
        </w:rPr>
        <w:t>Nacionalni plan</w:t>
      </w:r>
      <w:r w:rsidR="001268F3">
        <w:rPr>
          <w:rFonts w:ascii="Times New Roman" w:eastAsia="Times New Roman" w:hAnsi="Times New Roman" w:cs="Times New Roman"/>
          <w:sz w:val="24"/>
          <w:szCs w:val="24"/>
          <w:highlight w:val="white"/>
        </w:rPr>
        <w:t xml:space="preserve"> doprinosi </w:t>
      </w:r>
      <w:r w:rsidR="00D10BA8">
        <w:rPr>
          <w:rFonts w:ascii="Times New Roman" w:eastAsia="Times New Roman" w:hAnsi="Times New Roman" w:cs="Times New Roman"/>
          <w:sz w:val="24"/>
          <w:szCs w:val="24"/>
          <w:highlight w:val="white"/>
        </w:rPr>
        <w:t>ispunjavanju horizontalnih prioriteta</w:t>
      </w:r>
      <w:r w:rsidR="00B40097">
        <w:rPr>
          <w:rFonts w:ascii="Times New Roman" w:eastAsia="Times New Roman" w:hAnsi="Times New Roman" w:cs="Times New Roman"/>
          <w:sz w:val="24"/>
          <w:szCs w:val="24"/>
          <w:highlight w:val="white"/>
        </w:rPr>
        <w:t xml:space="preserve"> </w:t>
      </w:r>
      <w:r w:rsidR="00B40097" w:rsidRPr="00530C87">
        <w:rPr>
          <w:rFonts w:ascii="Times New Roman" w:hAnsi="Times New Roman"/>
          <w:i/>
          <w:sz w:val="24"/>
          <w:highlight w:val="white"/>
        </w:rPr>
        <w:t>Nacionalne razvojne strategije</w:t>
      </w:r>
      <w:r w:rsidR="00565C7E">
        <w:rPr>
          <w:rFonts w:ascii="Times New Roman" w:eastAsia="Times New Roman" w:hAnsi="Times New Roman" w:cs="Times New Roman"/>
          <w:sz w:val="24"/>
          <w:szCs w:val="24"/>
          <w:highlight w:val="white"/>
        </w:rPr>
        <w:t>,</w:t>
      </w:r>
      <w:r w:rsidR="00900064">
        <w:rPr>
          <w:rFonts w:ascii="Times New Roman" w:eastAsia="Times New Roman" w:hAnsi="Times New Roman" w:cs="Times New Roman"/>
          <w:sz w:val="24"/>
          <w:szCs w:val="24"/>
          <w:highlight w:val="white"/>
        </w:rPr>
        <w:t xml:space="preserve"> odnosno promicanju ravnopravnosti i jednakih mogućnosti.</w:t>
      </w:r>
      <w:r w:rsidR="00565C7E">
        <w:rPr>
          <w:rFonts w:ascii="Times New Roman" w:eastAsia="Times New Roman" w:hAnsi="Times New Roman" w:cs="Times New Roman"/>
          <w:sz w:val="24"/>
          <w:szCs w:val="24"/>
          <w:highlight w:val="white"/>
        </w:rPr>
        <w:t xml:space="preserve"> </w:t>
      </w:r>
    </w:p>
    <w:p w:rsidR="001E1BA7" w:rsidRPr="006378F0" w:rsidRDefault="001268F3" w:rsidP="00416664">
      <w:pPr>
        <w:spacing w:line="276" w:lineRule="auto"/>
        <w:jc w:val="both"/>
        <w:rPr>
          <w:rFonts w:ascii="Times New Roman" w:hAnsi="Times New Roman" w:cs="Times New Roman"/>
        </w:rPr>
      </w:pPr>
      <w:r w:rsidRPr="003840C4">
        <w:rPr>
          <w:rFonts w:ascii="Times New Roman" w:eastAsia="Times New Roman" w:hAnsi="Times New Roman" w:cs="Times New Roman"/>
          <w:color w:val="000000"/>
          <w:sz w:val="24"/>
          <w:szCs w:val="24"/>
          <w:highlight w:val="white"/>
        </w:rPr>
        <w:t xml:space="preserve">Ako se povezanost analizira kroz </w:t>
      </w:r>
      <w:r w:rsidR="001E1BA7" w:rsidRPr="003840C4">
        <w:rPr>
          <w:rFonts w:ascii="Times New Roman" w:eastAsia="Times New Roman" w:hAnsi="Times New Roman" w:cs="Times New Roman"/>
          <w:color w:val="000000"/>
          <w:sz w:val="24"/>
          <w:szCs w:val="24"/>
          <w:highlight w:val="white"/>
        </w:rPr>
        <w:t xml:space="preserve">posebne ciljeve </w:t>
      </w:r>
      <w:r w:rsidR="006D6377">
        <w:rPr>
          <w:rFonts w:ascii="Times New Roman" w:eastAsia="Times New Roman" w:hAnsi="Times New Roman" w:cs="Times New Roman"/>
          <w:color w:val="000000"/>
          <w:sz w:val="24"/>
          <w:szCs w:val="24"/>
          <w:highlight w:val="white"/>
        </w:rPr>
        <w:t xml:space="preserve">ovog </w:t>
      </w:r>
      <w:r w:rsidRPr="00530C87">
        <w:rPr>
          <w:rFonts w:ascii="Times New Roman" w:hAnsi="Times New Roman"/>
          <w:i/>
          <w:color w:val="000000"/>
          <w:sz w:val="24"/>
          <w:highlight w:val="white"/>
        </w:rPr>
        <w:t xml:space="preserve">Nacionalnog </w:t>
      </w:r>
      <w:r w:rsidR="0023168F" w:rsidRPr="00530C87">
        <w:rPr>
          <w:rFonts w:ascii="Times New Roman" w:hAnsi="Times New Roman"/>
          <w:i/>
          <w:color w:val="000000"/>
          <w:sz w:val="24"/>
          <w:highlight w:val="white"/>
        </w:rPr>
        <w:t>plana</w:t>
      </w:r>
      <w:r w:rsidR="0023168F" w:rsidRPr="003840C4">
        <w:rPr>
          <w:rFonts w:ascii="Times New Roman" w:eastAsia="Times New Roman" w:hAnsi="Times New Roman" w:cs="Times New Roman"/>
          <w:color w:val="000000"/>
          <w:sz w:val="24"/>
          <w:szCs w:val="24"/>
          <w:highlight w:val="white"/>
        </w:rPr>
        <w:t>,</w:t>
      </w:r>
      <w:r w:rsidR="001E1BA7" w:rsidRPr="003840C4">
        <w:rPr>
          <w:rFonts w:ascii="Times New Roman" w:eastAsia="Times New Roman" w:hAnsi="Times New Roman" w:cs="Times New Roman"/>
          <w:color w:val="000000"/>
          <w:sz w:val="24"/>
          <w:szCs w:val="24"/>
          <w:highlight w:val="white"/>
        </w:rPr>
        <w:t xml:space="preserve"> </w:t>
      </w:r>
      <w:r w:rsidRPr="003840C4">
        <w:rPr>
          <w:rFonts w:ascii="Times New Roman" w:eastAsia="Times New Roman" w:hAnsi="Times New Roman" w:cs="Times New Roman"/>
          <w:color w:val="000000"/>
          <w:sz w:val="24"/>
          <w:szCs w:val="24"/>
          <w:highlight w:val="white"/>
        </w:rPr>
        <w:t xml:space="preserve">tada je uočljivo </w:t>
      </w:r>
      <w:r w:rsidR="001E1BA7" w:rsidRPr="003840C4">
        <w:rPr>
          <w:rFonts w:ascii="Times New Roman" w:eastAsia="Times New Roman" w:hAnsi="Times New Roman" w:cs="Times New Roman"/>
          <w:color w:val="000000"/>
          <w:sz w:val="24"/>
          <w:szCs w:val="24"/>
          <w:highlight w:val="white"/>
        </w:rPr>
        <w:t xml:space="preserve">da su </w:t>
      </w:r>
      <w:r w:rsidR="00A831FB">
        <w:rPr>
          <w:rFonts w:ascii="Times New Roman" w:eastAsia="Times New Roman" w:hAnsi="Times New Roman" w:cs="Times New Roman"/>
          <w:color w:val="000000"/>
          <w:sz w:val="24"/>
          <w:szCs w:val="24"/>
          <w:highlight w:val="white"/>
        </w:rPr>
        <w:t xml:space="preserve">osobito </w:t>
      </w:r>
      <w:r w:rsidR="001E1BA7" w:rsidRPr="003840C4">
        <w:rPr>
          <w:rFonts w:ascii="Times New Roman" w:eastAsia="Times New Roman" w:hAnsi="Times New Roman" w:cs="Times New Roman"/>
          <w:color w:val="000000"/>
          <w:sz w:val="24"/>
          <w:szCs w:val="24"/>
          <w:highlight w:val="white"/>
        </w:rPr>
        <w:t xml:space="preserve">posebni cilj 1. </w:t>
      </w:r>
      <w:r w:rsidR="001E1BA7" w:rsidRPr="006378F0">
        <w:rPr>
          <w:rFonts w:ascii="Times New Roman" w:eastAsia="Times New Roman" w:hAnsi="Times New Roman" w:cs="Times New Roman"/>
          <w:sz w:val="24"/>
          <w:szCs w:val="24"/>
        </w:rPr>
        <w:t>(</w:t>
      </w:r>
      <w:r w:rsidR="001E1BA7" w:rsidRPr="006378F0">
        <w:rPr>
          <w:rFonts w:ascii="Times New Roman" w:eastAsia="Times New Roman" w:hAnsi="Times New Roman" w:cs="Times New Roman"/>
          <w:sz w:val="24"/>
          <w:szCs w:val="24"/>
          <w:highlight w:val="white"/>
        </w:rPr>
        <w:t>Povećati razinu osviještenosti javnosti o ravnopravnosti spolo</w:t>
      </w:r>
      <w:r w:rsidR="00416664">
        <w:rPr>
          <w:rFonts w:ascii="Times New Roman" w:eastAsia="Times New Roman" w:hAnsi="Times New Roman" w:cs="Times New Roman"/>
          <w:sz w:val="24"/>
          <w:szCs w:val="24"/>
          <w:highlight w:val="white"/>
        </w:rPr>
        <w:t>va i višestrukoj diskriminaciji</w:t>
      </w:r>
      <w:r w:rsidR="001E1BA7" w:rsidRPr="006378F0">
        <w:rPr>
          <w:rFonts w:ascii="Times New Roman" w:eastAsia="Times New Roman" w:hAnsi="Times New Roman" w:cs="Times New Roman"/>
          <w:sz w:val="24"/>
          <w:szCs w:val="24"/>
        </w:rPr>
        <w:t>)</w:t>
      </w:r>
      <w:r w:rsidR="003840C4">
        <w:rPr>
          <w:rFonts w:ascii="Times New Roman" w:eastAsia="Times New Roman" w:hAnsi="Times New Roman" w:cs="Times New Roman"/>
          <w:sz w:val="24"/>
          <w:szCs w:val="24"/>
        </w:rPr>
        <w:t>,</w:t>
      </w:r>
      <w:r w:rsidR="001E1BA7" w:rsidRPr="006378F0">
        <w:rPr>
          <w:rFonts w:ascii="Times New Roman" w:eastAsia="Times New Roman" w:hAnsi="Times New Roman" w:cs="Times New Roman"/>
          <w:sz w:val="24"/>
          <w:szCs w:val="24"/>
        </w:rPr>
        <w:t xml:space="preserve"> posebni cilj 5. </w:t>
      </w:r>
      <w:r w:rsidR="00A831FB">
        <w:rPr>
          <w:rFonts w:ascii="Times New Roman" w:eastAsia="Times New Roman" w:hAnsi="Times New Roman" w:cs="Times New Roman"/>
          <w:sz w:val="24"/>
          <w:szCs w:val="24"/>
        </w:rPr>
        <w:t>(</w:t>
      </w:r>
      <w:r w:rsidR="001E1BA7" w:rsidRPr="006378F0">
        <w:rPr>
          <w:rFonts w:ascii="Times New Roman" w:hAnsi="Times New Roman" w:cs="Times New Roman"/>
          <w:sz w:val="24"/>
          <w:szCs w:val="24"/>
        </w:rPr>
        <w:t>Povećati zastupljenost žena u procesima javnog i političkog odlučivanja) te posebni cilj 6. (</w:t>
      </w:r>
      <w:r w:rsidR="003840C4">
        <w:rPr>
          <w:rFonts w:ascii="Times New Roman" w:eastAsia="Times New Roman" w:hAnsi="Times New Roman" w:cs="Times New Roman"/>
          <w:sz w:val="24"/>
          <w:szCs w:val="24"/>
        </w:rPr>
        <w:t xml:space="preserve">Uvođenje perspektive  </w:t>
      </w:r>
      <w:r w:rsidR="001E1BA7" w:rsidRPr="003840C4">
        <w:rPr>
          <w:rFonts w:ascii="Times New Roman" w:eastAsia="Times New Roman" w:hAnsi="Times New Roman" w:cs="Times New Roman"/>
          <w:sz w:val="24"/>
          <w:szCs w:val="24"/>
        </w:rPr>
        <w:t xml:space="preserve">ravnopravnosti spolova </w:t>
      </w:r>
      <w:r w:rsidR="001E1BA7" w:rsidRPr="003840C4">
        <w:rPr>
          <w:rFonts w:ascii="Times New Roman" w:eastAsia="Times New Roman" w:hAnsi="Times New Roman" w:cs="Times New Roman"/>
          <w:sz w:val="24"/>
          <w:szCs w:val="24"/>
          <w:highlight w:val="white"/>
        </w:rPr>
        <w:t>u javne politike</w:t>
      </w:r>
      <w:r w:rsidR="001E1BA7" w:rsidRPr="003840C4">
        <w:rPr>
          <w:rFonts w:ascii="Times New Roman" w:eastAsia="Times New Roman" w:hAnsi="Times New Roman" w:cs="Times New Roman"/>
          <w:sz w:val="24"/>
          <w:szCs w:val="24"/>
        </w:rPr>
        <w:t xml:space="preserve">) povezani izravno s horizontalnim prioritetima </w:t>
      </w:r>
      <w:r w:rsidR="001E1BA7" w:rsidRPr="00530C87">
        <w:rPr>
          <w:rFonts w:ascii="Times New Roman" w:hAnsi="Times New Roman"/>
          <w:i/>
          <w:sz w:val="24"/>
        </w:rPr>
        <w:t>Nacionalne razvojne strategije</w:t>
      </w:r>
      <w:r w:rsidR="003840C4">
        <w:rPr>
          <w:rFonts w:ascii="Times New Roman" w:eastAsia="Times New Roman" w:hAnsi="Times New Roman" w:cs="Times New Roman"/>
          <w:sz w:val="24"/>
          <w:szCs w:val="24"/>
        </w:rPr>
        <w:t>.</w:t>
      </w:r>
    </w:p>
    <w:p w:rsidR="00A35DC2" w:rsidRPr="00A831FB" w:rsidRDefault="001268F3" w:rsidP="007227EF">
      <w:pPr>
        <w:spacing w:before="240" w:line="276" w:lineRule="auto"/>
        <w:jc w:val="both"/>
        <w:rPr>
          <w:rFonts w:ascii="Times New Roman" w:eastAsia="Times New Roman" w:hAnsi="Times New Roman" w:cs="Times New Roman"/>
          <w:sz w:val="24"/>
          <w:szCs w:val="24"/>
          <w:highlight w:val="white"/>
        </w:rPr>
      </w:pPr>
      <w:r w:rsidRPr="006378F0">
        <w:rPr>
          <w:rFonts w:ascii="Times New Roman" w:eastAsia="Times New Roman" w:hAnsi="Times New Roman" w:cs="Times New Roman"/>
          <w:sz w:val="24"/>
          <w:szCs w:val="24"/>
          <w:highlight w:val="white"/>
        </w:rPr>
        <w:t>Posebni cilj  2:</w:t>
      </w:r>
      <w:r w:rsidRPr="00A831FB">
        <w:rPr>
          <w:rFonts w:ascii="Times New Roman" w:eastAsia="Times New Roman" w:hAnsi="Times New Roman" w:cs="Times New Roman"/>
          <w:sz w:val="24"/>
          <w:szCs w:val="24"/>
          <w:highlight w:val="white"/>
        </w:rPr>
        <w:t xml:space="preserve"> </w:t>
      </w:r>
      <w:r w:rsidRPr="006378F0">
        <w:rPr>
          <w:rFonts w:ascii="Times New Roman" w:eastAsia="Times New Roman" w:hAnsi="Times New Roman" w:cs="Times New Roman"/>
          <w:sz w:val="24"/>
          <w:szCs w:val="24"/>
          <w:highlight w:val="white"/>
        </w:rPr>
        <w:t xml:space="preserve">Unaprijediti položaja žena na tržištu rada </w:t>
      </w:r>
    </w:p>
    <w:p w:rsidR="00A35DC2" w:rsidRDefault="001268F3" w:rsidP="007227EF">
      <w:pPr>
        <w:spacing w:before="240" w:after="24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Unaprjeđenje položaja žena na tržištu rada doprinosi strateškom cilju 1. </w:t>
      </w:r>
      <w:r w:rsidRPr="00530C87">
        <w:rPr>
          <w:rFonts w:ascii="Times New Roman" w:hAnsi="Times New Roman"/>
          <w:i/>
          <w:sz w:val="24"/>
          <w:highlight w:val="white"/>
        </w:rPr>
        <w:t>Nacionalne razvojne strategije</w:t>
      </w:r>
      <w:r>
        <w:rPr>
          <w:rFonts w:ascii="Times New Roman" w:eastAsia="Times New Roman" w:hAnsi="Times New Roman" w:cs="Times New Roman"/>
          <w:sz w:val="24"/>
          <w:szCs w:val="24"/>
          <w:highlight w:val="white"/>
        </w:rPr>
        <w:t xml:space="preserve"> (Konkurentno i inovativno gospodarstvo). S većim udjelom žena u tercijarnom obrazovanju, osobito u području farmacije i kemije,  otvara se mogućnost njihovog intenzivnijeg uključivanja u  proizvodne sektore koji stvaraju višu i visoku dodanu vrijednost i usluge temeljene na znanju i inovacijama, uz prihvaćanje postulata kružnog i dekarboniziranog gospodarstva što je osnova za održiv i konkurentan razvoj. Veća podrška poduzetničkim aktivnostima žena i razvoju društvenog poduzetništva doprinosi većoj konkurentnosti ukupnog gospodarstva. Ulaganje u punu zaposlenost žena i uklanjanje tzv. horizontalne rodne segregacije djelatnostima, omogućavanje ženama veću zastupljenost u zelenim i tehnološki zahtjevnim djelatnostima doprinosi su održivom gospodarstvu.</w:t>
      </w:r>
      <w:r w:rsidR="00416664">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Strateškom cilju 6. </w:t>
      </w:r>
      <w:r w:rsidR="00416664" w:rsidRPr="00530C87">
        <w:rPr>
          <w:rFonts w:ascii="Times New Roman" w:hAnsi="Times New Roman"/>
          <w:i/>
          <w:sz w:val="24"/>
          <w:highlight w:val="white"/>
        </w:rPr>
        <w:t>Nacionalne razvojne strategije</w:t>
      </w:r>
      <w:r w:rsidR="00416664">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(Demografska revitalizacija i bolji položaj obitelji) doprinose mjere </w:t>
      </w:r>
      <w:r w:rsidR="00416664">
        <w:rPr>
          <w:rFonts w:ascii="Times New Roman" w:eastAsia="Times New Roman" w:hAnsi="Times New Roman" w:cs="Times New Roman"/>
          <w:sz w:val="24"/>
          <w:szCs w:val="24"/>
          <w:highlight w:val="white"/>
        </w:rPr>
        <w:t xml:space="preserve">u </w:t>
      </w:r>
      <w:r w:rsidR="00416664" w:rsidRPr="00530C87">
        <w:rPr>
          <w:rFonts w:ascii="Times New Roman" w:hAnsi="Times New Roman"/>
          <w:i/>
          <w:sz w:val="24"/>
          <w:highlight w:val="white"/>
        </w:rPr>
        <w:t>Nacionalnom planu</w:t>
      </w:r>
      <w:r w:rsidR="00416664">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koje su povezane sa stvaranjem uvjeta za kvalitetno usklađivanje obiteljskog života i poslovnih obveza kao ključnih čimbenika za povećanje stope fertiliteta. Visoka stopa zaposlenosti žena i uključivanje djece u dostupan sustav </w:t>
      </w:r>
      <w:r w:rsidR="001534B0">
        <w:rPr>
          <w:rFonts w:ascii="Times New Roman" w:eastAsia="Times New Roman" w:hAnsi="Times New Roman" w:cs="Times New Roman"/>
          <w:sz w:val="24"/>
          <w:szCs w:val="24"/>
          <w:highlight w:val="white"/>
        </w:rPr>
        <w:t xml:space="preserve">ranog i </w:t>
      </w:r>
      <w:r>
        <w:rPr>
          <w:rFonts w:ascii="Times New Roman" w:eastAsia="Times New Roman" w:hAnsi="Times New Roman" w:cs="Times New Roman"/>
          <w:sz w:val="24"/>
          <w:szCs w:val="24"/>
          <w:highlight w:val="white"/>
        </w:rPr>
        <w:t xml:space="preserve">predškolskog odgoja </w:t>
      </w:r>
      <w:r w:rsidR="001534B0">
        <w:rPr>
          <w:rFonts w:ascii="Times New Roman" w:eastAsia="Times New Roman" w:hAnsi="Times New Roman" w:cs="Times New Roman"/>
          <w:sz w:val="24"/>
          <w:szCs w:val="24"/>
          <w:highlight w:val="white"/>
        </w:rPr>
        <w:t xml:space="preserve">i obrazovanja </w:t>
      </w:r>
      <w:r>
        <w:rPr>
          <w:rFonts w:ascii="Times New Roman" w:eastAsia="Times New Roman" w:hAnsi="Times New Roman" w:cs="Times New Roman"/>
          <w:sz w:val="24"/>
          <w:szCs w:val="24"/>
          <w:highlight w:val="white"/>
        </w:rPr>
        <w:t xml:space="preserve">u izravnoj su korelaciji  sa prirodnim prirastom stanovništva. Kampanje za uklanjanje stereotipnih rodnih uloga u obitelji i uspostavljanje ravnoteže u podjeli </w:t>
      </w:r>
      <w:r w:rsidR="00E4109B">
        <w:rPr>
          <w:rFonts w:ascii="Times New Roman" w:eastAsia="Times New Roman" w:hAnsi="Times New Roman" w:cs="Times New Roman"/>
          <w:sz w:val="24"/>
          <w:szCs w:val="24"/>
          <w:highlight w:val="white"/>
        </w:rPr>
        <w:t>p</w:t>
      </w:r>
      <w:r>
        <w:rPr>
          <w:rFonts w:ascii="Times New Roman" w:eastAsia="Times New Roman" w:hAnsi="Times New Roman" w:cs="Times New Roman"/>
          <w:sz w:val="24"/>
          <w:szCs w:val="24"/>
          <w:highlight w:val="white"/>
        </w:rPr>
        <w:t>oslov</w:t>
      </w:r>
      <w:r w:rsidR="00E4109B">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highlight w:val="white"/>
        </w:rPr>
        <w:t xml:space="preserve"> u obitelji mogu utjecati na jačanje obitelji i demografskoj revitalizaciji.</w:t>
      </w:r>
    </w:p>
    <w:p w:rsidR="00A35DC2" w:rsidRPr="006378F0" w:rsidRDefault="001268F3" w:rsidP="007227EF">
      <w:pPr>
        <w:spacing w:before="240" w:after="240" w:line="276" w:lineRule="auto"/>
        <w:jc w:val="both"/>
        <w:rPr>
          <w:rFonts w:ascii="Times New Roman" w:eastAsia="Times New Roman" w:hAnsi="Times New Roman" w:cs="Times New Roman"/>
          <w:sz w:val="24"/>
          <w:szCs w:val="24"/>
          <w:highlight w:val="white"/>
        </w:rPr>
      </w:pPr>
      <w:r w:rsidRPr="006378F0">
        <w:rPr>
          <w:rFonts w:ascii="Times New Roman" w:eastAsia="Times New Roman" w:hAnsi="Times New Roman" w:cs="Times New Roman"/>
          <w:sz w:val="24"/>
          <w:szCs w:val="24"/>
          <w:highlight w:val="white"/>
        </w:rPr>
        <w:t xml:space="preserve">Posebni cilj 3. Stvoriti preduvjete za uklanjanje rodno uvjetovanog nasilja </w:t>
      </w:r>
    </w:p>
    <w:p w:rsidR="00A35DC2" w:rsidRDefault="001268F3" w:rsidP="007227EF">
      <w:pPr>
        <w:spacing w:before="240" w:after="24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Uklanjanje nasilja nad ženama doprinosi razvojnom smjeru Jačanje otpornosti na krize, odnosno strateškom cilju 7. (Sigurnost za stabilan razvoj) </w:t>
      </w:r>
      <w:r w:rsidRPr="00530C87">
        <w:rPr>
          <w:rFonts w:ascii="Times New Roman" w:hAnsi="Times New Roman"/>
          <w:i/>
          <w:sz w:val="24"/>
          <w:highlight w:val="white"/>
        </w:rPr>
        <w:t>Nacionalne razvojne strategije</w:t>
      </w:r>
      <w:r>
        <w:rPr>
          <w:rFonts w:ascii="Times New Roman" w:eastAsia="Times New Roman" w:hAnsi="Times New Roman" w:cs="Times New Roman"/>
          <w:sz w:val="24"/>
          <w:szCs w:val="24"/>
          <w:highlight w:val="white"/>
        </w:rPr>
        <w:t>. Različitim  mjerama za osvještavanje javnosti o neprihvatljivosti svih oblika nasilja, uključujući i cyber nasilje te mjerama usmjerenim na zaštitu žrtava i tretman počinitelja doprinijet će se osiguranju sigurnosti stanovništva, društvene kohezije i materijalnih dobara. Predviđena je i suradnja s tijelima za provedbu zakona i jačanje zakonodavnog okvira.</w:t>
      </w:r>
    </w:p>
    <w:p w:rsidR="00A35DC2" w:rsidRPr="006378F0" w:rsidRDefault="001268F3" w:rsidP="007227EF">
      <w:pPr>
        <w:spacing w:before="240" w:after="240" w:line="276" w:lineRule="auto"/>
        <w:jc w:val="both"/>
        <w:rPr>
          <w:rFonts w:ascii="Times New Roman" w:eastAsia="Times New Roman" w:hAnsi="Times New Roman" w:cs="Times New Roman"/>
          <w:sz w:val="24"/>
          <w:szCs w:val="24"/>
          <w:highlight w:val="white"/>
        </w:rPr>
      </w:pPr>
      <w:r w:rsidRPr="006378F0">
        <w:rPr>
          <w:rFonts w:ascii="Times New Roman" w:eastAsia="Times New Roman" w:hAnsi="Times New Roman" w:cs="Times New Roman"/>
          <w:sz w:val="24"/>
          <w:szCs w:val="24"/>
          <w:highlight w:val="white"/>
        </w:rPr>
        <w:t>Posebni cilj 4. Povećati osjetljivost sustava odgoja i obrazovanja (</w:t>
      </w:r>
      <w:r w:rsidR="001534B0" w:rsidRPr="006378F0">
        <w:rPr>
          <w:rFonts w:ascii="Times New Roman" w:eastAsia="Times New Roman" w:hAnsi="Times New Roman" w:cs="Times New Roman"/>
          <w:sz w:val="24"/>
          <w:szCs w:val="24"/>
          <w:highlight w:val="white"/>
        </w:rPr>
        <w:t xml:space="preserve">ranog, </w:t>
      </w:r>
      <w:r w:rsidRPr="006378F0">
        <w:rPr>
          <w:rFonts w:ascii="Times New Roman" w:eastAsia="Times New Roman" w:hAnsi="Times New Roman" w:cs="Times New Roman"/>
          <w:sz w:val="24"/>
          <w:szCs w:val="24"/>
          <w:highlight w:val="white"/>
        </w:rPr>
        <w:t>predškolskog, osnovnoškolskog i srednj</w:t>
      </w:r>
      <w:r w:rsidR="001534B0" w:rsidRPr="006378F0">
        <w:rPr>
          <w:rFonts w:ascii="Times New Roman" w:eastAsia="Times New Roman" w:hAnsi="Times New Roman" w:cs="Times New Roman"/>
          <w:sz w:val="24"/>
          <w:szCs w:val="24"/>
          <w:highlight w:val="white"/>
        </w:rPr>
        <w:t>oškolskog</w:t>
      </w:r>
      <w:r w:rsidRPr="006378F0">
        <w:rPr>
          <w:rFonts w:ascii="Times New Roman" w:eastAsia="Times New Roman" w:hAnsi="Times New Roman" w:cs="Times New Roman"/>
          <w:sz w:val="24"/>
          <w:szCs w:val="24"/>
          <w:highlight w:val="white"/>
        </w:rPr>
        <w:t>) za pitanja ravnopravnosti spolova i nestereotipne odabire programa obrazovanja na svim razinama</w:t>
      </w:r>
    </w:p>
    <w:p w:rsidR="00A35DC2" w:rsidRDefault="001268F3" w:rsidP="007227EF">
      <w:pPr>
        <w:spacing w:before="240" w:after="24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Pružanje jednakih prilika učeničkoj populaciji da razviju kvalitetne i zrele stavove prema društvu, obrazovni sustav bez rodnih stereotipa, educirani nastavni kadar koji promiče ravnopravnost spolova te motivira veći broj učenica za STEM zanimanja doprinose u velikoj mjeri strateškom cilju 2. (Obrazovani i zaposleni ljudi) </w:t>
      </w:r>
    </w:p>
    <w:p w:rsidR="00A35DC2" w:rsidRPr="006378F0" w:rsidRDefault="001268F3" w:rsidP="007227EF">
      <w:pPr>
        <w:spacing w:before="240" w:after="240" w:line="276" w:lineRule="auto"/>
        <w:jc w:val="both"/>
        <w:rPr>
          <w:rFonts w:ascii="Times New Roman" w:eastAsia="Times New Roman" w:hAnsi="Times New Roman" w:cs="Times New Roman"/>
          <w:sz w:val="24"/>
          <w:szCs w:val="24"/>
          <w:highlight w:val="white"/>
        </w:rPr>
      </w:pPr>
      <w:r w:rsidRPr="006378F0">
        <w:rPr>
          <w:rFonts w:ascii="Times New Roman" w:eastAsia="Times New Roman" w:hAnsi="Times New Roman" w:cs="Times New Roman"/>
          <w:sz w:val="24"/>
          <w:szCs w:val="24"/>
          <w:highlight w:val="white"/>
        </w:rPr>
        <w:t xml:space="preserve">Posebni cilj 5. </w:t>
      </w:r>
      <w:r w:rsidRPr="006378F0">
        <w:rPr>
          <w:rFonts w:ascii="Times New Roman" w:eastAsia="Times New Roman" w:hAnsi="Times New Roman" w:cs="Times New Roman"/>
          <w:color w:val="000000"/>
          <w:sz w:val="24"/>
          <w:szCs w:val="24"/>
          <w:highlight w:val="white"/>
        </w:rPr>
        <w:t>Povećati zastupljenost žena na mjestima političkog i javnog odlučivanja</w:t>
      </w:r>
      <w:r w:rsidRPr="006378F0">
        <w:rPr>
          <w:rFonts w:ascii="Times New Roman" w:eastAsia="Times New Roman" w:hAnsi="Times New Roman" w:cs="Times New Roman"/>
          <w:sz w:val="24"/>
          <w:szCs w:val="24"/>
          <w:highlight w:val="white"/>
        </w:rPr>
        <w:t xml:space="preserve"> </w:t>
      </w:r>
    </w:p>
    <w:p w:rsidR="00A35DC2" w:rsidRDefault="001268F3" w:rsidP="007227EF">
      <w:pPr>
        <w:spacing w:before="240" w:after="24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Uklanjanje diskriminacije temeljem spola na mjestima odlučivanja u javnom i privatnom životu, osobito u političkom djelovanju i mjestima odlučivanja u gospodarstvu, stvaranjem uvjeta za napredovanje žena (uklanjanje tzv. staklenog stropa) omogućava se kvalitetna provedba većine strateških ciljeva </w:t>
      </w:r>
      <w:r w:rsidRPr="00530C87">
        <w:rPr>
          <w:rFonts w:ascii="Times New Roman" w:hAnsi="Times New Roman"/>
          <w:i/>
          <w:sz w:val="24"/>
          <w:highlight w:val="white"/>
        </w:rPr>
        <w:t>Nacionalne razvojne strategije</w:t>
      </w:r>
      <w:r>
        <w:rPr>
          <w:rFonts w:ascii="Times New Roman" w:eastAsia="Times New Roman" w:hAnsi="Times New Roman" w:cs="Times New Roman"/>
          <w:sz w:val="24"/>
          <w:szCs w:val="24"/>
          <w:highlight w:val="white"/>
        </w:rPr>
        <w:t xml:space="preserve"> </w:t>
      </w:r>
      <w:r w:rsidR="003840C4">
        <w:rPr>
          <w:rFonts w:ascii="Times New Roman" w:eastAsia="Times New Roman" w:hAnsi="Times New Roman" w:cs="Times New Roman"/>
          <w:sz w:val="24"/>
          <w:szCs w:val="24"/>
          <w:highlight w:val="white"/>
        </w:rPr>
        <w:t xml:space="preserve">te je zasigurno dio horizontalnih prioriteta. </w:t>
      </w:r>
      <w:r>
        <w:rPr>
          <w:rFonts w:ascii="Times New Roman" w:eastAsia="Times New Roman" w:hAnsi="Times New Roman" w:cs="Times New Roman"/>
          <w:sz w:val="24"/>
          <w:szCs w:val="24"/>
          <w:highlight w:val="white"/>
        </w:rPr>
        <w:t xml:space="preserve">Mjerama za uklanjanje predrasuda i stereotipa o rodnim ulogama i specifičnim rodno uvjetovanim sposobnostima i mogućnostima, doprinosi se društvu u kojem su svi njegovi potencijali iskorišteni, a žene i muškarci ravnopravno i s uzajamnim uvažavanjem donose kvalitetne odluke s ciljem napretka društva u cjelini.    </w:t>
      </w:r>
    </w:p>
    <w:p w:rsidR="00A35DC2" w:rsidRPr="006378F0" w:rsidRDefault="001268F3" w:rsidP="007227EF">
      <w:pPr>
        <w:spacing w:before="240" w:after="240" w:line="276" w:lineRule="auto"/>
        <w:jc w:val="both"/>
        <w:rPr>
          <w:rFonts w:ascii="Times New Roman" w:eastAsia="Times New Roman" w:hAnsi="Times New Roman" w:cs="Times New Roman"/>
          <w:sz w:val="24"/>
          <w:szCs w:val="24"/>
          <w:highlight w:val="white"/>
        </w:rPr>
      </w:pPr>
      <w:r w:rsidRPr="006378F0">
        <w:rPr>
          <w:rFonts w:ascii="Times New Roman" w:eastAsia="Times New Roman" w:hAnsi="Times New Roman" w:cs="Times New Roman"/>
          <w:sz w:val="24"/>
          <w:szCs w:val="24"/>
          <w:highlight w:val="white"/>
        </w:rPr>
        <w:t xml:space="preserve">Posebni cilj 6. </w:t>
      </w:r>
      <w:r w:rsidR="00565C7E" w:rsidRPr="006378F0">
        <w:rPr>
          <w:rFonts w:ascii="Times New Roman" w:hAnsi="Times New Roman" w:cs="Times New Roman"/>
          <w:color w:val="000000"/>
          <w:sz w:val="24"/>
          <w:szCs w:val="24"/>
          <w:shd w:val="clear" w:color="auto" w:fill="FFFFFF"/>
        </w:rPr>
        <w:t>Uvođenje perspektive  ravnopravnosti spolova u javne politike</w:t>
      </w:r>
    </w:p>
    <w:p w:rsidR="00A35DC2" w:rsidRDefault="001268F3" w:rsidP="007227EF">
      <w:pPr>
        <w:spacing w:before="240" w:after="240"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Ovaj </w:t>
      </w:r>
      <w:r w:rsidR="003840C4">
        <w:rPr>
          <w:rFonts w:ascii="Times New Roman" w:eastAsia="Times New Roman" w:hAnsi="Times New Roman" w:cs="Times New Roman"/>
          <w:sz w:val="24"/>
          <w:szCs w:val="24"/>
          <w:highlight w:val="white"/>
        </w:rPr>
        <w:t xml:space="preserve">posebni cilj </w:t>
      </w:r>
      <w:r>
        <w:rPr>
          <w:rFonts w:ascii="Times New Roman" w:eastAsia="Times New Roman" w:hAnsi="Times New Roman" w:cs="Times New Roman"/>
          <w:sz w:val="24"/>
          <w:szCs w:val="24"/>
          <w:highlight w:val="white"/>
        </w:rPr>
        <w:t xml:space="preserve">u funkciji je ostvarenja </w:t>
      </w:r>
      <w:r w:rsidR="003840C4">
        <w:rPr>
          <w:rFonts w:ascii="Times New Roman" w:eastAsia="Times New Roman" w:hAnsi="Times New Roman" w:cs="Times New Roman"/>
          <w:sz w:val="24"/>
          <w:szCs w:val="24"/>
          <w:highlight w:val="white"/>
        </w:rPr>
        <w:t>h</w:t>
      </w:r>
      <w:r>
        <w:rPr>
          <w:rFonts w:ascii="Times New Roman" w:eastAsia="Times New Roman" w:hAnsi="Times New Roman" w:cs="Times New Roman"/>
          <w:sz w:val="24"/>
          <w:szCs w:val="24"/>
          <w:highlight w:val="white"/>
        </w:rPr>
        <w:t>orizontalni</w:t>
      </w:r>
      <w:r w:rsidR="003840C4">
        <w:rPr>
          <w:rFonts w:ascii="Times New Roman" w:eastAsia="Times New Roman" w:hAnsi="Times New Roman" w:cs="Times New Roman"/>
          <w:sz w:val="24"/>
          <w:szCs w:val="24"/>
          <w:highlight w:val="white"/>
        </w:rPr>
        <w:t>h</w:t>
      </w:r>
      <w:r>
        <w:rPr>
          <w:rFonts w:ascii="Times New Roman" w:eastAsia="Times New Roman" w:hAnsi="Times New Roman" w:cs="Times New Roman"/>
          <w:sz w:val="24"/>
          <w:szCs w:val="24"/>
          <w:highlight w:val="white"/>
        </w:rPr>
        <w:t xml:space="preserve"> prioritet</w:t>
      </w:r>
      <w:r w:rsidR="003840C4">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highlight w:val="white"/>
        </w:rPr>
        <w:t xml:space="preserve"> Nacionalne razvojne strategije gdje izrijekom stoji: “</w:t>
      </w:r>
      <w:r w:rsidRPr="00530C87">
        <w:rPr>
          <w:rFonts w:ascii="Times New Roman" w:hAnsi="Times New Roman"/>
          <w:i/>
          <w:sz w:val="24"/>
          <w:highlight w:val="white"/>
        </w:rPr>
        <w:t>Nacionalna ravnopravnost i ravnopravnost spolova, socijalna pravda, jednakost i poštovanje prava čovjeka najviše su vrednote ustavnog poretka Hrvatske. U tom smislu, sve javne politike i prioriteti opisani u prethodnim poglavljima te u aktima strateškog planiranja koji proizlaze iz ove Strategije (Dodatak 4.) provodit će se s ciljem uspostavljanja ravnopravnosti i promicanja jednakih mogućnosti</w:t>
      </w:r>
      <w:r>
        <w:rPr>
          <w:rFonts w:ascii="Times New Roman" w:eastAsia="Times New Roman" w:hAnsi="Times New Roman" w:cs="Times New Roman"/>
          <w:sz w:val="24"/>
          <w:szCs w:val="24"/>
          <w:highlight w:val="white"/>
        </w:rPr>
        <w:t xml:space="preserve">”. Drugim riječima,  nacionalni planovi trebali bi uključiti osjetljivost za rodne razlike, odnosno uvrstiti perspektivu oba spola kao horizontalnog načela koje se provlači kroz cijeli akt strateškog planiranja. Mjerama </w:t>
      </w:r>
      <w:r w:rsidR="003840C4">
        <w:rPr>
          <w:rFonts w:ascii="Times New Roman" w:eastAsia="Times New Roman" w:hAnsi="Times New Roman" w:cs="Times New Roman"/>
          <w:sz w:val="24"/>
          <w:szCs w:val="24"/>
          <w:highlight w:val="white"/>
        </w:rPr>
        <w:t>u okviru ovog posebnog cilja</w:t>
      </w:r>
      <w:r>
        <w:rPr>
          <w:rFonts w:ascii="Times New Roman" w:eastAsia="Times New Roman" w:hAnsi="Times New Roman" w:cs="Times New Roman"/>
          <w:sz w:val="24"/>
          <w:szCs w:val="24"/>
          <w:highlight w:val="white"/>
        </w:rPr>
        <w:t xml:space="preserve"> ukazuje se na postupke kojima</w:t>
      </w:r>
      <w:r w:rsidR="00E4109B">
        <w:rPr>
          <w:rFonts w:ascii="Times New Roman" w:eastAsia="Times New Roman" w:hAnsi="Times New Roman" w:cs="Times New Roman"/>
          <w:sz w:val="24"/>
          <w:szCs w:val="24"/>
          <w:highlight w:val="white"/>
        </w:rPr>
        <w:t xml:space="preserve"> svi javni akti mogu postati ro</w:t>
      </w:r>
      <w:r>
        <w:rPr>
          <w:rFonts w:ascii="Times New Roman" w:eastAsia="Times New Roman" w:hAnsi="Times New Roman" w:cs="Times New Roman"/>
          <w:sz w:val="24"/>
          <w:szCs w:val="24"/>
          <w:highlight w:val="white"/>
        </w:rPr>
        <w:t>d</w:t>
      </w:r>
      <w:r w:rsidR="00E4109B">
        <w:rPr>
          <w:rFonts w:ascii="Times New Roman" w:eastAsia="Times New Roman" w:hAnsi="Times New Roman" w:cs="Times New Roman"/>
          <w:sz w:val="24"/>
          <w:szCs w:val="24"/>
          <w:highlight w:val="white"/>
        </w:rPr>
        <w:t>n</w:t>
      </w:r>
      <w:r>
        <w:rPr>
          <w:rFonts w:ascii="Times New Roman" w:eastAsia="Times New Roman" w:hAnsi="Times New Roman" w:cs="Times New Roman"/>
          <w:sz w:val="24"/>
          <w:szCs w:val="24"/>
          <w:highlight w:val="white"/>
        </w:rPr>
        <w:t>o osjetljivi i prilagođeni različitosti potreba žena i muškaraca s ciljem  napretka  društva u cjelini.</w:t>
      </w:r>
    </w:p>
    <w:p w:rsidR="00A35DC2" w:rsidRPr="006378F0" w:rsidRDefault="001268F3" w:rsidP="007227EF">
      <w:pPr>
        <w:spacing w:before="240" w:after="240" w:line="276" w:lineRule="auto"/>
        <w:jc w:val="both"/>
        <w:rPr>
          <w:rFonts w:ascii="Times New Roman" w:eastAsia="Times New Roman" w:hAnsi="Times New Roman" w:cs="Times New Roman"/>
          <w:sz w:val="24"/>
          <w:szCs w:val="24"/>
          <w:highlight w:val="white"/>
        </w:rPr>
      </w:pPr>
      <w:r w:rsidRPr="006378F0">
        <w:rPr>
          <w:rFonts w:ascii="Times New Roman" w:eastAsia="Times New Roman" w:hAnsi="Times New Roman" w:cs="Times New Roman"/>
          <w:sz w:val="24"/>
          <w:szCs w:val="24"/>
        </w:rPr>
        <w:t xml:space="preserve">Posebni cilj 7. </w:t>
      </w:r>
      <w:r w:rsidRPr="006378F0">
        <w:rPr>
          <w:rFonts w:ascii="Times New Roman" w:eastAsia="Times New Roman" w:hAnsi="Times New Roman" w:cs="Times New Roman"/>
          <w:sz w:val="24"/>
          <w:szCs w:val="24"/>
          <w:highlight w:val="white"/>
        </w:rPr>
        <w:t>Povećati vidljivost R</w:t>
      </w:r>
      <w:r w:rsidR="000E3095">
        <w:rPr>
          <w:rFonts w:ascii="Times New Roman" w:eastAsia="Times New Roman" w:hAnsi="Times New Roman" w:cs="Times New Roman"/>
          <w:sz w:val="24"/>
          <w:szCs w:val="24"/>
          <w:highlight w:val="white"/>
        </w:rPr>
        <w:t xml:space="preserve">epublike </w:t>
      </w:r>
      <w:r w:rsidRPr="006378F0">
        <w:rPr>
          <w:rFonts w:ascii="Times New Roman" w:eastAsia="Times New Roman" w:hAnsi="Times New Roman" w:cs="Times New Roman"/>
          <w:sz w:val="24"/>
          <w:szCs w:val="24"/>
          <w:highlight w:val="white"/>
        </w:rPr>
        <w:t>H</w:t>
      </w:r>
      <w:r w:rsidR="000E3095">
        <w:rPr>
          <w:rFonts w:ascii="Times New Roman" w:eastAsia="Times New Roman" w:hAnsi="Times New Roman" w:cs="Times New Roman"/>
          <w:sz w:val="24"/>
          <w:szCs w:val="24"/>
          <w:highlight w:val="white"/>
        </w:rPr>
        <w:t>rvatske</w:t>
      </w:r>
      <w:r w:rsidRPr="006378F0">
        <w:rPr>
          <w:rFonts w:ascii="Times New Roman" w:eastAsia="Times New Roman" w:hAnsi="Times New Roman" w:cs="Times New Roman"/>
          <w:sz w:val="24"/>
          <w:szCs w:val="24"/>
          <w:highlight w:val="white"/>
        </w:rPr>
        <w:t xml:space="preserve"> na međunarodnom planu u području ravnopravnosti spolova </w:t>
      </w:r>
    </w:p>
    <w:p w:rsidR="00A35DC2" w:rsidRDefault="003840C4" w:rsidP="007227EF">
      <w:pPr>
        <w:spacing w:before="240" w:after="24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Ovaj posebni cilj</w:t>
      </w:r>
      <w:r w:rsidR="001268F3">
        <w:rPr>
          <w:rFonts w:ascii="Times New Roman" w:eastAsia="Times New Roman" w:hAnsi="Times New Roman" w:cs="Times New Roman"/>
          <w:sz w:val="24"/>
          <w:szCs w:val="24"/>
          <w:highlight w:val="white"/>
        </w:rPr>
        <w:t xml:space="preserve"> doprinosi  strateškom cilju 4.</w:t>
      </w:r>
      <w:r>
        <w:rPr>
          <w:rFonts w:ascii="Times New Roman" w:eastAsia="Times New Roman" w:hAnsi="Times New Roman" w:cs="Times New Roman"/>
          <w:sz w:val="24"/>
          <w:szCs w:val="24"/>
          <w:highlight w:val="white"/>
        </w:rPr>
        <w:t xml:space="preserve"> </w:t>
      </w:r>
      <w:r w:rsidR="001268F3" w:rsidRPr="00530C87">
        <w:rPr>
          <w:rFonts w:ascii="Times New Roman" w:hAnsi="Times New Roman"/>
          <w:i/>
          <w:sz w:val="24"/>
          <w:highlight w:val="white"/>
        </w:rPr>
        <w:t>Nacion</w:t>
      </w:r>
      <w:r w:rsidRPr="00530C87">
        <w:rPr>
          <w:rFonts w:ascii="Times New Roman" w:hAnsi="Times New Roman"/>
          <w:i/>
          <w:sz w:val="24"/>
          <w:highlight w:val="white"/>
        </w:rPr>
        <w:t>a</w:t>
      </w:r>
      <w:r w:rsidR="001268F3" w:rsidRPr="00530C87">
        <w:rPr>
          <w:rFonts w:ascii="Times New Roman" w:hAnsi="Times New Roman"/>
          <w:i/>
          <w:sz w:val="24"/>
          <w:highlight w:val="white"/>
        </w:rPr>
        <w:t>lne razvojne strategije</w:t>
      </w:r>
      <w:r w:rsidR="001268F3">
        <w:rPr>
          <w:rFonts w:ascii="Times New Roman" w:eastAsia="Times New Roman" w:hAnsi="Times New Roman" w:cs="Times New Roman"/>
          <w:sz w:val="24"/>
          <w:szCs w:val="24"/>
          <w:highlight w:val="white"/>
        </w:rPr>
        <w:t xml:space="preserve"> (Globalna prepoznatljivost i jačanje međunarodnog položaja i uloge Hrvatske) u okviru razvojnog smjera Održivo gospodarstvo i društvo </w:t>
      </w:r>
      <w:r w:rsidR="001268F3" w:rsidRPr="00530C87">
        <w:rPr>
          <w:rFonts w:ascii="Times New Roman" w:hAnsi="Times New Roman"/>
          <w:i/>
          <w:sz w:val="24"/>
          <w:highlight w:val="white"/>
        </w:rPr>
        <w:t>Nacionalne razvojne strategije</w:t>
      </w:r>
      <w:r w:rsidR="001268F3">
        <w:rPr>
          <w:rFonts w:ascii="Times New Roman" w:eastAsia="Times New Roman" w:hAnsi="Times New Roman" w:cs="Times New Roman"/>
          <w:sz w:val="24"/>
          <w:szCs w:val="24"/>
          <w:highlight w:val="white"/>
        </w:rPr>
        <w:t xml:space="preserve"> gdje se R</w:t>
      </w:r>
      <w:r w:rsidR="000E3095">
        <w:rPr>
          <w:rFonts w:ascii="Times New Roman" w:eastAsia="Times New Roman" w:hAnsi="Times New Roman" w:cs="Times New Roman"/>
          <w:sz w:val="24"/>
          <w:szCs w:val="24"/>
          <w:highlight w:val="white"/>
        </w:rPr>
        <w:t xml:space="preserve">epubliku </w:t>
      </w:r>
      <w:r w:rsidR="00781562">
        <w:rPr>
          <w:rFonts w:ascii="Times New Roman" w:eastAsia="Times New Roman" w:hAnsi="Times New Roman" w:cs="Times New Roman"/>
          <w:sz w:val="24"/>
          <w:szCs w:val="24"/>
          <w:highlight w:val="white"/>
        </w:rPr>
        <w:t>H</w:t>
      </w:r>
      <w:r w:rsidR="000E3095">
        <w:rPr>
          <w:rFonts w:ascii="Times New Roman" w:eastAsia="Times New Roman" w:hAnsi="Times New Roman" w:cs="Times New Roman"/>
          <w:sz w:val="24"/>
          <w:szCs w:val="24"/>
          <w:highlight w:val="white"/>
        </w:rPr>
        <w:t>rvatsku</w:t>
      </w:r>
      <w:r w:rsidR="001268F3">
        <w:rPr>
          <w:rFonts w:ascii="Times New Roman" w:eastAsia="Times New Roman" w:hAnsi="Times New Roman" w:cs="Times New Roman"/>
          <w:sz w:val="24"/>
          <w:szCs w:val="24"/>
          <w:highlight w:val="white"/>
        </w:rPr>
        <w:t xml:space="preserve"> prepoznaje kao državu koja ravnopravnost spolova stavlja među prioritete svoje međunarodne</w:t>
      </w:r>
      <w:r w:rsidR="002F59CE">
        <w:rPr>
          <w:rFonts w:ascii="Times New Roman" w:eastAsia="Times New Roman" w:hAnsi="Times New Roman" w:cs="Times New Roman"/>
          <w:sz w:val="24"/>
          <w:szCs w:val="24"/>
          <w:highlight w:val="white"/>
        </w:rPr>
        <w:t xml:space="preserve"> i unutarnje </w:t>
      </w:r>
      <w:r w:rsidR="001268F3">
        <w:rPr>
          <w:rFonts w:ascii="Times New Roman" w:eastAsia="Times New Roman" w:hAnsi="Times New Roman" w:cs="Times New Roman"/>
          <w:sz w:val="24"/>
          <w:szCs w:val="24"/>
          <w:highlight w:val="white"/>
        </w:rPr>
        <w:t>politike i kao jednu od vrednota svog ustavnog poretka.  Doprinos međunarodnom ugledu R</w:t>
      </w:r>
      <w:r w:rsidR="000E3095">
        <w:rPr>
          <w:rFonts w:ascii="Times New Roman" w:eastAsia="Times New Roman" w:hAnsi="Times New Roman" w:cs="Times New Roman"/>
          <w:sz w:val="24"/>
          <w:szCs w:val="24"/>
          <w:highlight w:val="white"/>
        </w:rPr>
        <w:t xml:space="preserve">epublike </w:t>
      </w:r>
      <w:r w:rsidR="00781562">
        <w:rPr>
          <w:rFonts w:ascii="Times New Roman" w:eastAsia="Times New Roman" w:hAnsi="Times New Roman" w:cs="Times New Roman"/>
          <w:sz w:val="24"/>
          <w:szCs w:val="24"/>
          <w:highlight w:val="white"/>
        </w:rPr>
        <w:t>H</w:t>
      </w:r>
      <w:r w:rsidR="000E3095">
        <w:rPr>
          <w:rFonts w:ascii="Times New Roman" w:eastAsia="Times New Roman" w:hAnsi="Times New Roman" w:cs="Times New Roman"/>
          <w:sz w:val="24"/>
          <w:szCs w:val="24"/>
          <w:highlight w:val="white"/>
        </w:rPr>
        <w:t>rvatske</w:t>
      </w:r>
      <w:r w:rsidR="001268F3">
        <w:rPr>
          <w:rFonts w:ascii="Times New Roman" w:eastAsia="Times New Roman" w:hAnsi="Times New Roman" w:cs="Times New Roman"/>
          <w:sz w:val="24"/>
          <w:szCs w:val="24"/>
          <w:highlight w:val="white"/>
        </w:rPr>
        <w:t xml:space="preserve"> osigurat će se i mjerama u okviru rodno osjetljivog programa razvojne pomoći i ciljanim aktivnostima za jačanje položaja žena u trećim zemljama i onima zahvaćenim ratnim sukobima.</w:t>
      </w:r>
    </w:p>
    <w:p w:rsidR="00A35DC2" w:rsidRDefault="001268F3" w:rsidP="007227EF">
      <w:pPr>
        <w:pStyle w:val="Heading1"/>
        <w:spacing w:after="240" w:line="276" w:lineRule="auto"/>
        <w:rPr>
          <w:b/>
          <w:color w:val="000000"/>
          <w:sz w:val="28"/>
          <w:szCs w:val="28"/>
        </w:rPr>
      </w:pPr>
      <w:r>
        <w:rPr>
          <w:b/>
          <w:color w:val="000000"/>
          <w:sz w:val="28"/>
          <w:szCs w:val="28"/>
          <w:highlight w:val="white"/>
        </w:rPr>
        <w:t xml:space="preserve">9. OKVIR ZA PRAĆENJE I VREDNOVANJE  </w:t>
      </w:r>
      <w:r>
        <w:rPr>
          <w:b/>
          <w:color w:val="000000"/>
          <w:sz w:val="28"/>
          <w:szCs w:val="28"/>
        </w:rPr>
        <w:t xml:space="preserve"> </w:t>
      </w:r>
    </w:p>
    <w:p w:rsidR="00B63188" w:rsidRPr="00492942" w:rsidRDefault="00B63188" w:rsidP="007227EF">
      <w:pPr>
        <w:shd w:val="clear" w:color="auto" w:fill="FFFFFF"/>
        <w:spacing w:after="40" w:line="276" w:lineRule="auto"/>
        <w:ind w:firstLine="400"/>
        <w:jc w:val="both"/>
        <w:rPr>
          <w:rFonts w:ascii="Times New Roman" w:eastAsia="Times New Roman" w:hAnsi="Times New Roman" w:cs="Times New Roman"/>
          <w:sz w:val="24"/>
          <w:szCs w:val="24"/>
        </w:rPr>
      </w:pPr>
      <w:r w:rsidRPr="00492942">
        <w:rPr>
          <w:rFonts w:ascii="Times New Roman" w:eastAsia="Times New Roman" w:hAnsi="Times New Roman" w:cs="Times New Roman"/>
          <w:sz w:val="24"/>
          <w:szCs w:val="24"/>
        </w:rPr>
        <w:t xml:space="preserve">Definiranje okvira za praćenje i vrednovanje </w:t>
      </w:r>
      <w:r w:rsidR="00633F20">
        <w:rPr>
          <w:rFonts w:ascii="Times New Roman" w:eastAsia="Times New Roman" w:hAnsi="Times New Roman" w:cs="Times New Roman"/>
          <w:sz w:val="24"/>
          <w:szCs w:val="24"/>
        </w:rPr>
        <w:t xml:space="preserve">ovog </w:t>
      </w:r>
      <w:r w:rsidRPr="00530C87">
        <w:rPr>
          <w:rFonts w:ascii="Times New Roman" w:hAnsi="Times New Roman"/>
          <w:sz w:val="24"/>
        </w:rPr>
        <w:t>Nacionalnog plana</w:t>
      </w:r>
      <w:r w:rsidRPr="00492942">
        <w:rPr>
          <w:rFonts w:ascii="Times New Roman" w:eastAsia="Times New Roman" w:hAnsi="Times New Roman" w:cs="Times New Roman"/>
          <w:sz w:val="24"/>
          <w:szCs w:val="24"/>
        </w:rPr>
        <w:t xml:space="preserve"> temelji se na propisima koji uređuju sustav strateškog planiranja i upravljanja razvojem R</w:t>
      </w:r>
      <w:r w:rsidR="000E3095">
        <w:rPr>
          <w:rFonts w:ascii="Times New Roman" w:eastAsia="Times New Roman" w:hAnsi="Times New Roman" w:cs="Times New Roman"/>
          <w:sz w:val="24"/>
          <w:szCs w:val="24"/>
        </w:rPr>
        <w:t xml:space="preserve">epublike </w:t>
      </w:r>
      <w:r w:rsidR="00781562">
        <w:rPr>
          <w:rFonts w:ascii="Times New Roman" w:eastAsia="Times New Roman" w:hAnsi="Times New Roman" w:cs="Times New Roman"/>
          <w:sz w:val="24"/>
          <w:szCs w:val="24"/>
        </w:rPr>
        <w:t>H</w:t>
      </w:r>
      <w:r w:rsidR="000E3095">
        <w:rPr>
          <w:rFonts w:ascii="Times New Roman" w:eastAsia="Times New Roman" w:hAnsi="Times New Roman" w:cs="Times New Roman"/>
          <w:sz w:val="24"/>
          <w:szCs w:val="24"/>
        </w:rPr>
        <w:t>rvatske</w:t>
      </w:r>
      <w:r w:rsidR="005C6261">
        <w:rPr>
          <w:rFonts w:ascii="Times New Roman" w:eastAsia="Times New Roman" w:hAnsi="Times New Roman" w:cs="Times New Roman"/>
          <w:sz w:val="24"/>
          <w:szCs w:val="24"/>
        </w:rPr>
        <w:t>.</w:t>
      </w:r>
    </w:p>
    <w:p w:rsidR="00B63188" w:rsidRPr="00492942" w:rsidRDefault="00B63188" w:rsidP="007227EF">
      <w:pPr>
        <w:shd w:val="clear" w:color="auto" w:fill="FFFFFF"/>
        <w:spacing w:after="40" w:line="276" w:lineRule="auto"/>
        <w:ind w:firstLine="400"/>
        <w:jc w:val="both"/>
        <w:rPr>
          <w:rFonts w:ascii="Times New Roman" w:eastAsia="Times New Roman" w:hAnsi="Times New Roman" w:cs="Times New Roman"/>
          <w:sz w:val="24"/>
          <w:szCs w:val="24"/>
        </w:rPr>
      </w:pPr>
      <w:r w:rsidRPr="00492942">
        <w:rPr>
          <w:rFonts w:ascii="Times New Roman" w:hAnsi="Times New Roman" w:cs="Times New Roman"/>
          <w:sz w:val="24"/>
          <w:szCs w:val="24"/>
        </w:rPr>
        <w:lastRenderedPageBreak/>
        <w:t xml:space="preserve">Praćenje i provedba </w:t>
      </w:r>
      <w:r w:rsidRPr="00530C87">
        <w:rPr>
          <w:rFonts w:ascii="Times New Roman" w:hAnsi="Times New Roman"/>
          <w:sz w:val="24"/>
        </w:rPr>
        <w:t>Nacionalnog plana</w:t>
      </w:r>
      <w:r w:rsidRPr="00492942">
        <w:rPr>
          <w:rFonts w:ascii="Times New Roman" w:hAnsi="Times New Roman" w:cs="Times New Roman"/>
          <w:sz w:val="24"/>
          <w:szCs w:val="24"/>
        </w:rPr>
        <w:t xml:space="preserve"> odvijat će se prikupljanjem podataka o provedbi posebnih ciljeva i ostvarivanju pokazatelja ishoda te provedbom </w:t>
      </w:r>
      <w:r w:rsidRPr="00530C87">
        <w:rPr>
          <w:rFonts w:ascii="Times New Roman" w:hAnsi="Times New Roman"/>
          <w:sz w:val="24"/>
        </w:rPr>
        <w:t>Akcijskih planova</w:t>
      </w:r>
      <w:r w:rsidRPr="00492942">
        <w:rPr>
          <w:rFonts w:ascii="Times New Roman" w:hAnsi="Times New Roman" w:cs="Times New Roman"/>
          <w:sz w:val="24"/>
          <w:szCs w:val="24"/>
        </w:rPr>
        <w:t>, koji su ujedno alati za praćenje ostvarenja pokazatelja rezultata, odnosno mjera definiranih sa svrhom provedbe posebnih ciljeva.</w:t>
      </w:r>
      <w:r w:rsidR="00F825E6" w:rsidRPr="00F825E6">
        <w:t xml:space="preserve"> </w:t>
      </w:r>
      <w:r w:rsidR="00F825E6" w:rsidRPr="00F825E6">
        <w:rPr>
          <w:rFonts w:ascii="Times New Roman" w:hAnsi="Times New Roman" w:cs="Times New Roman"/>
          <w:sz w:val="24"/>
          <w:szCs w:val="24"/>
        </w:rPr>
        <w:t>URS</w:t>
      </w:r>
      <w:r w:rsidRPr="00492942">
        <w:rPr>
          <w:rFonts w:ascii="Times New Roman" w:hAnsi="Times New Roman" w:cs="Times New Roman"/>
          <w:sz w:val="24"/>
          <w:szCs w:val="24"/>
        </w:rPr>
        <w:t xml:space="preserve"> </w:t>
      </w:r>
      <w:r w:rsidRPr="00492942">
        <w:rPr>
          <w:rFonts w:ascii="Times New Roman" w:eastAsia="Times New Roman" w:hAnsi="Times New Roman" w:cs="Times New Roman"/>
          <w:sz w:val="24"/>
          <w:szCs w:val="24"/>
        </w:rPr>
        <w:t>koji je zadužen za izradu i</w:t>
      </w:r>
      <w:r w:rsidR="003360CD">
        <w:rPr>
          <w:rFonts w:ascii="Times New Roman" w:eastAsia="Times New Roman" w:hAnsi="Times New Roman" w:cs="Times New Roman"/>
          <w:sz w:val="24"/>
          <w:szCs w:val="24"/>
        </w:rPr>
        <w:t xml:space="preserve"> praćenje provedbe</w:t>
      </w:r>
      <w:r w:rsidRPr="00492942">
        <w:rPr>
          <w:rFonts w:ascii="Times New Roman" w:eastAsia="Times New Roman" w:hAnsi="Times New Roman" w:cs="Times New Roman"/>
          <w:sz w:val="24"/>
          <w:szCs w:val="24"/>
        </w:rPr>
        <w:t xml:space="preserve"> ovog akta strateškog planiranja kontinuirano će pratiti napredak u provedbi i surađivati s nositeljima provedbe mjera u otklanjanju problema i eventualnih prepreka tijekom provedbe posebnih ciljeva.</w:t>
      </w:r>
      <w:r w:rsidR="003360CD">
        <w:rPr>
          <w:rFonts w:ascii="Times New Roman" w:eastAsia="Times New Roman" w:hAnsi="Times New Roman" w:cs="Times New Roman"/>
          <w:sz w:val="24"/>
          <w:szCs w:val="24"/>
        </w:rPr>
        <w:t xml:space="preserve"> U tu svrhu URS će </w:t>
      </w:r>
      <w:r w:rsidR="0043420A">
        <w:rPr>
          <w:rFonts w:ascii="Times New Roman" w:eastAsia="Times New Roman" w:hAnsi="Times New Roman" w:cs="Times New Roman"/>
          <w:sz w:val="24"/>
          <w:szCs w:val="24"/>
        </w:rPr>
        <w:t xml:space="preserve">tijekom 2023. godine </w:t>
      </w:r>
      <w:r w:rsidR="003360CD">
        <w:rPr>
          <w:rFonts w:ascii="Times New Roman" w:eastAsia="Times New Roman" w:hAnsi="Times New Roman" w:cs="Times New Roman"/>
          <w:sz w:val="24"/>
          <w:szCs w:val="24"/>
        </w:rPr>
        <w:t xml:space="preserve">osnovati </w:t>
      </w:r>
      <w:r w:rsidR="003360CD" w:rsidRPr="00530C87">
        <w:rPr>
          <w:rFonts w:ascii="Times New Roman" w:hAnsi="Times New Roman"/>
          <w:i/>
          <w:sz w:val="24"/>
        </w:rPr>
        <w:t>Međuresorsku radnu skupinu za praćenje provedbe Nacionalnog plana</w:t>
      </w:r>
      <w:r w:rsidR="003360CD">
        <w:rPr>
          <w:rFonts w:ascii="Times New Roman" w:eastAsia="Times New Roman" w:hAnsi="Times New Roman" w:cs="Times New Roman"/>
          <w:sz w:val="24"/>
          <w:szCs w:val="24"/>
        </w:rPr>
        <w:t>.</w:t>
      </w:r>
      <w:r w:rsidRPr="00492942">
        <w:rPr>
          <w:rFonts w:ascii="Times New Roman" w:eastAsia="Times New Roman" w:hAnsi="Times New Roman" w:cs="Times New Roman"/>
          <w:sz w:val="24"/>
          <w:szCs w:val="24"/>
        </w:rPr>
        <w:t xml:space="preserve"> </w:t>
      </w:r>
      <w:r w:rsidR="008104AD">
        <w:rPr>
          <w:rFonts w:ascii="Times New Roman" w:eastAsia="Times New Roman" w:hAnsi="Times New Roman" w:cs="Times New Roman"/>
          <w:sz w:val="24"/>
          <w:szCs w:val="24"/>
        </w:rPr>
        <w:t>N</w:t>
      </w:r>
      <w:r w:rsidRPr="00492942">
        <w:rPr>
          <w:rFonts w:ascii="Times New Roman" w:eastAsia="Times New Roman" w:hAnsi="Times New Roman" w:cs="Times New Roman"/>
          <w:sz w:val="24"/>
          <w:szCs w:val="24"/>
        </w:rPr>
        <w:t xml:space="preserve">ositelji </w:t>
      </w:r>
      <w:r w:rsidR="008104AD">
        <w:rPr>
          <w:rFonts w:ascii="Times New Roman" w:eastAsia="Times New Roman" w:hAnsi="Times New Roman" w:cs="Times New Roman"/>
          <w:sz w:val="24"/>
          <w:szCs w:val="24"/>
        </w:rPr>
        <w:t xml:space="preserve">provedbe </w:t>
      </w:r>
      <w:r w:rsidRPr="00492942">
        <w:rPr>
          <w:rFonts w:ascii="Times New Roman" w:eastAsia="Times New Roman" w:hAnsi="Times New Roman" w:cs="Times New Roman"/>
          <w:sz w:val="24"/>
          <w:szCs w:val="24"/>
        </w:rPr>
        <w:t xml:space="preserve">mjera  </w:t>
      </w:r>
      <w:r w:rsidR="008104AD">
        <w:rPr>
          <w:rFonts w:ascii="Times New Roman" w:eastAsia="Times New Roman" w:hAnsi="Times New Roman" w:cs="Times New Roman"/>
          <w:sz w:val="24"/>
          <w:szCs w:val="24"/>
        </w:rPr>
        <w:t xml:space="preserve">dužni su, po stupanju na snagu </w:t>
      </w:r>
      <w:r w:rsidR="008104AD" w:rsidRPr="00530C87">
        <w:rPr>
          <w:rFonts w:ascii="Times New Roman" w:hAnsi="Times New Roman"/>
          <w:i/>
          <w:sz w:val="24"/>
        </w:rPr>
        <w:t>Akcijskog plana za provedbu Nacionalnog plana</w:t>
      </w:r>
      <w:r w:rsidR="008104AD">
        <w:rPr>
          <w:rFonts w:ascii="Times New Roman" w:eastAsia="Times New Roman" w:hAnsi="Times New Roman" w:cs="Times New Roman"/>
          <w:sz w:val="24"/>
          <w:szCs w:val="24"/>
        </w:rPr>
        <w:t xml:space="preserve">, </w:t>
      </w:r>
      <w:r w:rsidRPr="00492942">
        <w:rPr>
          <w:rFonts w:ascii="Times New Roman" w:eastAsia="Times New Roman" w:hAnsi="Times New Roman" w:cs="Times New Roman"/>
          <w:sz w:val="24"/>
          <w:szCs w:val="24"/>
        </w:rPr>
        <w:t xml:space="preserve">u svoje provedbene </w:t>
      </w:r>
      <w:r w:rsidR="008104AD">
        <w:rPr>
          <w:rFonts w:ascii="Times New Roman" w:eastAsia="Times New Roman" w:hAnsi="Times New Roman" w:cs="Times New Roman"/>
          <w:sz w:val="24"/>
          <w:szCs w:val="24"/>
        </w:rPr>
        <w:t>programe</w:t>
      </w:r>
      <w:r w:rsidRPr="00492942">
        <w:rPr>
          <w:rFonts w:ascii="Times New Roman" w:eastAsia="Times New Roman" w:hAnsi="Times New Roman" w:cs="Times New Roman"/>
          <w:i/>
          <w:sz w:val="24"/>
          <w:szCs w:val="24"/>
        </w:rPr>
        <w:t xml:space="preserve"> </w:t>
      </w:r>
      <w:r w:rsidR="00863C95" w:rsidRPr="00530C87">
        <w:rPr>
          <w:rFonts w:ascii="Times New Roman" w:hAnsi="Times New Roman"/>
          <w:sz w:val="24"/>
        </w:rPr>
        <w:t xml:space="preserve">preuzeti mjere </w:t>
      </w:r>
      <w:r w:rsidRPr="00EC04A2">
        <w:rPr>
          <w:rFonts w:ascii="Times New Roman" w:hAnsi="Times New Roman"/>
          <w:sz w:val="24"/>
        </w:rPr>
        <w:t>za promicanje i uspostavljanje ravnopravnosti spolova</w:t>
      </w:r>
      <w:r w:rsidRPr="00492942">
        <w:rPr>
          <w:rFonts w:ascii="Times New Roman" w:eastAsia="Times New Roman" w:hAnsi="Times New Roman" w:cs="Times New Roman"/>
          <w:sz w:val="24"/>
          <w:szCs w:val="24"/>
        </w:rPr>
        <w:t xml:space="preserve"> te u skladu s preuzetim obvezama osigura</w:t>
      </w:r>
      <w:r w:rsidR="00863C95">
        <w:rPr>
          <w:rFonts w:ascii="Times New Roman" w:eastAsia="Times New Roman" w:hAnsi="Times New Roman" w:cs="Times New Roman"/>
          <w:sz w:val="24"/>
          <w:szCs w:val="24"/>
        </w:rPr>
        <w:t>ti</w:t>
      </w:r>
      <w:r w:rsidRPr="00492942">
        <w:rPr>
          <w:rFonts w:ascii="Times New Roman" w:eastAsia="Times New Roman" w:hAnsi="Times New Roman" w:cs="Times New Roman"/>
          <w:sz w:val="24"/>
          <w:szCs w:val="24"/>
        </w:rPr>
        <w:t xml:space="preserve"> potrebna financijska sredstva za njihovu provedbu.</w:t>
      </w:r>
    </w:p>
    <w:p w:rsidR="00B63188" w:rsidRPr="00492942" w:rsidRDefault="00B63188" w:rsidP="007227EF">
      <w:pPr>
        <w:shd w:val="clear" w:color="auto" w:fill="FFFFFF"/>
        <w:spacing w:after="40" w:line="276" w:lineRule="auto"/>
        <w:ind w:firstLine="400"/>
        <w:jc w:val="both"/>
        <w:rPr>
          <w:rFonts w:ascii="Times New Roman" w:eastAsia="Times New Roman" w:hAnsi="Times New Roman" w:cs="Times New Roman"/>
          <w:sz w:val="24"/>
          <w:szCs w:val="24"/>
        </w:rPr>
      </w:pPr>
      <w:r w:rsidRPr="00492942">
        <w:rPr>
          <w:rFonts w:ascii="Times New Roman" w:eastAsia="Times New Roman" w:hAnsi="Times New Roman" w:cs="Times New Roman"/>
          <w:sz w:val="24"/>
          <w:szCs w:val="24"/>
        </w:rPr>
        <w:t xml:space="preserve">Do 31. siječnja svake godine nositelji mjera će izvijestiti </w:t>
      </w:r>
      <w:r w:rsidR="00F825E6" w:rsidRPr="00F825E6">
        <w:rPr>
          <w:rFonts w:ascii="Times New Roman" w:eastAsia="Times New Roman" w:hAnsi="Times New Roman" w:cs="Times New Roman"/>
          <w:sz w:val="24"/>
          <w:szCs w:val="24"/>
        </w:rPr>
        <w:t>URS</w:t>
      </w:r>
      <w:r w:rsidRPr="00492942">
        <w:rPr>
          <w:rFonts w:ascii="Times New Roman" w:eastAsia="Times New Roman" w:hAnsi="Times New Roman" w:cs="Times New Roman"/>
          <w:sz w:val="24"/>
          <w:szCs w:val="24"/>
        </w:rPr>
        <w:t xml:space="preserve"> o postignutim rezultatima</w:t>
      </w:r>
      <w:r w:rsidR="0043420A" w:rsidRPr="0043420A">
        <w:rPr>
          <w:rFonts w:ascii="Times New Roman" w:eastAsia="Times New Roman" w:hAnsi="Times New Roman" w:cs="Times New Roman"/>
          <w:i/>
          <w:sz w:val="24"/>
          <w:szCs w:val="24"/>
        </w:rPr>
        <w:t xml:space="preserve"> Akcijskog plana</w:t>
      </w:r>
      <w:r w:rsidRPr="00492942">
        <w:rPr>
          <w:rFonts w:ascii="Times New Roman" w:eastAsia="Times New Roman" w:hAnsi="Times New Roman" w:cs="Times New Roman"/>
          <w:sz w:val="24"/>
          <w:szCs w:val="24"/>
        </w:rPr>
        <w:t>, preprekama i postignućima te će dobivene podatke koristiti kao upravljački alat kojim se pomaže učinkovitija provedba akta strateškog planiranja.</w:t>
      </w:r>
    </w:p>
    <w:p w:rsidR="00B63188" w:rsidRPr="003F64EC" w:rsidRDefault="005F2F0F" w:rsidP="007227EF">
      <w:pPr>
        <w:shd w:val="clear" w:color="auto" w:fill="FFFFFF"/>
        <w:spacing w:after="40" w:line="276" w:lineRule="auto"/>
        <w:ind w:firstLine="400"/>
        <w:jc w:val="both"/>
        <w:rPr>
          <w:rFonts w:ascii="Times New Roman" w:hAnsi="Times New Roman" w:cs="Times New Roman"/>
          <w:i/>
          <w:sz w:val="24"/>
          <w:szCs w:val="24"/>
        </w:rPr>
      </w:pPr>
      <w:r>
        <w:rPr>
          <w:rFonts w:ascii="Times New Roman" w:hAnsi="Times New Roman" w:cs="Times New Roman"/>
          <w:sz w:val="24"/>
          <w:szCs w:val="24"/>
        </w:rPr>
        <w:t>U</w:t>
      </w:r>
      <w:r w:rsidR="00F825E6" w:rsidRPr="00F825E6">
        <w:rPr>
          <w:rFonts w:ascii="Times New Roman" w:hAnsi="Times New Roman" w:cs="Times New Roman"/>
          <w:sz w:val="24"/>
          <w:szCs w:val="24"/>
        </w:rPr>
        <w:t>RS</w:t>
      </w:r>
      <w:r w:rsidR="00F825E6">
        <w:rPr>
          <w:rFonts w:ascii="Times New Roman" w:hAnsi="Times New Roman" w:cs="Times New Roman"/>
          <w:sz w:val="24"/>
          <w:szCs w:val="24"/>
        </w:rPr>
        <w:t xml:space="preserve"> </w:t>
      </w:r>
      <w:r w:rsidR="00B63188" w:rsidRPr="00492942">
        <w:rPr>
          <w:rFonts w:ascii="Times New Roman" w:hAnsi="Times New Roman" w:cs="Times New Roman"/>
          <w:sz w:val="24"/>
          <w:szCs w:val="24"/>
        </w:rPr>
        <w:t xml:space="preserve">će Koordinacijskom tijelu jednom godišnje, u skladu s propisanim rokovima, podnijeti izvješće o provedbi </w:t>
      </w:r>
      <w:r w:rsidR="003F64EC">
        <w:rPr>
          <w:rFonts w:ascii="Times New Roman" w:hAnsi="Times New Roman" w:cs="Times New Roman"/>
          <w:sz w:val="24"/>
          <w:szCs w:val="24"/>
        </w:rPr>
        <w:t xml:space="preserve">posebnih ciljeva i ostvarivanju pokazatelja ishoda iz </w:t>
      </w:r>
      <w:r w:rsidR="003F64EC" w:rsidRPr="003F64EC">
        <w:rPr>
          <w:rFonts w:ascii="Times New Roman" w:hAnsi="Times New Roman" w:cs="Times New Roman"/>
          <w:i/>
          <w:sz w:val="24"/>
          <w:szCs w:val="24"/>
        </w:rPr>
        <w:t>Nacionalnog plana.</w:t>
      </w:r>
    </w:p>
    <w:p w:rsidR="00B63188" w:rsidRPr="00492942" w:rsidRDefault="00B63188" w:rsidP="007227EF">
      <w:pPr>
        <w:shd w:val="clear" w:color="auto" w:fill="FFFFFF"/>
        <w:spacing w:after="40" w:line="276" w:lineRule="auto"/>
        <w:ind w:firstLine="400"/>
        <w:jc w:val="both"/>
        <w:rPr>
          <w:rFonts w:ascii="Times New Roman" w:eastAsia="Times New Roman" w:hAnsi="Times New Roman" w:cs="Times New Roman"/>
          <w:sz w:val="24"/>
          <w:szCs w:val="24"/>
        </w:rPr>
      </w:pPr>
      <w:r w:rsidRPr="00492942">
        <w:rPr>
          <w:rFonts w:ascii="Times New Roman" w:eastAsia="Times New Roman" w:hAnsi="Times New Roman" w:cs="Times New Roman"/>
          <w:sz w:val="24"/>
          <w:szCs w:val="24"/>
        </w:rPr>
        <w:t>Vrednovanje se provodi u skladu s odredbama propisa koji uređuju područje strateškog planiranja i upravljanja razvojem R</w:t>
      </w:r>
      <w:r w:rsidR="00E4109B">
        <w:rPr>
          <w:rFonts w:ascii="Times New Roman" w:eastAsia="Times New Roman" w:hAnsi="Times New Roman" w:cs="Times New Roman"/>
          <w:sz w:val="24"/>
          <w:szCs w:val="24"/>
        </w:rPr>
        <w:t>epublike Hrvatske</w:t>
      </w:r>
      <w:r w:rsidRPr="00492942">
        <w:rPr>
          <w:rFonts w:ascii="Times New Roman" w:eastAsia="Times New Roman" w:hAnsi="Times New Roman" w:cs="Times New Roman"/>
          <w:sz w:val="24"/>
          <w:szCs w:val="24"/>
        </w:rPr>
        <w:t>.</w:t>
      </w:r>
    </w:p>
    <w:p w:rsidR="00A35DC2" w:rsidRPr="00E911B4" w:rsidRDefault="00B63188" w:rsidP="005C6261">
      <w:pPr>
        <w:shd w:val="clear" w:color="auto" w:fill="FFFFFF"/>
        <w:spacing w:after="40" w:line="276" w:lineRule="auto"/>
        <w:ind w:firstLine="400"/>
        <w:jc w:val="both"/>
        <w:rPr>
          <w:rFonts w:ascii="Times New Roman" w:eastAsia="Times New Roman" w:hAnsi="Times New Roman" w:cs="Times New Roman"/>
          <w:sz w:val="24"/>
          <w:szCs w:val="24"/>
        </w:rPr>
      </w:pPr>
      <w:r w:rsidRPr="00492942">
        <w:rPr>
          <w:rFonts w:ascii="Times New Roman" w:eastAsia="Times New Roman" w:hAnsi="Times New Roman" w:cs="Times New Roman"/>
          <w:sz w:val="24"/>
          <w:szCs w:val="24"/>
        </w:rPr>
        <w:t xml:space="preserve">Vrednovanje tijekom provedbe (srednjoročno vrednovanje) </w:t>
      </w:r>
      <w:r w:rsidRPr="00530C87">
        <w:rPr>
          <w:rFonts w:ascii="Times New Roman" w:hAnsi="Times New Roman"/>
          <w:sz w:val="24"/>
        </w:rPr>
        <w:t>Nacionalnog plana</w:t>
      </w:r>
      <w:r w:rsidRPr="00492942">
        <w:rPr>
          <w:rFonts w:ascii="Times New Roman" w:eastAsia="Times New Roman" w:hAnsi="Times New Roman" w:cs="Times New Roman"/>
          <w:sz w:val="24"/>
          <w:szCs w:val="24"/>
        </w:rPr>
        <w:t xml:space="preserve">  provest će </w:t>
      </w:r>
      <w:r w:rsidR="00F825E6" w:rsidRPr="00F825E6">
        <w:rPr>
          <w:rFonts w:ascii="Times New Roman" w:eastAsia="Times New Roman" w:hAnsi="Times New Roman" w:cs="Times New Roman"/>
          <w:sz w:val="24"/>
          <w:szCs w:val="24"/>
        </w:rPr>
        <w:t>URS</w:t>
      </w:r>
      <w:r w:rsidR="00F825E6">
        <w:rPr>
          <w:rFonts w:ascii="Times New Roman" w:eastAsia="Times New Roman" w:hAnsi="Times New Roman" w:cs="Times New Roman"/>
          <w:sz w:val="24"/>
          <w:szCs w:val="24"/>
        </w:rPr>
        <w:t xml:space="preserve"> </w:t>
      </w:r>
      <w:r w:rsidRPr="00492942">
        <w:rPr>
          <w:rFonts w:ascii="Times New Roman" w:eastAsia="Times New Roman" w:hAnsi="Times New Roman" w:cs="Times New Roman"/>
          <w:sz w:val="24"/>
          <w:szCs w:val="24"/>
        </w:rPr>
        <w:t>2024. godine, a</w:t>
      </w:r>
      <w:r w:rsidR="00633F20">
        <w:rPr>
          <w:rFonts w:ascii="Times New Roman" w:eastAsia="Times New Roman" w:hAnsi="Times New Roman" w:cs="Times New Roman"/>
          <w:sz w:val="24"/>
          <w:szCs w:val="24"/>
        </w:rPr>
        <w:t xml:space="preserve"> njegov cjelokupni utjecaj/učinak</w:t>
      </w:r>
      <w:r w:rsidRPr="00492942">
        <w:rPr>
          <w:rFonts w:ascii="Times New Roman" w:eastAsia="Times New Roman" w:hAnsi="Times New Roman" w:cs="Times New Roman"/>
          <w:sz w:val="24"/>
          <w:szCs w:val="24"/>
        </w:rPr>
        <w:t>, odnosno njegova djelotvornost i učinkovitost procijenit će se provedbom postupka naknadnog vrednovanja krajem 2027. godine</w:t>
      </w:r>
      <w:r w:rsidR="003360CD">
        <w:rPr>
          <w:rFonts w:ascii="Times New Roman" w:eastAsia="Times New Roman" w:hAnsi="Times New Roman" w:cs="Times New Roman"/>
          <w:sz w:val="24"/>
          <w:szCs w:val="24"/>
        </w:rPr>
        <w:t>.</w:t>
      </w:r>
    </w:p>
    <w:p w:rsidR="00416664" w:rsidRDefault="00416664" w:rsidP="007227EF">
      <w:pPr>
        <w:spacing w:line="276" w:lineRule="auto"/>
        <w:rPr>
          <w:rFonts w:ascii="Times New Roman" w:eastAsia="Times New Roman" w:hAnsi="Times New Roman" w:cs="Times New Roman"/>
          <w:b/>
          <w:sz w:val="28"/>
          <w:szCs w:val="28"/>
          <w:u w:val="single"/>
        </w:rPr>
      </w:pPr>
    </w:p>
    <w:p w:rsidR="00A35DC2" w:rsidRDefault="001268F3" w:rsidP="007227EF">
      <w:pPr>
        <w:spacing w:line="276" w:lineRule="auto"/>
        <w:rPr>
          <w:rFonts w:ascii="Times New Roman" w:eastAsia="Times New Roman" w:hAnsi="Times New Roman" w:cs="Times New Roman"/>
          <w:b/>
          <w:sz w:val="28"/>
          <w:szCs w:val="28"/>
          <w:u w:val="single"/>
        </w:rPr>
      </w:pPr>
      <w:r w:rsidRPr="00D8661F">
        <w:rPr>
          <w:rFonts w:ascii="Times New Roman" w:eastAsia="Times New Roman" w:hAnsi="Times New Roman" w:cs="Times New Roman"/>
          <w:b/>
          <w:sz w:val="28"/>
          <w:szCs w:val="28"/>
          <w:u w:val="single"/>
        </w:rPr>
        <w:t xml:space="preserve">Prilog 1. Komunikacijska strategija </w:t>
      </w:r>
    </w:p>
    <w:p w:rsidR="00E911B4" w:rsidRPr="00E911B4" w:rsidRDefault="00E911B4" w:rsidP="007227EF">
      <w:pPr>
        <w:spacing w:line="276" w:lineRule="auto"/>
        <w:rPr>
          <w:rFonts w:ascii="Times New Roman" w:eastAsia="Times New Roman" w:hAnsi="Times New Roman" w:cs="Times New Roman"/>
          <w:b/>
          <w:sz w:val="28"/>
          <w:szCs w:val="28"/>
          <w:u w:val="single"/>
        </w:rPr>
      </w:pPr>
    </w:p>
    <w:p w:rsidR="00A35DC2" w:rsidRPr="000E3095" w:rsidRDefault="001268F3" w:rsidP="007227EF">
      <w:pPr>
        <w:pStyle w:val="Heading1"/>
        <w:spacing w:line="276" w:lineRule="auto"/>
        <w:rPr>
          <w:color w:val="auto"/>
          <w:sz w:val="24"/>
          <w:szCs w:val="24"/>
          <w:u w:val="single"/>
        </w:rPr>
      </w:pPr>
      <w:r w:rsidRPr="000E3095">
        <w:rPr>
          <w:color w:val="auto"/>
          <w:sz w:val="24"/>
          <w:szCs w:val="24"/>
          <w:u w:val="single"/>
        </w:rPr>
        <w:t>Uvodne informacije</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Nacionaln</w:t>
      </w:r>
      <w:r w:rsidR="00633F20">
        <w:rPr>
          <w:rFonts w:ascii="Times New Roman" w:eastAsia="Times New Roman" w:hAnsi="Times New Roman" w:cs="Times New Roman"/>
          <w:i/>
          <w:sz w:val="24"/>
          <w:szCs w:val="24"/>
        </w:rPr>
        <w:t>i plan za ravnopravnost spolova</w:t>
      </w:r>
      <w:r>
        <w:rPr>
          <w:rFonts w:ascii="Times New Roman" w:eastAsia="Times New Roman" w:hAnsi="Times New Roman" w:cs="Times New Roman"/>
          <w:i/>
          <w:sz w:val="24"/>
          <w:szCs w:val="24"/>
        </w:rPr>
        <w:t xml:space="preserve"> za razdoblje do 2027. godine</w:t>
      </w:r>
      <w:r>
        <w:rPr>
          <w:rFonts w:ascii="Times New Roman" w:eastAsia="Times New Roman" w:hAnsi="Times New Roman" w:cs="Times New Roman"/>
          <w:sz w:val="24"/>
          <w:szCs w:val="24"/>
        </w:rPr>
        <w:t xml:space="preserve"> je srednjoročni </w:t>
      </w:r>
      <w:r w:rsidR="00C15AD0">
        <w:rPr>
          <w:rFonts w:ascii="Times New Roman" w:eastAsia="Times New Roman" w:hAnsi="Times New Roman" w:cs="Times New Roman"/>
          <w:sz w:val="24"/>
          <w:szCs w:val="24"/>
        </w:rPr>
        <w:t>akt strateškog planiranja kojeg</w:t>
      </w:r>
      <w:r>
        <w:rPr>
          <w:rFonts w:ascii="Times New Roman" w:eastAsia="Times New Roman" w:hAnsi="Times New Roman" w:cs="Times New Roman"/>
          <w:sz w:val="24"/>
          <w:szCs w:val="24"/>
        </w:rPr>
        <w:t xml:space="preserve"> </w:t>
      </w:r>
      <w:r w:rsidR="006A5646" w:rsidRPr="006A5646">
        <w:rPr>
          <w:rFonts w:ascii="Times New Roman" w:eastAsia="Times New Roman" w:hAnsi="Times New Roman" w:cs="Times New Roman"/>
          <w:sz w:val="24"/>
          <w:szCs w:val="24"/>
        </w:rPr>
        <w:t>Vlade Republike Hrvatske</w:t>
      </w:r>
      <w:r w:rsidR="003F64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donosi s ciljem uklanjanja svih oblika rodne diskriminacije i uspostavljanja stvarne ravnopravnosti spolova provedbom politika jednakih mogućnosti. Utjecaj na svakodnevni život građana i građanki ovisit će o spremnosti svih dionika da sustavno ulažu materijalne i ljudske resurse u njegovu provedbu, da uoče povezanost i međuzavisnost različitih sektora te preuzmu odgovornost za promjene. Komunikacijska strategija pridonosi ostvarivanju te svrhe.</w:t>
      </w:r>
    </w:p>
    <w:p w:rsidR="00A35DC2" w:rsidRPr="00530C87" w:rsidRDefault="001268F3" w:rsidP="007227EF">
      <w:pPr>
        <w:spacing w:line="276" w:lineRule="auto"/>
        <w:ind w:firstLine="360"/>
        <w:jc w:val="both"/>
        <w:rPr>
          <w:rFonts w:ascii="Times New Roman" w:hAnsi="Times New Roman"/>
          <w:i/>
          <w:sz w:val="24"/>
        </w:rPr>
      </w:pPr>
      <w:r>
        <w:rPr>
          <w:rFonts w:ascii="Times New Roman" w:eastAsia="Times New Roman" w:hAnsi="Times New Roman" w:cs="Times New Roman"/>
          <w:sz w:val="24"/>
          <w:szCs w:val="24"/>
        </w:rPr>
        <w:t xml:space="preserve">Temeljem odredbi </w:t>
      </w:r>
      <w:r>
        <w:rPr>
          <w:rFonts w:ascii="Times New Roman" w:eastAsia="Times New Roman" w:hAnsi="Times New Roman" w:cs="Times New Roman"/>
          <w:i/>
          <w:sz w:val="24"/>
          <w:szCs w:val="24"/>
        </w:rPr>
        <w:t>Uredbe o smjernicama za izradu akata strateškog planiranja od nacionalnog značaja i od značaja za jedinice lokalne i područne (regionalne) samouprave</w:t>
      </w:r>
      <w:r>
        <w:rPr>
          <w:rFonts w:ascii="Times New Roman" w:eastAsia="Times New Roman" w:hAnsi="Times New Roman" w:cs="Times New Roman"/>
          <w:sz w:val="24"/>
          <w:szCs w:val="24"/>
        </w:rPr>
        <w:t xml:space="preserve"> za akte strateškog planiranja, radi odgovarajućeg informiranja, komunikacije i vidljivosti postupka planiranja javnih politika obveza je </w:t>
      </w:r>
      <w:r w:rsidR="00F825E6">
        <w:rPr>
          <w:rFonts w:ascii="Times New Roman" w:eastAsia="Times New Roman" w:hAnsi="Times New Roman" w:cs="Times New Roman"/>
          <w:sz w:val="24"/>
          <w:szCs w:val="24"/>
        </w:rPr>
        <w:t xml:space="preserve">URS-a </w:t>
      </w:r>
      <w:r>
        <w:rPr>
          <w:rFonts w:ascii="Times New Roman" w:eastAsia="Times New Roman" w:hAnsi="Times New Roman" w:cs="Times New Roman"/>
          <w:sz w:val="24"/>
          <w:szCs w:val="24"/>
        </w:rPr>
        <w:t xml:space="preserve">izrada </w:t>
      </w:r>
      <w:r w:rsidRPr="00530C87">
        <w:rPr>
          <w:rFonts w:ascii="Times New Roman" w:hAnsi="Times New Roman"/>
          <w:i/>
          <w:sz w:val="24"/>
        </w:rPr>
        <w:t>Komunikacijske strategije i Komunikacijskog akcijskog plana.</w:t>
      </w:r>
    </w:p>
    <w:p w:rsidR="00A35DC2" w:rsidRDefault="001268F3" w:rsidP="007227EF">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Područje ravnopravnosti spolova još uvijek je područje oko kojeg postoje brojne nesuglasice u društvu, a odnose se i na pr</w:t>
      </w:r>
      <w:r w:rsidR="00295499">
        <w:rPr>
          <w:rFonts w:ascii="Times New Roman" w:eastAsia="Times New Roman" w:hAnsi="Times New Roman" w:cs="Times New Roman"/>
          <w:sz w:val="24"/>
          <w:szCs w:val="24"/>
        </w:rPr>
        <w:t xml:space="preserve">istup rješavanju problema i na </w:t>
      </w:r>
      <w:r>
        <w:rPr>
          <w:rFonts w:ascii="Times New Roman" w:eastAsia="Times New Roman" w:hAnsi="Times New Roman" w:cs="Times New Roman"/>
          <w:sz w:val="24"/>
          <w:szCs w:val="24"/>
        </w:rPr>
        <w:t xml:space="preserve">prihvaćanje postojanja problema. Cilj ove  </w:t>
      </w:r>
      <w:r w:rsidRPr="00530C87">
        <w:rPr>
          <w:rFonts w:ascii="Times New Roman" w:hAnsi="Times New Roman"/>
          <w:i/>
          <w:sz w:val="24"/>
        </w:rPr>
        <w:t>Komunikacijske strategije</w:t>
      </w:r>
      <w:r>
        <w:rPr>
          <w:rFonts w:ascii="Times New Roman" w:eastAsia="Times New Roman" w:hAnsi="Times New Roman" w:cs="Times New Roman"/>
          <w:sz w:val="24"/>
          <w:szCs w:val="24"/>
        </w:rPr>
        <w:t xml:space="preserve"> je doprinos raspravi o ravnopravnosti spolova u </w:t>
      </w:r>
      <w:r>
        <w:rPr>
          <w:rFonts w:ascii="Times New Roman" w:eastAsia="Times New Roman" w:hAnsi="Times New Roman" w:cs="Times New Roman"/>
          <w:sz w:val="24"/>
          <w:szCs w:val="24"/>
        </w:rPr>
        <w:lastRenderedPageBreak/>
        <w:t>kontekstu konkretnih ciljeva, ish</w:t>
      </w:r>
      <w:r w:rsidR="00295499">
        <w:rPr>
          <w:rFonts w:ascii="Times New Roman" w:eastAsia="Times New Roman" w:hAnsi="Times New Roman" w:cs="Times New Roman"/>
          <w:sz w:val="24"/>
          <w:szCs w:val="24"/>
        </w:rPr>
        <w:t>oda s kojima mjerimo te ciljeve</w:t>
      </w:r>
      <w:r>
        <w:rPr>
          <w:rFonts w:ascii="Times New Roman" w:eastAsia="Times New Roman" w:hAnsi="Times New Roman" w:cs="Times New Roman"/>
          <w:sz w:val="24"/>
          <w:szCs w:val="24"/>
        </w:rPr>
        <w:t xml:space="preserve"> te mjera i ostvarenih rezultata kroz provedbu aktivnosti.</w:t>
      </w:r>
    </w:p>
    <w:p w:rsidR="00A35DC2" w:rsidRPr="006A7922" w:rsidRDefault="001268F3" w:rsidP="007227EF">
      <w:pPr>
        <w:pStyle w:val="Heading2"/>
        <w:numPr>
          <w:ilvl w:val="0"/>
          <w:numId w:val="4"/>
        </w:numPr>
        <w:spacing w:before="0" w:after="0"/>
        <w:ind w:left="0" w:firstLine="0"/>
        <w:rPr>
          <w:rFonts w:ascii="Times New Roman" w:eastAsia="Times New Roman" w:hAnsi="Times New Roman" w:cs="Times New Roman"/>
          <w:b/>
          <w:sz w:val="24"/>
          <w:szCs w:val="24"/>
        </w:rPr>
      </w:pPr>
      <w:bookmarkStart w:id="4" w:name="_heading=h.gjdgxs" w:colFirst="0" w:colLast="0"/>
      <w:bookmarkEnd w:id="4"/>
      <w:r w:rsidRPr="006A7922">
        <w:rPr>
          <w:rFonts w:ascii="Times New Roman" w:eastAsia="Times New Roman" w:hAnsi="Times New Roman" w:cs="Times New Roman"/>
          <w:b/>
          <w:sz w:val="24"/>
          <w:szCs w:val="24"/>
        </w:rPr>
        <w:t>Komunikacijski ciljevi</w:t>
      </w:r>
    </w:p>
    <w:p w:rsidR="00A35DC2" w:rsidRDefault="001268F3" w:rsidP="007227EF">
      <w:pPr>
        <w:numPr>
          <w:ilvl w:val="0"/>
          <w:numId w:val="7"/>
        </w:numPr>
        <w:pBdr>
          <w:top w:val="nil"/>
          <w:left w:val="nil"/>
          <w:bottom w:val="nil"/>
          <w:right w:val="nil"/>
          <w:between w:val="nil"/>
        </w:pBdr>
        <w:spacing w:line="276" w:lineRule="auto"/>
        <w:ind w:left="36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Jačanje mehanizma kojima se osigurava da se oblikovanje, provedba, praćenje i vrednovanje  Nacionalnog plana  provodi u bliskoj suradnji s relevantnim dionicima, posebice s tijelima državne uprave, tijelima nadležnim za ravnopravnost, socijalnim partnerima i relevantnim organizacijama civilnog društva.</w:t>
      </w:r>
    </w:p>
    <w:p w:rsidR="00A35DC2" w:rsidRDefault="001268F3" w:rsidP="007227EF">
      <w:pPr>
        <w:numPr>
          <w:ilvl w:val="0"/>
          <w:numId w:val="7"/>
        </w:numPr>
        <w:pBdr>
          <w:top w:val="nil"/>
          <w:left w:val="nil"/>
          <w:bottom w:val="nil"/>
          <w:right w:val="nil"/>
          <w:between w:val="nil"/>
        </w:pBdr>
        <w:spacing w:line="276" w:lineRule="auto"/>
        <w:ind w:left="36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Kvalitetnom i transparentom komunikacijom osigurati da se o Nacionalnom planu u javnosti raspravlja u kontekstu konkretnih ciljeva, ishoda,  mjera i aktivnosti te ostvarenih rezultata.</w:t>
      </w:r>
    </w:p>
    <w:p w:rsidR="00A35DC2" w:rsidRDefault="001268F3" w:rsidP="007227EF">
      <w:pPr>
        <w:numPr>
          <w:ilvl w:val="0"/>
          <w:numId w:val="7"/>
        </w:numPr>
        <w:pBdr>
          <w:top w:val="nil"/>
          <w:left w:val="nil"/>
          <w:bottom w:val="nil"/>
          <w:right w:val="nil"/>
          <w:between w:val="nil"/>
        </w:pBdr>
        <w:spacing w:line="276" w:lineRule="auto"/>
        <w:ind w:left="36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Postizanje šireg dru</w:t>
      </w:r>
      <w:r w:rsidR="00633F20">
        <w:rPr>
          <w:rFonts w:ascii="Times New Roman" w:eastAsia="Times New Roman" w:hAnsi="Times New Roman" w:cs="Times New Roman"/>
          <w:color w:val="000000"/>
          <w:sz w:val="24"/>
          <w:szCs w:val="24"/>
        </w:rPr>
        <w:t>štvenog konsenzusa oko ciljeva N</w:t>
      </w:r>
      <w:r>
        <w:rPr>
          <w:rFonts w:ascii="Times New Roman" w:eastAsia="Times New Roman" w:hAnsi="Times New Roman" w:cs="Times New Roman"/>
          <w:color w:val="000000"/>
          <w:sz w:val="24"/>
          <w:szCs w:val="24"/>
        </w:rPr>
        <w:t>acionalnog plana i strateškog okvira kojeg postavlja.</w:t>
      </w:r>
    </w:p>
    <w:p w:rsidR="00A35DC2" w:rsidRDefault="001268F3" w:rsidP="007227EF">
      <w:pPr>
        <w:numPr>
          <w:ilvl w:val="0"/>
          <w:numId w:val="7"/>
        </w:numPr>
        <w:pBdr>
          <w:top w:val="nil"/>
          <w:left w:val="nil"/>
          <w:bottom w:val="nil"/>
          <w:right w:val="nil"/>
          <w:between w:val="nil"/>
        </w:pBdr>
        <w:spacing w:line="276" w:lineRule="auto"/>
        <w:ind w:left="36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Osigurati kvalitetne mehanizme za praćenje i metoda prikupljanja i analize podataka;</w:t>
      </w:r>
    </w:p>
    <w:p w:rsidR="00A35DC2" w:rsidRDefault="001268F3" w:rsidP="007227EF">
      <w:pPr>
        <w:numPr>
          <w:ilvl w:val="0"/>
          <w:numId w:val="7"/>
        </w:numPr>
        <w:pBdr>
          <w:top w:val="nil"/>
          <w:left w:val="nil"/>
          <w:bottom w:val="nil"/>
          <w:right w:val="nil"/>
          <w:between w:val="nil"/>
        </w:pBdr>
        <w:spacing w:line="276" w:lineRule="auto"/>
        <w:ind w:left="36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Informirati javnost o ključnim izazovima u području ravnopravnosti spolova te dosega Nacionalnog plana.</w:t>
      </w:r>
    </w:p>
    <w:p w:rsidR="00A35DC2" w:rsidRPr="006A7922" w:rsidRDefault="001268F3" w:rsidP="007227EF">
      <w:pPr>
        <w:pStyle w:val="Heading2"/>
        <w:numPr>
          <w:ilvl w:val="0"/>
          <w:numId w:val="4"/>
        </w:numPr>
        <w:spacing w:before="0" w:after="0"/>
        <w:ind w:left="0" w:firstLine="0"/>
        <w:jc w:val="both"/>
        <w:rPr>
          <w:rFonts w:ascii="Times New Roman" w:eastAsia="Times New Roman" w:hAnsi="Times New Roman" w:cs="Times New Roman"/>
          <w:b/>
          <w:sz w:val="24"/>
          <w:szCs w:val="24"/>
        </w:rPr>
      </w:pPr>
      <w:bookmarkStart w:id="5" w:name="_heading=h.30j0zll" w:colFirst="0" w:colLast="0"/>
      <w:bookmarkEnd w:id="5"/>
      <w:r w:rsidRPr="006A7922">
        <w:rPr>
          <w:rFonts w:ascii="Times New Roman" w:eastAsia="Times New Roman" w:hAnsi="Times New Roman" w:cs="Times New Roman"/>
          <w:b/>
          <w:sz w:val="24"/>
          <w:szCs w:val="24"/>
        </w:rPr>
        <w:t>Ciljana publika</w:t>
      </w:r>
    </w:p>
    <w:p w:rsidR="00A35DC2" w:rsidRDefault="001268F3" w:rsidP="007227E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 svaki komunikacijski cilj postoji posebna ciljana publika.  </w:t>
      </w:r>
    </w:p>
    <w:p w:rsidR="00A35DC2" w:rsidRDefault="001268F3" w:rsidP="007227EF">
      <w:pPr>
        <w:numPr>
          <w:ilvl w:val="0"/>
          <w:numId w:val="11"/>
        </w:numPr>
        <w:pBdr>
          <w:top w:val="nil"/>
          <w:left w:val="nil"/>
          <w:bottom w:val="nil"/>
          <w:right w:val="nil"/>
          <w:between w:val="nil"/>
        </w:pBdr>
        <w:spacing w:line="276" w:lineRule="auto"/>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 svrhu jačanja mehanizama kojima se osigurava da se oblikovanje, provedba, praćenje i vrednovanje </w:t>
      </w:r>
      <w:r w:rsidRPr="00530C87">
        <w:rPr>
          <w:rFonts w:ascii="Times New Roman" w:hAnsi="Times New Roman"/>
          <w:i/>
          <w:color w:val="000000"/>
          <w:sz w:val="24"/>
        </w:rPr>
        <w:t>Nacionalnog plana</w:t>
      </w:r>
      <w:r>
        <w:rPr>
          <w:rFonts w:ascii="Times New Roman" w:eastAsia="Times New Roman" w:hAnsi="Times New Roman" w:cs="Times New Roman"/>
          <w:color w:val="000000"/>
          <w:sz w:val="24"/>
          <w:szCs w:val="24"/>
        </w:rPr>
        <w:t xml:space="preserve">  provodi u bliskoj suradnji s relevantnim dionicima kao ciljana publika su prepoznati tijela državne i javne uprave, </w:t>
      </w:r>
      <w:r w:rsidR="00295499">
        <w:rPr>
          <w:rFonts w:ascii="Times New Roman" w:eastAsia="Times New Roman" w:hAnsi="Times New Roman" w:cs="Times New Roman"/>
          <w:color w:val="000000"/>
          <w:sz w:val="24"/>
          <w:szCs w:val="24"/>
        </w:rPr>
        <w:t xml:space="preserve">kao primarni nositelji mjera, </w:t>
      </w:r>
      <w:r>
        <w:rPr>
          <w:rFonts w:ascii="Times New Roman" w:eastAsia="Times New Roman" w:hAnsi="Times New Roman" w:cs="Times New Roman"/>
          <w:color w:val="000000"/>
          <w:sz w:val="24"/>
          <w:szCs w:val="24"/>
        </w:rPr>
        <w:t xml:space="preserve">tijela za ravnopravnost, socijalni partneri i relevantne organizacije civilnog društva </w:t>
      </w:r>
      <w:r w:rsidR="00295499">
        <w:rPr>
          <w:rFonts w:ascii="Times New Roman" w:eastAsia="Times New Roman" w:hAnsi="Times New Roman" w:cs="Times New Roman"/>
          <w:color w:val="000000"/>
          <w:sz w:val="24"/>
          <w:szCs w:val="24"/>
        </w:rPr>
        <w:t>te</w:t>
      </w:r>
      <w:r>
        <w:rPr>
          <w:rFonts w:ascii="Times New Roman" w:eastAsia="Times New Roman" w:hAnsi="Times New Roman" w:cs="Times New Roman"/>
          <w:color w:val="000000"/>
          <w:sz w:val="24"/>
          <w:szCs w:val="24"/>
        </w:rPr>
        <w:t xml:space="preserve"> akademska zajednica. </w:t>
      </w:r>
    </w:p>
    <w:p w:rsidR="00A35DC2" w:rsidRDefault="001268F3" w:rsidP="007227EF">
      <w:pPr>
        <w:numPr>
          <w:ilvl w:val="0"/>
          <w:numId w:val="11"/>
        </w:numPr>
        <w:pBdr>
          <w:top w:val="nil"/>
          <w:left w:val="nil"/>
          <w:bottom w:val="nil"/>
          <w:right w:val="nil"/>
          <w:between w:val="nil"/>
        </w:pBdr>
        <w:spacing w:line="276" w:lineRule="auto"/>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Mediji su ključan dionik kako bi se osiguralo da se o </w:t>
      </w:r>
      <w:r w:rsidRPr="00530C87">
        <w:rPr>
          <w:rFonts w:ascii="Times New Roman" w:hAnsi="Times New Roman"/>
          <w:i/>
          <w:color w:val="000000"/>
          <w:sz w:val="24"/>
        </w:rPr>
        <w:t>Nacionalnom planu</w:t>
      </w:r>
      <w:r>
        <w:rPr>
          <w:rFonts w:ascii="Times New Roman" w:eastAsia="Times New Roman" w:hAnsi="Times New Roman" w:cs="Times New Roman"/>
          <w:color w:val="000000"/>
          <w:sz w:val="24"/>
          <w:szCs w:val="24"/>
        </w:rPr>
        <w:t xml:space="preserve"> u javnosti raspravlja u kontekstu konkretnih ciljeva, ishoda,  mjera i aktivnosti te ostvarenih rezultata. </w:t>
      </w:r>
    </w:p>
    <w:p w:rsidR="00A35DC2" w:rsidRDefault="001268F3" w:rsidP="007227EF">
      <w:pPr>
        <w:numPr>
          <w:ilvl w:val="0"/>
          <w:numId w:val="11"/>
        </w:numPr>
        <w:pBdr>
          <w:top w:val="nil"/>
          <w:left w:val="nil"/>
          <w:bottom w:val="nil"/>
          <w:right w:val="nil"/>
          <w:between w:val="nil"/>
        </w:pBdr>
        <w:spacing w:line="276" w:lineRule="auto"/>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Ciljana publika za postizanje šireg dru</w:t>
      </w:r>
      <w:r w:rsidR="00633F20">
        <w:rPr>
          <w:rFonts w:ascii="Times New Roman" w:eastAsia="Times New Roman" w:hAnsi="Times New Roman" w:cs="Times New Roman"/>
          <w:color w:val="000000"/>
          <w:sz w:val="24"/>
          <w:szCs w:val="24"/>
        </w:rPr>
        <w:t xml:space="preserve">štvenog konsenzusa oko ciljeva </w:t>
      </w:r>
      <w:r w:rsidR="00633F20" w:rsidRPr="00530C87">
        <w:rPr>
          <w:rFonts w:ascii="Times New Roman" w:hAnsi="Times New Roman"/>
          <w:i/>
          <w:color w:val="000000"/>
          <w:sz w:val="24"/>
        </w:rPr>
        <w:t>N</w:t>
      </w:r>
      <w:r w:rsidRPr="00530C87">
        <w:rPr>
          <w:rFonts w:ascii="Times New Roman" w:hAnsi="Times New Roman"/>
          <w:i/>
          <w:color w:val="000000"/>
          <w:sz w:val="24"/>
        </w:rPr>
        <w:t>acionalnog plana</w:t>
      </w:r>
      <w:r>
        <w:rPr>
          <w:rFonts w:ascii="Times New Roman" w:eastAsia="Times New Roman" w:hAnsi="Times New Roman" w:cs="Times New Roman"/>
          <w:color w:val="000000"/>
          <w:sz w:val="24"/>
          <w:szCs w:val="24"/>
        </w:rPr>
        <w:t xml:space="preserve"> i strateškog okvira kojeg postavlja su</w:t>
      </w:r>
      <w:r w:rsidR="00D304E4">
        <w:rPr>
          <w:rFonts w:ascii="Times New Roman" w:eastAsia="Times New Roman" w:hAnsi="Times New Roman" w:cs="Times New Roman"/>
          <w:color w:val="000000"/>
          <w:sz w:val="24"/>
          <w:szCs w:val="24"/>
        </w:rPr>
        <w:t xml:space="preserve"> državna tijela,</w:t>
      </w:r>
      <w:r>
        <w:rPr>
          <w:rFonts w:ascii="Times New Roman" w:eastAsia="Times New Roman" w:hAnsi="Times New Roman" w:cs="Times New Roman"/>
          <w:color w:val="000000"/>
          <w:sz w:val="24"/>
          <w:szCs w:val="24"/>
        </w:rPr>
        <w:t xml:space="preserve"> socijalni partneri, organizacije civilnog društva te političke stranke.</w:t>
      </w:r>
    </w:p>
    <w:p w:rsidR="00A35DC2" w:rsidRDefault="001268F3" w:rsidP="007227EF">
      <w:pPr>
        <w:numPr>
          <w:ilvl w:val="0"/>
          <w:numId w:val="11"/>
        </w:numPr>
        <w:pBdr>
          <w:top w:val="nil"/>
          <w:left w:val="nil"/>
          <w:bottom w:val="nil"/>
          <w:right w:val="nil"/>
          <w:between w:val="nil"/>
        </w:pBdr>
        <w:spacing w:line="276" w:lineRule="auto"/>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Tijela državne i javne uprave, akademska zajednica, tijela za ravnopravnost te organizacije civilnog društva su važan čimbenik za osiguranje kval</w:t>
      </w:r>
      <w:r w:rsidR="003F64EC">
        <w:rPr>
          <w:rFonts w:ascii="Times New Roman" w:eastAsia="Times New Roman" w:hAnsi="Times New Roman" w:cs="Times New Roman"/>
          <w:color w:val="000000"/>
          <w:sz w:val="24"/>
          <w:szCs w:val="24"/>
        </w:rPr>
        <w:t>itetnih mehanizama za praćenje</w:t>
      </w:r>
      <w:r w:rsidR="00EC04A2">
        <w:rPr>
          <w:rFonts w:ascii="Times New Roman" w:eastAsia="Times New Roman" w:hAnsi="Times New Roman" w:cs="Times New Roman"/>
          <w:color w:val="000000"/>
          <w:sz w:val="24"/>
          <w:szCs w:val="24"/>
        </w:rPr>
        <w:t>, vrednovanje</w:t>
      </w:r>
      <w:r w:rsidR="003F64E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 propitivanje </w:t>
      </w:r>
      <w:r w:rsidR="00295499">
        <w:rPr>
          <w:rFonts w:ascii="Times New Roman" w:eastAsia="Times New Roman" w:hAnsi="Times New Roman" w:cs="Times New Roman"/>
          <w:color w:val="000000"/>
          <w:sz w:val="24"/>
          <w:szCs w:val="24"/>
        </w:rPr>
        <w:t>strateškog akta</w:t>
      </w:r>
      <w:r>
        <w:rPr>
          <w:rFonts w:ascii="Times New Roman" w:eastAsia="Times New Roman" w:hAnsi="Times New Roman" w:cs="Times New Roman"/>
          <w:color w:val="000000"/>
          <w:sz w:val="24"/>
          <w:szCs w:val="24"/>
        </w:rPr>
        <w:t xml:space="preserve"> i metoda prikupljanja podataka</w:t>
      </w:r>
      <w:r w:rsidR="00D304E4">
        <w:rPr>
          <w:rFonts w:ascii="Times New Roman" w:eastAsia="Times New Roman" w:hAnsi="Times New Roman" w:cs="Times New Roman"/>
          <w:color w:val="000000"/>
          <w:sz w:val="24"/>
          <w:szCs w:val="24"/>
        </w:rPr>
        <w:t>.</w:t>
      </w:r>
    </w:p>
    <w:p w:rsidR="00A35DC2" w:rsidRDefault="001268F3" w:rsidP="007227EF">
      <w:pPr>
        <w:numPr>
          <w:ilvl w:val="0"/>
          <w:numId w:val="11"/>
        </w:numPr>
        <w:pBdr>
          <w:top w:val="nil"/>
          <w:left w:val="nil"/>
          <w:bottom w:val="nil"/>
          <w:right w:val="nil"/>
          <w:between w:val="nil"/>
        </w:pBdr>
        <w:spacing w:line="276" w:lineRule="auto"/>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Posljednjim ciljem koji je vezan za informiranje javnosti o ključnim izazovima u području ravnopravnosti spolova te dosega </w:t>
      </w:r>
      <w:r w:rsidRPr="00530C87">
        <w:rPr>
          <w:rFonts w:ascii="Times New Roman" w:hAnsi="Times New Roman"/>
          <w:i/>
          <w:color w:val="000000"/>
          <w:sz w:val="24"/>
        </w:rPr>
        <w:t>Nacionalnog plana,</w:t>
      </w:r>
      <w:r>
        <w:rPr>
          <w:rFonts w:ascii="Times New Roman" w:eastAsia="Times New Roman" w:hAnsi="Times New Roman" w:cs="Times New Roman"/>
          <w:color w:val="000000"/>
          <w:sz w:val="24"/>
          <w:szCs w:val="24"/>
        </w:rPr>
        <w:t xml:space="preserve"> kao ciljana publika je prepoznata cijela šira javnost</w:t>
      </w:r>
      <w:r w:rsidR="00D304E4">
        <w:rPr>
          <w:rFonts w:ascii="Times New Roman" w:eastAsia="Times New Roman" w:hAnsi="Times New Roman" w:cs="Times New Roman"/>
          <w:color w:val="000000"/>
          <w:sz w:val="24"/>
          <w:szCs w:val="24"/>
        </w:rPr>
        <w:t>.</w:t>
      </w:r>
    </w:p>
    <w:p w:rsidR="00A35DC2" w:rsidRPr="006A7922" w:rsidRDefault="001268F3" w:rsidP="007227EF">
      <w:pPr>
        <w:pStyle w:val="Heading2"/>
        <w:numPr>
          <w:ilvl w:val="0"/>
          <w:numId w:val="4"/>
        </w:numPr>
        <w:spacing w:before="0" w:after="0"/>
        <w:ind w:left="0" w:firstLine="0"/>
        <w:rPr>
          <w:rFonts w:ascii="Times New Roman" w:eastAsia="Times New Roman" w:hAnsi="Times New Roman" w:cs="Times New Roman"/>
          <w:b/>
          <w:sz w:val="24"/>
          <w:szCs w:val="24"/>
        </w:rPr>
      </w:pPr>
      <w:bookmarkStart w:id="6" w:name="_heading=h.1fob9te" w:colFirst="0" w:colLast="0"/>
      <w:bookmarkEnd w:id="6"/>
      <w:r w:rsidRPr="006A7922">
        <w:rPr>
          <w:rFonts w:ascii="Times New Roman" w:eastAsia="Times New Roman" w:hAnsi="Times New Roman" w:cs="Times New Roman"/>
          <w:b/>
          <w:sz w:val="24"/>
          <w:szCs w:val="24"/>
        </w:rPr>
        <w:t>Medijska strategija</w:t>
      </w:r>
    </w:p>
    <w:p w:rsidR="00A35DC2" w:rsidRDefault="001268F3" w:rsidP="007227EF">
      <w:pPr>
        <w:spacing w:line="276" w:lineRule="auto"/>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Detaljna medijska strategija će biti dio komunikacijskog akcijskog plana. U njoj će se definirati okvir za postizanje komunikacijskih ciljeva određenih komunikacijskom strategijom te će se detaljno razraditi mjere i aktivnosti informiranja i vidljivosti na operativnoj razini planirane u svrhu provedbe komunikacijskih ciljeva. </w:t>
      </w:r>
    </w:p>
    <w:p w:rsidR="00A35DC2" w:rsidRDefault="001268F3" w:rsidP="007227EF">
      <w:pPr>
        <w:spacing w:line="276" w:lineRule="auto"/>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Strategiji savjetovanja će se detaljno opisati proces uključivanja javnosti </w:t>
      </w:r>
      <w:r w:rsidR="00633F20">
        <w:rPr>
          <w:rFonts w:ascii="Times New Roman" w:eastAsia="Times New Roman" w:hAnsi="Times New Roman" w:cs="Times New Roman"/>
          <w:sz w:val="24"/>
          <w:szCs w:val="24"/>
        </w:rPr>
        <w:t xml:space="preserve">u proces donošenja </w:t>
      </w:r>
      <w:r w:rsidR="00633F20" w:rsidRPr="00530C87">
        <w:rPr>
          <w:rFonts w:ascii="Times New Roman" w:hAnsi="Times New Roman"/>
          <w:i/>
          <w:sz w:val="24"/>
        </w:rPr>
        <w:t>Nacionalnog plana</w:t>
      </w:r>
      <w:r w:rsidR="00633F20">
        <w:rPr>
          <w:rFonts w:ascii="Times New Roman" w:eastAsia="Times New Roman" w:hAnsi="Times New Roman" w:cs="Times New Roman"/>
          <w:sz w:val="24"/>
          <w:szCs w:val="24"/>
        </w:rPr>
        <w:t xml:space="preserve"> i pripadajućeg </w:t>
      </w:r>
      <w:r w:rsidR="00633F20" w:rsidRPr="00530C87">
        <w:rPr>
          <w:rFonts w:ascii="Times New Roman" w:hAnsi="Times New Roman"/>
          <w:i/>
          <w:sz w:val="24"/>
        </w:rPr>
        <w:t>A</w:t>
      </w:r>
      <w:r w:rsidRPr="00530C87">
        <w:rPr>
          <w:rFonts w:ascii="Times New Roman" w:hAnsi="Times New Roman"/>
          <w:i/>
          <w:sz w:val="24"/>
        </w:rPr>
        <w:t>kcijskog plana</w:t>
      </w:r>
      <w:r>
        <w:rPr>
          <w:rFonts w:ascii="Times New Roman" w:eastAsia="Times New Roman" w:hAnsi="Times New Roman" w:cs="Times New Roman"/>
          <w:sz w:val="24"/>
          <w:szCs w:val="24"/>
        </w:rPr>
        <w:t xml:space="preserve"> te će biti ključan alat za postizanje društvenog konsenzusa oko razumijevanja </w:t>
      </w:r>
      <w:r w:rsidR="00633F20">
        <w:rPr>
          <w:rFonts w:ascii="Times New Roman" w:eastAsia="Times New Roman" w:hAnsi="Times New Roman" w:cs="Times New Roman"/>
          <w:sz w:val="24"/>
          <w:szCs w:val="24"/>
        </w:rPr>
        <w:t xml:space="preserve">njegovih </w:t>
      </w:r>
      <w:r>
        <w:rPr>
          <w:rFonts w:ascii="Times New Roman" w:eastAsia="Times New Roman" w:hAnsi="Times New Roman" w:cs="Times New Roman"/>
          <w:sz w:val="24"/>
          <w:szCs w:val="24"/>
        </w:rPr>
        <w:t>ciljeva</w:t>
      </w:r>
      <w:r w:rsidR="00633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A35DC2" w:rsidRDefault="001268F3" w:rsidP="007227EF">
      <w:pPr>
        <w:spacing w:line="276" w:lineRule="auto"/>
        <w:ind w:firstLine="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Pored </w:t>
      </w:r>
      <w:r w:rsidRPr="00530C87">
        <w:rPr>
          <w:rFonts w:ascii="Times New Roman" w:hAnsi="Times New Roman"/>
          <w:i/>
          <w:sz w:val="24"/>
        </w:rPr>
        <w:t>Komunikacijskog akcijskog plana i Strategije savjetovanja</w:t>
      </w:r>
      <w:r>
        <w:rPr>
          <w:rFonts w:ascii="Times New Roman" w:eastAsia="Times New Roman" w:hAnsi="Times New Roman" w:cs="Times New Roman"/>
          <w:sz w:val="24"/>
          <w:szCs w:val="24"/>
        </w:rPr>
        <w:t>, komunikacijski alati koji će se koristiti u svrhu ostvarivanja komunikacijskih ciljeva su:</w:t>
      </w:r>
    </w:p>
    <w:p w:rsidR="00A35DC2" w:rsidRDefault="001268F3" w:rsidP="00633F20">
      <w:pPr>
        <w:numPr>
          <w:ilvl w:val="0"/>
          <w:numId w:val="5"/>
        </w:numPr>
        <w:pBdr>
          <w:top w:val="nil"/>
          <w:left w:val="nil"/>
          <w:bottom w:val="nil"/>
          <w:right w:val="nil"/>
          <w:between w:val="nil"/>
        </w:pBdr>
        <w:spacing w:line="276" w:lineRule="auto"/>
        <w:ind w:left="0" w:firstLine="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Internet stranice U</w:t>
      </w:r>
      <w:r w:rsidR="00F825E6">
        <w:rPr>
          <w:rFonts w:ascii="Times New Roman" w:eastAsia="Times New Roman" w:hAnsi="Times New Roman" w:cs="Times New Roman"/>
          <w:color w:val="000000"/>
          <w:sz w:val="24"/>
          <w:szCs w:val="24"/>
        </w:rPr>
        <w:t>RS-a</w:t>
      </w:r>
      <w:r>
        <w:rPr>
          <w:rFonts w:ascii="Times New Roman" w:eastAsia="Times New Roman" w:hAnsi="Times New Roman" w:cs="Times New Roman"/>
          <w:color w:val="000000"/>
          <w:sz w:val="24"/>
          <w:szCs w:val="24"/>
        </w:rPr>
        <w:t xml:space="preserve"> koje će se ažurirati kao mjesto za informiranje javnosti o sljedećem a) tijeku izrade </w:t>
      </w:r>
      <w:r w:rsidRPr="00530C87">
        <w:rPr>
          <w:rFonts w:ascii="Times New Roman" w:hAnsi="Times New Roman"/>
          <w:i/>
          <w:color w:val="000000"/>
          <w:sz w:val="24"/>
        </w:rPr>
        <w:t>Nacionalnog plana</w:t>
      </w:r>
      <w:r>
        <w:rPr>
          <w:rFonts w:ascii="Times New Roman" w:eastAsia="Times New Roman" w:hAnsi="Times New Roman" w:cs="Times New Roman"/>
          <w:color w:val="000000"/>
          <w:sz w:val="24"/>
          <w:szCs w:val="24"/>
        </w:rPr>
        <w:t xml:space="preserve"> i pripadajućeg </w:t>
      </w:r>
      <w:r w:rsidRPr="00530C87">
        <w:rPr>
          <w:rFonts w:ascii="Times New Roman" w:hAnsi="Times New Roman"/>
          <w:i/>
          <w:color w:val="000000"/>
          <w:sz w:val="24"/>
        </w:rPr>
        <w:t>Akcijskog plana</w:t>
      </w:r>
      <w:r w:rsidR="006D6377" w:rsidRPr="00530C87">
        <w:rPr>
          <w:rFonts w:ascii="Times New Roman" w:hAnsi="Times New Roman"/>
          <w:i/>
          <w:color w:val="000000"/>
          <w:sz w:val="24"/>
        </w:rPr>
        <w:t xml:space="preserve"> do </w:t>
      </w:r>
      <w:r w:rsidRPr="00530C87">
        <w:rPr>
          <w:rFonts w:ascii="Times New Roman" w:hAnsi="Times New Roman"/>
          <w:i/>
          <w:color w:val="000000"/>
          <w:sz w:val="24"/>
        </w:rPr>
        <w:t>2024</w:t>
      </w:r>
      <w:r>
        <w:rPr>
          <w:rFonts w:ascii="Times New Roman" w:eastAsia="Times New Roman" w:hAnsi="Times New Roman" w:cs="Times New Roman"/>
          <w:color w:val="000000"/>
          <w:sz w:val="24"/>
          <w:szCs w:val="24"/>
        </w:rPr>
        <w:t>.; b) promotivnim aktivnostima koje će se organizirati po donošenju akta strateškog planiranja  sa svrhom upoznavanja javnosti o važnosti njegovog donošenja i provedbe</w:t>
      </w:r>
      <w:r w:rsidR="00D304E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A35DC2" w:rsidRDefault="001268F3" w:rsidP="00633F20">
      <w:pPr>
        <w:numPr>
          <w:ilvl w:val="0"/>
          <w:numId w:val="5"/>
        </w:numPr>
        <w:pBdr>
          <w:top w:val="nil"/>
          <w:left w:val="nil"/>
          <w:bottom w:val="nil"/>
          <w:right w:val="nil"/>
          <w:between w:val="nil"/>
        </w:pBdr>
        <w:spacing w:line="276" w:lineRule="auto"/>
        <w:ind w:left="0" w:firstLine="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Uspostavljanje mrežne stranice na kojoj su objedinjeni svi podaci o rodnoj ravnopravnosti na temelju podataka dostavljenih od strane nadležnih tijela</w:t>
      </w:r>
      <w:r w:rsidR="00D304E4">
        <w:rPr>
          <w:rFonts w:ascii="Times New Roman" w:eastAsia="Times New Roman" w:hAnsi="Times New Roman" w:cs="Times New Roman"/>
          <w:color w:val="000000"/>
          <w:sz w:val="24"/>
          <w:szCs w:val="24"/>
        </w:rPr>
        <w:t>.</w:t>
      </w:r>
    </w:p>
    <w:p w:rsidR="00A35DC2" w:rsidRDefault="001268F3" w:rsidP="00633F20">
      <w:pPr>
        <w:numPr>
          <w:ilvl w:val="0"/>
          <w:numId w:val="5"/>
        </w:numPr>
        <w:pBdr>
          <w:top w:val="nil"/>
          <w:left w:val="nil"/>
          <w:bottom w:val="nil"/>
          <w:right w:val="nil"/>
          <w:between w:val="nil"/>
        </w:pBdr>
        <w:spacing w:line="276" w:lineRule="auto"/>
        <w:ind w:left="0" w:firstLine="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Tiskanje </w:t>
      </w:r>
      <w:r w:rsidRPr="00530C87">
        <w:rPr>
          <w:rFonts w:ascii="Times New Roman" w:hAnsi="Times New Roman"/>
          <w:i/>
          <w:color w:val="000000"/>
          <w:sz w:val="24"/>
        </w:rPr>
        <w:t>Nacionalnog plana</w:t>
      </w:r>
      <w:r>
        <w:rPr>
          <w:rFonts w:ascii="Times New Roman" w:eastAsia="Times New Roman" w:hAnsi="Times New Roman" w:cs="Times New Roman"/>
          <w:color w:val="000000"/>
          <w:sz w:val="24"/>
          <w:szCs w:val="24"/>
        </w:rPr>
        <w:t xml:space="preserve"> i pripadajućeg </w:t>
      </w:r>
      <w:r w:rsidR="00633F20" w:rsidRPr="00530C87">
        <w:rPr>
          <w:rFonts w:ascii="Times New Roman" w:hAnsi="Times New Roman"/>
          <w:i/>
          <w:color w:val="000000"/>
          <w:sz w:val="24"/>
        </w:rPr>
        <w:t>A</w:t>
      </w:r>
      <w:r w:rsidRPr="00530C87">
        <w:rPr>
          <w:rFonts w:ascii="Times New Roman" w:hAnsi="Times New Roman"/>
          <w:i/>
          <w:color w:val="000000"/>
          <w:sz w:val="24"/>
        </w:rPr>
        <w:t>kcijskog plana</w:t>
      </w:r>
      <w:r>
        <w:rPr>
          <w:rFonts w:ascii="Times New Roman" w:eastAsia="Times New Roman" w:hAnsi="Times New Roman" w:cs="Times New Roman"/>
          <w:color w:val="000000"/>
          <w:sz w:val="24"/>
          <w:szCs w:val="24"/>
        </w:rPr>
        <w:t xml:space="preserve"> te diseminacija ključnim dionicima</w:t>
      </w:r>
      <w:r w:rsidR="00D304E4">
        <w:rPr>
          <w:rFonts w:ascii="Times New Roman" w:eastAsia="Times New Roman" w:hAnsi="Times New Roman" w:cs="Times New Roman"/>
          <w:color w:val="000000"/>
          <w:sz w:val="24"/>
          <w:szCs w:val="24"/>
        </w:rPr>
        <w:t>.</w:t>
      </w:r>
    </w:p>
    <w:p w:rsidR="00A35DC2" w:rsidRDefault="001268F3" w:rsidP="00633F20">
      <w:pPr>
        <w:numPr>
          <w:ilvl w:val="0"/>
          <w:numId w:val="5"/>
        </w:numPr>
        <w:pBdr>
          <w:top w:val="nil"/>
          <w:left w:val="nil"/>
          <w:bottom w:val="nil"/>
          <w:right w:val="nil"/>
          <w:between w:val="nil"/>
        </w:pBdr>
        <w:spacing w:line="276" w:lineRule="auto"/>
        <w:ind w:left="0" w:firstLine="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Javni događaji na kojem će se predstaviti </w:t>
      </w:r>
      <w:r w:rsidRPr="00530C87">
        <w:rPr>
          <w:rFonts w:ascii="Times New Roman" w:hAnsi="Times New Roman"/>
          <w:i/>
          <w:color w:val="000000"/>
          <w:sz w:val="24"/>
        </w:rPr>
        <w:t>Nacionalni i Akcijski plan</w:t>
      </w:r>
      <w:r>
        <w:rPr>
          <w:rFonts w:ascii="Times New Roman" w:eastAsia="Times New Roman" w:hAnsi="Times New Roman" w:cs="Times New Roman"/>
          <w:color w:val="000000"/>
          <w:sz w:val="24"/>
          <w:szCs w:val="24"/>
        </w:rPr>
        <w:t xml:space="preserve"> nakon njegovog </w:t>
      </w:r>
      <w:r w:rsidR="00D304E4">
        <w:rPr>
          <w:rFonts w:ascii="Times New Roman" w:eastAsia="Times New Roman" w:hAnsi="Times New Roman" w:cs="Times New Roman"/>
          <w:color w:val="000000"/>
          <w:sz w:val="24"/>
          <w:szCs w:val="24"/>
        </w:rPr>
        <w:t xml:space="preserve">usvajanja i </w:t>
      </w:r>
      <w:r>
        <w:rPr>
          <w:rFonts w:ascii="Times New Roman" w:eastAsia="Times New Roman" w:hAnsi="Times New Roman" w:cs="Times New Roman"/>
          <w:color w:val="000000"/>
          <w:sz w:val="24"/>
          <w:szCs w:val="24"/>
        </w:rPr>
        <w:t>tiskanja</w:t>
      </w:r>
      <w:r w:rsidR="00D304E4">
        <w:rPr>
          <w:rFonts w:ascii="Times New Roman" w:eastAsia="Times New Roman" w:hAnsi="Times New Roman" w:cs="Times New Roman"/>
          <w:color w:val="000000"/>
          <w:sz w:val="24"/>
          <w:szCs w:val="24"/>
        </w:rPr>
        <w:t>.</w:t>
      </w:r>
    </w:p>
    <w:p w:rsidR="00A35DC2" w:rsidRDefault="001268F3" w:rsidP="00633F20">
      <w:pPr>
        <w:numPr>
          <w:ilvl w:val="0"/>
          <w:numId w:val="5"/>
        </w:numPr>
        <w:pBdr>
          <w:top w:val="nil"/>
          <w:left w:val="nil"/>
          <w:bottom w:val="nil"/>
          <w:right w:val="nil"/>
          <w:between w:val="nil"/>
        </w:pBdr>
        <w:spacing w:line="276" w:lineRule="auto"/>
        <w:ind w:left="0" w:firstLine="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Priopćenja za javnost putem medija o tijeku provedbe i o ključnim točkama ostvarenja</w:t>
      </w:r>
      <w:r w:rsidR="00D304E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A35DC2" w:rsidRDefault="001268F3" w:rsidP="007227EF">
      <w:pPr>
        <w:numPr>
          <w:ilvl w:val="0"/>
          <w:numId w:val="5"/>
        </w:numPr>
        <w:pBdr>
          <w:top w:val="nil"/>
          <w:left w:val="nil"/>
          <w:bottom w:val="nil"/>
          <w:right w:val="nil"/>
          <w:between w:val="nil"/>
        </w:pBdr>
        <w:spacing w:line="276" w:lineRule="auto"/>
        <w:ind w:left="0" w:firstLine="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Intervjui medijskim kućama o problemima koje </w:t>
      </w:r>
      <w:r w:rsidRPr="00530C87">
        <w:rPr>
          <w:rFonts w:ascii="Times New Roman" w:hAnsi="Times New Roman"/>
          <w:i/>
          <w:color w:val="000000"/>
          <w:sz w:val="24"/>
        </w:rPr>
        <w:t>Nacionalni plan</w:t>
      </w:r>
      <w:r>
        <w:rPr>
          <w:rFonts w:ascii="Times New Roman" w:eastAsia="Times New Roman" w:hAnsi="Times New Roman" w:cs="Times New Roman"/>
          <w:color w:val="000000"/>
          <w:sz w:val="24"/>
          <w:szCs w:val="24"/>
        </w:rPr>
        <w:t xml:space="preserve"> adresira</w:t>
      </w:r>
      <w:r w:rsidR="00D304E4">
        <w:rPr>
          <w:rFonts w:ascii="Times New Roman" w:eastAsia="Times New Roman" w:hAnsi="Times New Roman" w:cs="Times New Roman"/>
          <w:color w:val="000000"/>
          <w:sz w:val="24"/>
          <w:szCs w:val="24"/>
        </w:rPr>
        <w:t>.</w:t>
      </w:r>
    </w:p>
    <w:p w:rsidR="00A35DC2" w:rsidRDefault="001268F3" w:rsidP="007227EF">
      <w:pPr>
        <w:numPr>
          <w:ilvl w:val="0"/>
          <w:numId w:val="5"/>
        </w:numPr>
        <w:pBdr>
          <w:top w:val="nil"/>
          <w:left w:val="nil"/>
          <w:bottom w:val="nil"/>
          <w:right w:val="nil"/>
          <w:between w:val="nil"/>
        </w:pBdr>
        <w:spacing w:line="276" w:lineRule="auto"/>
        <w:ind w:left="0" w:firstLine="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Uključivanje predstavnika medija u javne događaje na kojima će biti predstavljen novi </w:t>
      </w:r>
      <w:r w:rsidRPr="00530C87">
        <w:rPr>
          <w:rFonts w:ascii="Times New Roman" w:hAnsi="Times New Roman"/>
          <w:i/>
          <w:color w:val="000000"/>
          <w:sz w:val="24"/>
        </w:rPr>
        <w:t xml:space="preserve">Nacionalni </w:t>
      </w:r>
      <w:r w:rsidR="00633F20" w:rsidRPr="00530C87">
        <w:rPr>
          <w:rFonts w:ascii="Times New Roman" w:hAnsi="Times New Roman"/>
          <w:i/>
          <w:color w:val="000000"/>
          <w:sz w:val="24"/>
        </w:rPr>
        <w:t xml:space="preserve">i Akcijski </w:t>
      </w:r>
      <w:r w:rsidRPr="00530C87">
        <w:rPr>
          <w:rFonts w:ascii="Times New Roman" w:hAnsi="Times New Roman"/>
          <w:i/>
          <w:color w:val="000000"/>
          <w:sz w:val="24"/>
        </w:rPr>
        <w:t>plan</w:t>
      </w:r>
      <w:r w:rsidR="00D304E4" w:rsidRPr="00530C87">
        <w:rPr>
          <w:rFonts w:ascii="Times New Roman" w:hAnsi="Times New Roman"/>
          <w:i/>
          <w:color w:val="000000"/>
          <w:sz w:val="24"/>
        </w:rPr>
        <w:t>.</w:t>
      </w:r>
    </w:p>
    <w:p w:rsidR="00A35DC2" w:rsidRDefault="001268F3" w:rsidP="007227EF">
      <w:pPr>
        <w:numPr>
          <w:ilvl w:val="0"/>
          <w:numId w:val="5"/>
        </w:numPr>
        <w:pBdr>
          <w:top w:val="nil"/>
          <w:left w:val="nil"/>
          <w:bottom w:val="nil"/>
          <w:right w:val="nil"/>
          <w:between w:val="nil"/>
        </w:pBdr>
        <w:spacing w:line="276" w:lineRule="auto"/>
        <w:ind w:left="0" w:firstLine="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Praćenje medija s ciljem prikupljanja povratnih informacija o zainteresiranosti medija za temu ravnopravnosti spolova i </w:t>
      </w:r>
      <w:r w:rsidR="00295499">
        <w:rPr>
          <w:rFonts w:ascii="Times New Roman" w:eastAsia="Times New Roman" w:hAnsi="Times New Roman" w:cs="Times New Roman"/>
          <w:color w:val="000000"/>
          <w:sz w:val="24"/>
          <w:szCs w:val="24"/>
        </w:rPr>
        <w:t xml:space="preserve">za </w:t>
      </w:r>
      <w:r>
        <w:rPr>
          <w:rFonts w:ascii="Times New Roman" w:eastAsia="Times New Roman" w:hAnsi="Times New Roman" w:cs="Times New Roman"/>
          <w:color w:val="000000"/>
          <w:sz w:val="24"/>
          <w:szCs w:val="24"/>
        </w:rPr>
        <w:t xml:space="preserve">novi </w:t>
      </w:r>
      <w:r w:rsidRPr="00530C87">
        <w:rPr>
          <w:rFonts w:ascii="Times New Roman" w:hAnsi="Times New Roman"/>
          <w:i/>
          <w:color w:val="000000"/>
          <w:sz w:val="24"/>
        </w:rPr>
        <w:t>Nacionalni plan</w:t>
      </w:r>
      <w:r w:rsidR="00D304E4" w:rsidRPr="00530C87">
        <w:rPr>
          <w:rFonts w:ascii="Times New Roman" w:hAnsi="Times New Roman"/>
          <w:i/>
          <w:color w:val="000000"/>
          <w:sz w:val="24"/>
        </w:rPr>
        <w:t>.</w:t>
      </w:r>
    </w:p>
    <w:p w:rsidR="00A35DC2" w:rsidRPr="006A7922" w:rsidRDefault="001268F3" w:rsidP="007227EF">
      <w:pPr>
        <w:pStyle w:val="Heading2"/>
        <w:numPr>
          <w:ilvl w:val="0"/>
          <w:numId w:val="4"/>
        </w:numPr>
        <w:spacing w:before="0" w:after="0"/>
        <w:ind w:left="0" w:firstLine="0"/>
        <w:rPr>
          <w:rFonts w:ascii="Times New Roman" w:eastAsia="Times New Roman" w:hAnsi="Times New Roman" w:cs="Times New Roman"/>
          <w:b/>
          <w:sz w:val="24"/>
          <w:szCs w:val="24"/>
        </w:rPr>
      </w:pPr>
      <w:bookmarkStart w:id="7" w:name="_heading=h.3znysh7" w:colFirst="0" w:colLast="0"/>
      <w:bookmarkEnd w:id="7"/>
      <w:r w:rsidRPr="006A7922">
        <w:rPr>
          <w:rFonts w:ascii="Times New Roman" w:eastAsia="Times New Roman" w:hAnsi="Times New Roman" w:cs="Times New Roman"/>
          <w:b/>
          <w:sz w:val="24"/>
          <w:szCs w:val="24"/>
        </w:rPr>
        <w:t>Ključne poruke</w:t>
      </w:r>
    </w:p>
    <w:p w:rsidR="00A35DC2" w:rsidRPr="00454106" w:rsidRDefault="001268F3" w:rsidP="007227EF">
      <w:pPr>
        <w:pStyle w:val="ListParagraph"/>
        <w:numPr>
          <w:ilvl w:val="0"/>
          <w:numId w:val="1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454106">
        <w:rPr>
          <w:rFonts w:ascii="Times New Roman" w:eastAsia="Times New Roman" w:hAnsi="Times New Roman" w:cs="Times New Roman"/>
          <w:color w:val="000000"/>
          <w:sz w:val="24"/>
          <w:szCs w:val="24"/>
        </w:rPr>
        <w:t xml:space="preserve">Svrha </w:t>
      </w:r>
      <w:r w:rsidRPr="00530C87">
        <w:rPr>
          <w:rFonts w:ascii="Times New Roman" w:hAnsi="Times New Roman"/>
          <w:i/>
          <w:color w:val="000000"/>
          <w:sz w:val="24"/>
        </w:rPr>
        <w:t>Nacionalnog plana</w:t>
      </w:r>
      <w:r w:rsidRPr="00454106">
        <w:rPr>
          <w:rFonts w:ascii="Times New Roman" w:eastAsia="Times New Roman" w:hAnsi="Times New Roman" w:cs="Times New Roman"/>
          <w:color w:val="000000"/>
          <w:sz w:val="24"/>
          <w:szCs w:val="24"/>
        </w:rPr>
        <w:t xml:space="preserve"> je da doprinese stvaranju uvjeta za društvo jednakih mogućnosti. Njegov utjecaj na svakodnevni život građana i građanki ovisit će o spremnosti svih dionika da sustavno ulažu materijalne i ljudske resurse u njegovu provedbu, da uoče povezanost i međuzavisnost različitih sektora te preuzmu odgovornost za promjene.</w:t>
      </w:r>
    </w:p>
    <w:p w:rsidR="00A35DC2" w:rsidRPr="00454106" w:rsidRDefault="00295499" w:rsidP="007227EF">
      <w:pPr>
        <w:pStyle w:val="ListParagraph"/>
        <w:numPr>
          <w:ilvl w:val="0"/>
          <w:numId w:val="1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Rodna neravnopravnost je adresirana </w:t>
      </w:r>
      <w:r w:rsidR="001268F3" w:rsidRPr="00454106">
        <w:rPr>
          <w:rFonts w:ascii="Times New Roman" w:eastAsia="Times New Roman" w:hAnsi="Times New Roman" w:cs="Times New Roman"/>
          <w:color w:val="000000"/>
          <w:sz w:val="24"/>
          <w:szCs w:val="24"/>
        </w:rPr>
        <w:t xml:space="preserve">u </w:t>
      </w:r>
      <w:r w:rsidR="00454106">
        <w:rPr>
          <w:rFonts w:ascii="Times New Roman" w:eastAsia="Times New Roman" w:hAnsi="Times New Roman" w:cs="Times New Roman"/>
          <w:color w:val="000000"/>
          <w:sz w:val="24"/>
          <w:szCs w:val="24"/>
        </w:rPr>
        <w:t>sedam</w:t>
      </w:r>
      <w:r w:rsidR="001268F3" w:rsidRPr="00454106">
        <w:rPr>
          <w:rFonts w:ascii="Times New Roman" w:eastAsia="Times New Roman" w:hAnsi="Times New Roman" w:cs="Times New Roman"/>
          <w:color w:val="000000"/>
          <w:sz w:val="24"/>
          <w:szCs w:val="24"/>
        </w:rPr>
        <w:t xml:space="preserve"> kritičnih područja</w:t>
      </w:r>
      <w:r>
        <w:rPr>
          <w:rFonts w:ascii="Times New Roman" w:eastAsia="Times New Roman" w:hAnsi="Times New Roman" w:cs="Times New Roman"/>
          <w:color w:val="000000"/>
          <w:sz w:val="24"/>
          <w:szCs w:val="24"/>
        </w:rPr>
        <w:t xml:space="preserve">, iako postoje i druga područja u kojima postoji čitav niz problema vezanih za rodnu ravnopravnost, no </w:t>
      </w:r>
      <w:r w:rsidR="00A205C0">
        <w:rPr>
          <w:rFonts w:ascii="Times New Roman" w:eastAsia="Times New Roman" w:hAnsi="Times New Roman" w:cs="Times New Roman"/>
          <w:color w:val="000000"/>
          <w:sz w:val="24"/>
          <w:szCs w:val="24"/>
        </w:rPr>
        <w:t xml:space="preserve">potrebno je razviti </w:t>
      </w:r>
      <w:r>
        <w:rPr>
          <w:rFonts w:ascii="Times New Roman" w:eastAsia="Times New Roman" w:hAnsi="Times New Roman" w:cs="Times New Roman"/>
          <w:color w:val="000000"/>
          <w:sz w:val="24"/>
          <w:szCs w:val="24"/>
        </w:rPr>
        <w:t>s</w:t>
      </w:r>
      <w:r w:rsidR="00A205C0">
        <w:rPr>
          <w:rFonts w:ascii="Times New Roman" w:eastAsia="Times New Roman" w:hAnsi="Times New Roman" w:cs="Times New Roman"/>
          <w:color w:val="000000"/>
          <w:sz w:val="24"/>
          <w:szCs w:val="24"/>
        </w:rPr>
        <w:t xml:space="preserve">premnost dionika za konkretnije djelovanje. S druge strane, u druge akte strateškog planiranja </w:t>
      </w:r>
      <w:r>
        <w:rPr>
          <w:rFonts w:ascii="Times New Roman" w:eastAsia="Times New Roman" w:hAnsi="Times New Roman" w:cs="Times New Roman"/>
          <w:color w:val="000000"/>
          <w:sz w:val="24"/>
          <w:szCs w:val="24"/>
        </w:rPr>
        <w:t xml:space="preserve"> </w:t>
      </w:r>
      <w:r w:rsidR="00A205C0">
        <w:rPr>
          <w:rFonts w:ascii="Times New Roman" w:eastAsia="Times New Roman" w:hAnsi="Times New Roman" w:cs="Times New Roman"/>
          <w:color w:val="000000"/>
          <w:sz w:val="24"/>
          <w:szCs w:val="24"/>
        </w:rPr>
        <w:t xml:space="preserve">uvrštene su mjere kojima se utječe na otklanjanje problema u drugim kritičnim područjima. </w:t>
      </w:r>
    </w:p>
    <w:p w:rsidR="00A35DC2" w:rsidRPr="00454106" w:rsidRDefault="001268F3" w:rsidP="007227EF">
      <w:pPr>
        <w:pStyle w:val="ListParagraph"/>
        <w:numPr>
          <w:ilvl w:val="0"/>
          <w:numId w:val="1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454106">
        <w:rPr>
          <w:rFonts w:ascii="Times New Roman" w:eastAsia="Times New Roman" w:hAnsi="Times New Roman" w:cs="Times New Roman"/>
          <w:color w:val="000000"/>
          <w:sz w:val="24"/>
          <w:szCs w:val="24"/>
        </w:rPr>
        <w:t>Rodna dimenzija je još uvijek nedovoljno izražena u procesu donošenja javnih politika i drugih akata</w:t>
      </w:r>
      <w:r w:rsidR="00D304E4">
        <w:rPr>
          <w:rFonts w:ascii="Times New Roman" w:eastAsia="Times New Roman" w:hAnsi="Times New Roman" w:cs="Times New Roman"/>
          <w:color w:val="000000"/>
          <w:sz w:val="24"/>
          <w:szCs w:val="24"/>
        </w:rPr>
        <w:t>.</w:t>
      </w:r>
    </w:p>
    <w:p w:rsidR="00A35DC2" w:rsidRPr="00454106" w:rsidRDefault="001268F3" w:rsidP="007227EF">
      <w:pPr>
        <w:pStyle w:val="ListParagraph"/>
        <w:numPr>
          <w:ilvl w:val="0"/>
          <w:numId w:val="1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454106">
        <w:rPr>
          <w:rFonts w:ascii="Times New Roman" w:eastAsia="Times New Roman" w:hAnsi="Times New Roman" w:cs="Times New Roman"/>
          <w:color w:val="000000"/>
          <w:sz w:val="24"/>
          <w:szCs w:val="24"/>
        </w:rPr>
        <w:t xml:space="preserve">Neravnopravnost na osnovi roda je </w:t>
      </w:r>
      <w:r w:rsidR="00454106">
        <w:rPr>
          <w:rFonts w:ascii="Times New Roman" w:eastAsia="Times New Roman" w:hAnsi="Times New Roman" w:cs="Times New Roman"/>
          <w:color w:val="000000"/>
          <w:sz w:val="24"/>
          <w:szCs w:val="24"/>
        </w:rPr>
        <w:t xml:space="preserve">povezana </w:t>
      </w:r>
      <w:r w:rsidRPr="00454106">
        <w:rPr>
          <w:rFonts w:ascii="Times New Roman" w:eastAsia="Times New Roman" w:hAnsi="Times New Roman" w:cs="Times New Roman"/>
          <w:color w:val="000000"/>
          <w:sz w:val="24"/>
          <w:szCs w:val="24"/>
        </w:rPr>
        <w:t xml:space="preserve">i sa drugim karakteristikama te je potrebno uložiti dodatan napor za zaštitu posebno osjetljivih, višestruko diskriminiranih skupina te osigurati uključivost društva. Važno je uzeti u obzir </w:t>
      </w:r>
      <w:r w:rsidR="00454106">
        <w:rPr>
          <w:rFonts w:ascii="Times New Roman" w:eastAsia="Times New Roman" w:hAnsi="Times New Roman" w:cs="Times New Roman"/>
          <w:color w:val="000000"/>
          <w:sz w:val="24"/>
          <w:szCs w:val="24"/>
        </w:rPr>
        <w:t xml:space="preserve">povezanost </w:t>
      </w:r>
      <w:r w:rsidRPr="00454106">
        <w:rPr>
          <w:rFonts w:ascii="Times New Roman" w:eastAsia="Times New Roman" w:hAnsi="Times New Roman" w:cs="Times New Roman"/>
          <w:color w:val="000000"/>
          <w:sz w:val="24"/>
          <w:szCs w:val="24"/>
        </w:rPr>
        <w:t xml:space="preserve">roda s drugim osnovama </w:t>
      </w:r>
      <w:r w:rsidR="00454106">
        <w:rPr>
          <w:rFonts w:ascii="Times New Roman" w:eastAsia="Times New Roman" w:hAnsi="Times New Roman" w:cs="Times New Roman"/>
          <w:color w:val="000000"/>
          <w:sz w:val="24"/>
          <w:szCs w:val="24"/>
        </w:rPr>
        <w:t>diskriminacije</w:t>
      </w:r>
      <w:r w:rsidRPr="00454106">
        <w:rPr>
          <w:rFonts w:ascii="Times New Roman" w:eastAsia="Times New Roman" w:hAnsi="Times New Roman" w:cs="Times New Roman"/>
          <w:color w:val="000000"/>
          <w:sz w:val="24"/>
          <w:szCs w:val="24"/>
        </w:rPr>
        <w:t>.</w:t>
      </w:r>
    </w:p>
    <w:p w:rsidR="00A35DC2" w:rsidRPr="00454106" w:rsidRDefault="001268F3" w:rsidP="007227EF">
      <w:pPr>
        <w:pStyle w:val="ListParagraph"/>
        <w:numPr>
          <w:ilvl w:val="0"/>
          <w:numId w:val="1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454106">
        <w:rPr>
          <w:rFonts w:ascii="Times New Roman" w:eastAsia="Times New Roman" w:hAnsi="Times New Roman" w:cs="Times New Roman"/>
          <w:color w:val="000000"/>
          <w:sz w:val="24"/>
          <w:szCs w:val="24"/>
        </w:rPr>
        <w:t>Rodni stereotipi prevladavaju u svim sferama društva te utječu na sve članove društva. Edukacijom o rodnoj ravnopravnosti se postiže promjena perspektive gledanja na rodne uloge žena i muškaraca, slabljenje stereotipa te stvaranje ravnopravnijeg društva.</w:t>
      </w:r>
    </w:p>
    <w:p w:rsidR="00A35DC2" w:rsidRPr="006A7922" w:rsidRDefault="001268F3" w:rsidP="007227EF">
      <w:pPr>
        <w:pStyle w:val="Heading2"/>
        <w:numPr>
          <w:ilvl w:val="0"/>
          <w:numId w:val="4"/>
        </w:numPr>
        <w:spacing w:before="0" w:after="0"/>
        <w:ind w:left="0" w:firstLine="0"/>
        <w:rPr>
          <w:rFonts w:ascii="Times New Roman" w:eastAsia="Times New Roman" w:hAnsi="Times New Roman" w:cs="Times New Roman"/>
          <w:b/>
          <w:sz w:val="24"/>
          <w:szCs w:val="24"/>
        </w:rPr>
      </w:pPr>
      <w:bookmarkStart w:id="8" w:name="_heading=h.2et92p0" w:colFirst="0" w:colLast="0"/>
      <w:bookmarkEnd w:id="8"/>
      <w:r w:rsidRPr="006A7922">
        <w:rPr>
          <w:rFonts w:ascii="Times New Roman" w:eastAsia="Times New Roman" w:hAnsi="Times New Roman" w:cs="Times New Roman"/>
          <w:b/>
          <w:sz w:val="24"/>
          <w:szCs w:val="24"/>
        </w:rPr>
        <w:t>Očekivani rezultati</w:t>
      </w:r>
    </w:p>
    <w:p w:rsidR="00A35DC2" w:rsidRDefault="001268F3" w:rsidP="007227EF">
      <w:pPr>
        <w:numPr>
          <w:ilvl w:val="0"/>
          <w:numId w:val="14"/>
        </w:numPr>
        <w:pBdr>
          <w:top w:val="nil"/>
          <w:left w:val="nil"/>
          <w:bottom w:val="nil"/>
          <w:right w:val="nil"/>
          <w:between w:val="nil"/>
        </w:pBdr>
        <w:spacing w:line="276" w:lineRule="auto"/>
        <w:ind w:left="0" w:firstLine="450"/>
        <w:rPr>
          <w:rFonts w:ascii="Times New Roman" w:eastAsia="Times New Roman" w:hAnsi="Times New Roman" w:cs="Times New Roman"/>
          <w:color w:val="000000"/>
          <w:sz w:val="24"/>
          <w:szCs w:val="24"/>
        </w:rPr>
      </w:pPr>
      <w:r w:rsidRPr="00530C87">
        <w:rPr>
          <w:rFonts w:ascii="Times New Roman" w:hAnsi="Times New Roman"/>
          <w:i/>
          <w:color w:val="000000"/>
          <w:sz w:val="24"/>
        </w:rPr>
        <w:t>Nacionaln</w:t>
      </w:r>
      <w:r w:rsidR="0026143C" w:rsidRPr="00530C87">
        <w:rPr>
          <w:rFonts w:ascii="Times New Roman" w:hAnsi="Times New Roman"/>
          <w:i/>
          <w:color w:val="000000"/>
          <w:sz w:val="24"/>
        </w:rPr>
        <w:t>i plan</w:t>
      </w:r>
      <w:r>
        <w:rPr>
          <w:rFonts w:ascii="Times New Roman" w:eastAsia="Times New Roman" w:hAnsi="Times New Roman" w:cs="Times New Roman"/>
          <w:color w:val="000000"/>
          <w:sz w:val="24"/>
          <w:szCs w:val="24"/>
        </w:rPr>
        <w:t xml:space="preserve"> je donesen s visokim stupnjem </w:t>
      </w:r>
      <w:r w:rsidR="00A205C0">
        <w:rPr>
          <w:rFonts w:ascii="Times New Roman" w:eastAsia="Times New Roman" w:hAnsi="Times New Roman" w:cs="Times New Roman"/>
          <w:color w:val="000000"/>
          <w:sz w:val="24"/>
          <w:szCs w:val="24"/>
        </w:rPr>
        <w:t>podrške</w:t>
      </w:r>
      <w:r w:rsidR="00D304E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A35DC2" w:rsidRPr="00212976" w:rsidRDefault="001268F3" w:rsidP="007227EF">
      <w:pPr>
        <w:numPr>
          <w:ilvl w:val="0"/>
          <w:numId w:val="14"/>
        </w:numPr>
        <w:pBdr>
          <w:top w:val="nil"/>
          <w:left w:val="nil"/>
          <w:bottom w:val="nil"/>
          <w:right w:val="nil"/>
          <w:between w:val="nil"/>
        </w:pBdr>
        <w:spacing w:line="276" w:lineRule="auto"/>
        <w:ind w:left="0" w:firstLine="450"/>
        <w:rPr>
          <w:rFonts w:ascii="Times New Roman" w:eastAsia="Times New Roman" w:hAnsi="Times New Roman" w:cs="Times New Roman"/>
          <w:sz w:val="24"/>
          <w:szCs w:val="24"/>
        </w:rPr>
      </w:pPr>
      <w:r w:rsidRPr="00212976">
        <w:rPr>
          <w:rFonts w:ascii="Times New Roman" w:eastAsia="Times New Roman" w:hAnsi="Times New Roman" w:cs="Times New Roman"/>
          <w:sz w:val="24"/>
          <w:szCs w:val="24"/>
        </w:rPr>
        <w:t>Tijela državne uprave</w:t>
      </w:r>
      <w:r w:rsidR="00DA4502" w:rsidRPr="00212976">
        <w:rPr>
          <w:rFonts w:ascii="Times New Roman" w:eastAsia="Times New Roman" w:hAnsi="Times New Roman" w:cs="Times New Roman"/>
          <w:sz w:val="24"/>
          <w:szCs w:val="24"/>
        </w:rPr>
        <w:t xml:space="preserve"> </w:t>
      </w:r>
      <w:r w:rsidR="00DA4502" w:rsidRPr="00212976">
        <w:rPr>
          <w:rFonts w:ascii="Times New Roman" w:hAnsi="Times New Roman" w:cs="Times New Roman"/>
          <w:sz w:val="24"/>
          <w:szCs w:val="24"/>
        </w:rPr>
        <w:t xml:space="preserve">provode mjere iz </w:t>
      </w:r>
      <w:r w:rsidR="006A5646">
        <w:rPr>
          <w:rFonts w:ascii="Times New Roman" w:hAnsi="Times New Roman" w:cs="Times New Roman"/>
          <w:i/>
          <w:sz w:val="24"/>
          <w:szCs w:val="24"/>
        </w:rPr>
        <w:t>Nacionalnog plana</w:t>
      </w:r>
      <w:r w:rsidR="00DA4502" w:rsidRPr="00212976">
        <w:rPr>
          <w:rFonts w:ascii="Times New Roman" w:hAnsi="Times New Roman" w:cs="Times New Roman"/>
          <w:sz w:val="24"/>
          <w:szCs w:val="24"/>
        </w:rPr>
        <w:t xml:space="preserve"> te sustavno ulažu materijalne i ljudske resurse u njegovu provedbu.</w:t>
      </w:r>
    </w:p>
    <w:p w:rsidR="00A35DC2" w:rsidRDefault="001268F3" w:rsidP="007227EF">
      <w:pPr>
        <w:numPr>
          <w:ilvl w:val="0"/>
          <w:numId w:val="14"/>
        </w:numPr>
        <w:pBdr>
          <w:top w:val="nil"/>
          <w:left w:val="nil"/>
          <w:bottom w:val="nil"/>
          <w:right w:val="nil"/>
          <w:between w:val="nil"/>
        </w:pBdr>
        <w:spacing w:line="276" w:lineRule="auto"/>
        <w:ind w:left="0" w:firstLine="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Ravnopravnost spolova se tretira kao jedna od najviših vrednota ustavnog poretka R</w:t>
      </w:r>
      <w:r w:rsidR="00E4109B">
        <w:rPr>
          <w:rFonts w:ascii="Times New Roman" w:eastAsia="Times New Roman" w:hAnsi="Times New Roman" w:cs="Times New Roman"/>
          <w:color w:val="000000"/>
          <w:sz w:val="24"/>
          <w:szCs w:val="24"/>
        </w:rPr>
        <w:t>epublike Hrvatske</w:t>
      </w:r>
      <w:r>
        <w:rPr>
          <w:rFonts w:ascii="Times New Roman" w:eastAsia="Times New Roman" w:hAnsi="Times New Roman" w:cs="Times New Roman"/>
          <w:color w:val="000000"/>
          <w:sz w:val="24"/>
          <w:szCs w:val="24"/>
        </w:rPr>
        <w:t xml:space="preserve"> i temelj za tumačenje Ustava.</w:t>
      </w:r>
    </w:p>
    <w:p w:rsidR="00454106" w:rsidRDefault="00454106" w:rsidP="007227EF">
      <w:pPr>
        <w:pStyle w:val="Heading1"/>
        <w:spacing w:before="0" w:line="276" w:lineRule="auto"/>
        <w:rPr>
          <w:sz w:val="24"/>
          <w:szCs w:val="24"/>
        </w:rPr>
      </w:pPr>
      <w:bookmarkStart w:id="9" w:name="_heading=h.tyjcwt" w:colFirst="0" w:colLast="0"/>
      <w:bookmarkEnd w:id="9"/>
    </w:p>
    <w:p w:rsidR="00A35DC2" w:rsidRPr="000E3095" w:rsidRDefault="001268F3" w:rsidP="007227EF">
      <w:pPr>
        <w:pStyle w:val="Heading1"/>
        <w:spacing w:before="0" w:line="276" w:lineRule="auto"/>
        <w:rPr>
          <w:color w:val="auto"/>
          <w:sz w:val="24"/>
          <w:szCs w:val="24"/>
          <w:u w:val="single"/>
        </w:rPr>
      </w:pPr>
      <w:r w:rsidRPr="000E3095">
        <w:rPr>
          <w:color w:val="auto"/>
          <w:sz w:val="24"/>
          <w:szCs w:val="24"/>
          <w:u w:val="single"/>
        </w:rPr>
        <w:t>Međuovisnosti</w:t>
      </w:r>
    </w:p>
    <w:p w:rsidR="00A35DC2" w:rsidRPr="00863C95" w:rsidRDefault="001268F3" w:rsidP="007227E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Ravnopravnost spolova je područje koje je navedeno u </w:t>
      </w:r>
      <w:r w:rsidRPr="00530C87">
        <w:rPr>
          <w:rFonts w:ascii="Times New Roman" w:hAnsi="Times New Roman"/>
          <w:i/>
          <w:sz w:val="24"/>
        </w:rPr>
        <w:t xml:space="preserve">Nacionalnoj razvojnoj strategiji </w:t>
      </w:r>
      <w:r w:rsidR="00AC7671" w:rsidRPr="00530C87">
        <w:rPr>
          <w:rFonts w:ascii="Times New Roman" w:hAnsi="Times New Roman"/>
          <w:i/>
          <w:sz w:val="24"/>
        </w:rPr>
        <w:t xml:space="preserve">Republike Hrvatske </w:t>
      </w:r>
      <w:r w:rsidRPr="00530C87">
        <w:rPr>
          <w:rFonts w:ascii="Times New Roman" w:hAnsi="Times New Roman"/>
          <w:i/>
          <w:sz w:val="24"/>
        </w:rPr>
        <w:t>do 2</w:t>
      </w:r>
      <w:r w:rsidR="00A205C0" w:rsidRPr="00530C87">
        <w:rPr>
          <w:rFonts w:ascii="Times New Roman" w:hAnsi="Times New Roman"/>
          <w:i/>
          <w:sz w:val="24"/>
        </w:rPr>
        <w:t>030. godine</w:t>
      </w:r>
      <w:r w:rsidR="00A205C0">
        <w:rPr>
          <w:rFonts w:ascii="Times New Roman" w:eastAsia="Times New Roman" w:hAnsi="Times New Roman" w:cs="Times New Roman"/>
          <w:sz w:val="24"/>
          <w:szCs w:val="24"/>
        </w:rPr>
        <w:t xml:space="preserve"> kao horizontalni prioritet</w:t>
      </w:r>
      <w:r>
        <w:rPr>
          <w:rFonts w:ascii="Times New Roman" w:eastAsia="Times New Roman" w:hAnsi="Times New Roman" w:cs="Times New Roman"/>
          <w:sz w:val="24"/>
          <w:szCs w:val="24"/>
        </w:rPr>
        <w:t xml:space="preserve"> te u tom smislu sve javne politike i prioriteti u </w:t>
      </w:r>
      <w:r w:rsidRPr="00530C87">
        <w:rPr>
          <w:rFonts w:ascii="Times New Roman" w:hAnsi="Times New Roman"/>
          <w:i/>
          <w:sz w:val="24"/>
        </w:rPr>
        <w:t>Nacionalnoj razvojnoj strategiji</w:t>
      </w:r>
      <w:r>
        <w:rPr>
          <w:rFonts w:ascii="Times New Roman" w:eastAsia="Times New Roman" w:hAnsi="Times New Roman" w:cs="Times New Roman"/>
          <w:sz w:val="24"/>
          <w:szCs w:val="24"/>
        </w:rPr>
        <w:t xml:space="preserve"> te u aktima strateškog planiranja koji proizlaze iz </w:t>
      </w:r>
      <w:r w:rsidRPr="00530C87">
        <w:rPr>
          <w:rFonts w:ascii="Times New Roman" w:hAnsi="Times New Roman"/>
          <w:i/>
          <w:sz w:val="24"/>
        </w:rPr>
        <w:t>Strategije</w:t>
      </w:r>
      <w:r>
        <w:rPr>
          <w:rFonts w:ascii="Times New Roman" w:eastAsia="Times New Roman" w:hAnsi="Times New Roman" w:cs="Times New Roman"/>
          <w:sz w:val="24"/>
          <w:szCs w:val="24"/>
        </w:rPr>
        <w:t xml:space="preserve"> provodit će se s ciljem uspostavljanja ravnopravnosti i promicanja jednakih mogućnosti. Posebice je bitno uvođenje perspektive rodne ravnopravnosti u: </w:t>
      </w:r>
      <w:bookmarkStart w:id="10" w:name="_Hlk94549558"/>
    </w:p>
    <w:p w:rsidR="00863C95" w:rsidRPr="00530C87" w:rsidRDefault="00863C95" w:rsidP="007227EF">
      <w:pPr>
        <w:pStyle w:val="ListParagraph"/>
        <w:numPr>
          <w:ilvl w:val="0"/>
          <w:numId w:val="6"/>
        </w:numPr>
        <w:spacing w:line="276" w:lineRule="auto"/>
        <w:jc w:val="both"/>
        <w:rPr>
          <w:rFonts w:ascii="Times New Roman" w:hAnsi="Times New Roman"/>
          <w:i/>
          <w:color w:val="000000"/>
          <w:sz w:val="24"/>
        </w:rPr>
      </w:pPr>
      <w:bookmarkStart w:id="11" w:name="_Hlk94549547"/>
      <w:bookmarkEnd w:id="10"/>
      <w:r w:rsidRPr="00530C87">
        <w:rPr>
          <w:rFonts w:ascii="Times New Roman" w:hAnsi="Times New Roman"/>
          <w:i/>
          <w:color w:val="000000"/>
          <w:sz w:val="24"/>
        </w:rPr>
        <w:t>Nacionalni plan za uključivanje Roma za razdoblje od 2021. do 2027. godine</w:t>
      </w:r>
    </w:p>
    <w:bookmarkEnd w:id="11"/>
    <w:p w:rsidR="00863C95" w:rsidRPr="00530C87" w:rsidRDefault="00863C95" w:rsidP="007227EF">
      <w:pPr>
        <w:numPr>
          <w:ilvl w:val="0"/>
          <w:numId w:val="6"/>
        </w:numPr>
        <w:pBdr>
          <w:top w:val="nil"/>
          <w:left w:val="nil"/>
          <w:bottom w:val="nil"/>
          <w:right w:val="nil"/>
          <w:between w:val="nil"/>
        </w:pBdr>
        <w:tabs>
          <w:tab w:val="left" w:pos="450"/>
        </w:tabs>
        <w:spacing w:line="276" w:lineRule="auto"/>
        <w:ind w:left="0" w:firstLine="0"/>
        <w:jc w:val="both"/>
        <w:rPr>
          <w:rFonts w:ascii="Times New Roman" w:hAnsi="Times New Roman"/>
          <w:i/>
          <w:color w:val="000000"/>
          <w:sz w:val="24"/>
        </w:rPr>
      </w:pPr>
      <w:r w:rsidRPr="00530C87">
        <w:rPr>
          <w:rFonts w:ascii="Times New Roman" w:hAnsi="Times New Roman"/>
          <w:i/>
          <w:color w:val="000000"/>
          <w:sz w:val="24"/>
        </w:rPr>
        <w:t>Nacionalni plan zaštite i promicanja ljudskih prava i suzbijanja diskriminacije za razdoblje do 2027.</w:t>
      </w:r>
    </w:p>
    <w:p w:rsidR="00A35DC2" w:rsidRPr="00530C87" w:rsidRDefault="001268F3" w:rsidP="007227EF">
      <w:pPr>
        <w:numPr>
          <w:ilvl w:val="0"/>
          <w:numId w:val="6"/>
        </w:numPr>
        <w:pBdr>
          <w:top w:val="nil"/>
          <w:left w:val="nil"/>
          <w:bottom w:val="nil"/>
          <w:right w:val="nil"/>
          <w:between w:val="nil"/>
        </w:pBdr>
        <w:tabs>
          <w:tab w:val="left" w:pos="450"/>
        </w:tabs>
        <w:spacing w:line="276" w:lineRule="auto"/>
        <w:ind w:left="0" w:firstLine="0"/>
        <w:jc w:val="both"/>
        <w:rPr>
          <w:rFonts w:ascii="Times New Roman" w:hAnsi="Times New Roman"/>
          <w:i/>
          <w:color w:val="000000"/>
          <w:sz w:val="24"/>
        </w:rPr>
      </w:pPr>
      <w:r w:rsidRPr="00530C87">
        <w:rPr>
          <w:rFonts w:ascii="Times New Roman" w:hAnsi="Times New Roman"/>
          <w:i/>
          <w:color w:val="000000"/>
          <w:sz w:val="24"/>
        </w:rPr>
        <w:t>Nacionalni plan za izjednačavanje mogućnosti osoba s invaliditetom za razdoblje od 2021. do 2027.</w:t>
      </w:r>
    </w:p>
    <w:p w:rsidR="00A35DC2" w:rsidRPr="00530C87" w:rsidRDefault="001268F3" w:rsidP="007227EF">
      <w:pPr>
        <w:numPr>
          <w:ilvl w:val="0"/>
          <w:numId w:val="6"/>
        </w:numPr>
        <w:pBdr>
          <w:top w:val="nil"/>
          <w:left w:val="nil"/>
          <w:bottom w:val="nil"/>
          <w:right w:val="nil"/>
          <w:between w:val="nil"/>
        </w:pBdr>
        <w:tabs>
          <w:tab w:val="left" w:pos="450"/>
        </w:tabs>
        <w:spacing w:line="276" w:lineRule="auto"/>
        <w:ind w:left="0" w:firstLine="0"/>
        <w:jc w:val="both"/>
        <w:rPr>
          <w:rFonts w:ascii="Times New Roman" w:hAnsi="Times New Roman"/>
          <w:i/>
          <w:color w:val="000000"/>
          <w:sz w:val="24"/>
        </w:rPr>
      </w:pPr>
      <w:r w:rsidRPr="00530C87">
        <w:rPr>
          <w:rFonts w:ascii="Times New Roman" w:hAnsi="Times New Roman"/>
          <w:i/>
          <w:color w:val="000000"/>
          <w:sz w:val="24"/>
        </w:rPr>
        <w:t>Nacionalni plan za razvoj zdravstva za razdoblje od 2021. do 2027.</w:t>
      </w:r>
    </w:p>
    <w:p w:rsidR="00A35DC2" w:rsidRPr="00530C87" w:rsidRDefault="001268F3" w:rsidP="007227EF">
      <w:pPr>
        <w:numPr>
          <w:ilvl w:val="0"/>
          <w:numId w:val="6"/>
        </w:numPr>
        <w:pBdr>
          <w:top w:val="nil"/>
          <w:left w:val="nil"/>
          <w:bottom w:val="nil"/>
          <w:right w:val="nil"/>
          <w:between w:val="nil"/>
        </w:pBdr>
        <w:tabs>
          <w:tab w:val="left" w:pos="450"/>
        </w:tabs>
        <w:spacing w:line="276" w:lineRule="auto"/>
        <w:ind w:left="0" w:firstLine="0"/>
        <w:jc w:val="both"/>
        <w:rPr>
          <w:rFonts w:ascii="Times New Roman" w:hAnsi="Times New Roman"/>
          <w:i/>
          <w:color w:val="000000"/>
          <w:sz w:val="24"/>
        </w:rPr>
      </w:pPr>
      <w:r w:rsidRPr="00530C87">
        <w:rPr>
          <w:rFonts w:ascii="Times New Roman" w:hAnsi="Times New Roman"/>
          <w:i/>
          <w:color w:val="000000"/>
          <w:sz w:val="24"/>
        </w:rPr>
        <w:t>Nacionalni plan borbe protiv siromaštva i socijalne isključenosti za razdoblje od 2021. do 2027. godine</w:t>
      </w:r>
    </w:p>
    <w:p w:rsidR="00A35DC2" w:rsidRPr="00530C87" w:rsidRDefault="001268F3" w:rsidP="007227EF">
      <w:pPr>
        <w:numPr>
          <w:ilvl w:val="0"/>
          <w:numId w:val="6"/>
        </w:numPr>
        <w:pBdr>
          <w:top w:val="nil"/>
          <w:left w:val="nil"/>
          <w:bottom w:val="nil"/>
          <w:right w:val="nil"/>
          <w:between w:val="nil"/>
        </w:pBdr>
        <w:tabs>
          <w:tab w:val="left" w:pos="450"/>
        </w:tabs>
        <w:spacing w:line="276" w:lineRule="auto"/>
        <w:ind w:left="0" w:firstLine="0"/>
        <w:jc w:val="both"/>
        <w:rPr>
          <w:rFonts w:ascii="Times New Roman" w:hAnsi="Times New Roman"/>
          <w:i/>
          <w:color w:val="000000"/>
          <w:sz w:val="24"/>
        </w:rPr>
      </w:pPr>
      <w:r w:rsidRPr="00530C87">
        <w:rPr>
          <w:rFonts w:ascii="Times New Roman" w:hAnsi="Times New Roman"/>
          <w:i/>
          <w:color w:val="000000"/>
          <w:sz w:val="24"/>
        </w:rPr>
        <w:t>Nacionalni plan razvoj</w:t>
      </w:r>
      <w:r w:rsidR="000C1F26" w:rsidRPr="00530C87">
        <w:rPr>
          <w:rFonts w:ascii="Times New Roman" w:hAnsi="Times New Roman"/>
          <w:i/>
          <w:color w:val="000000"/>
          <w:sz w:val="24"/>
        </w:rPr>
        <w:t>a</w:t>
      </w:r>
      <w:r w:rsidRPr="00530C87">
        <w:rPr>
          <w:rFonts w:ascii="Times New Roman" w:hAnsi="Times New Roman"/>
          <w:i/>
          <w:color w:val="000000"/>
          <w:sz w:val="24"/>
        </w:rPr>
        <w:t xml:space="preserve"> sustava obrazovanja za razdoblje od 2021. do 2027. godine</w:t>
      </w:r>
    </w:p>
    <w:p w:rsidR="00D76E2B" w:rsidRPr="00530C87" w:rsidRDefault="001268F3" w:rsidP="007227EF">
      <w:pPr>
        <w:numPr>
          <w:ilvl w:val="0"/>
          <w:numId w:val="6"/>
        </w:numPr>
        <w:pBdr>
          <w:top w:val="nil"/>
          <w:left w:val="nil"/>
          <w:bottom w:val="nil"/>
          <w:right w:val="nil"/>
          <w:between w:val="nil"/>
        </w:pBdr>
        <w:tabs>
          <w:tab w:val="left" w:pos="450"/>
        </w:tabs>
        <w:spacing w:line="276" w:lineRule="auto"/>
        <w:ind w:left="0" w:firstLine="0"/>
        <w:jc w:val="both"/>
        <w:rPr>
          <w:i/>
          <w:sz w:val="24"/>
        </w:rPr>
      </w:pPr>
      <w:r w:rsidRPr="00530C87">
        <w:rPr>
          <w:rFonts w:ascii="Times New Roman" w:hAnsi="Times New Roman"/>
          <w:i/>
          <w:color w:val="000000"/>
          <w:sz w:val="24"/>
        </w:rPr>
        <w:t>Nacionalni plan za rad, zaštitu na radu i zapošljavanje za razdoblje od 2021. do 2027. godin</w:t>
      </w:r>
      <w:bookmarkStart w:id="12" w:name="_heading=h.3dy6vkm" w:colFirst="0" w:colLast="0"/>
      <w:bookmarkEnd w:id="12"/>
      <w:r w:rsidR="00A37D88" w:rsidRPr="00530C87">
        <w:rPr>
          <w:rFonts w:ascii="Times New Roman" w:hAnsi="Times New Roman"/>
          <w:i/>
          <w:color w:val="000000"/>
          <w:sz w:val="24"/>
        </w:rPr>
        <w:t>e</w:t>
      </w:r>
    </w:p>
    <w:p w:rsidR="00D76E2B" w:rsidRDefault="00D76E2B" w:rsidP="007227EF">
      <w:pPr>
        <w:pBdr>
          <w:top w:val="nil"/>
          <w:left w:val="nil"/>
          <w:bottom w:val="nil"/>
          <w:right w:val="nil"/>
          <w:between w:val="nil"/>
        </w:pBdr>
        <w:tabs>
          <w:tab w:val="left" w:pos="450"/>
        </w:tabs>
        <w:spacing w:line="276" w:lineRule="auto"/>
        <w:jc w:val="both"/>
        <w:rPr>
          <w:rFonts w:cs="Times New Roman"/>
          <w:sz w:val="24"/>
          <w:szCs w:val="24"/>
        </w:rPr>
      </w:pPr>
    </w:p>
    <w:p w:rsidR="00575403" w:rsidRPr="000E3095" w:rsidRDefault="00C26526" w:rsidP="007227EF">
      <w:pPr>
        <w:pBdr>
          <w:top w:val="nil"/>
          <w:left w:val="nil"/>
          <w:bottom w:val="nil"/>
          <w:right w:val="nil"/>
          <w:between w:val="nil"/>
        </w:pBdr>
        <w:tabs>
          <w:tab w:val="left" w:pos="450"/>
        </w:tabs>
        <w:spacing w:line="276" w:lineRule="auto"/>
        <w:jc w:val="both"/>
        <w:rPr>
          <w:rFonts w:ascii="Times New Roman" w:hAnsi="Times New Roman" w:cs="Times New Roman"/>
          <w:sz w:val="24"/>
          <w:szCs w:val="24"/>
          <w:u w:val="single"/>
        </w:rPr>
      </w:pPr>
      <w:r w:rsidRPr="000E3095">
        <w:rPr>
          <w:rFonts w:ascii="Times New Roman" w:hAnsi="Times New Roman" w:cs="Times New Roman"/>
          <w:sz w:val="24"/>
          <w:szCs w:val="24"/>
          <w:u w:val="single"/>
        </w:rPr>
        <w:t>Rizici i problemi</w:t>
      </w:r>
    </w:p>
    <w:p w:rsidR="00A35DC2" w:rsidRPr="00575403" w:rsidRDefault="001268F3" w:rsidP="007227EF">
      <w:pPr>
        <w:pBdr>
          <w:top w:val="nil"/>
          <w:left w:val="nil"/>
          <w:bottom w:val="nil"/>
          <w:right w:val="nil"/>
          <w:between w:val="nil"/>
        </w:pBdr>
        <w:tabs>
          <w:tab w:val="left" w:pos="450"/>
        </w:tabs>
        <w:spacing w:line="276" w:lineRule="auto"/>
        <w:jc w:val="both"/>
        <w:rPr>
          <w:rFonts w:ascii="Times New Roman" w:hAnsi="Times New Roman" w:cs="Times New Roman"/>
          <w:sz w:val="24"/>
          <w:szCs w:val="24"/>
        </w:rPr>
      </w:pPr>
      <w:r w:rsidRPr="00575403">
        <w:rPr>
          <w:rFonts w:ascii="Times New Roman" w:hAnsi="Times New Roman" w:cs="Times New Roman"/>
          <w:sz w:val="24"/>
          <w:szCs w:val="24"/>
        </w:rPr>
        <w:t xml:space="preserve">S ciljem prevladavanja rizika koji se odnose na protivljenje i otpore donošenju i provedbi </w:t>
      </w:r>
      <w:r w:rsidRPr="00530C87">
        <w:rPr>
          <w:rFonts w:ascii="Times New Roman" w:hAnsi="Times New Roman"/>
          <w:i/>
          <w:sz w:val="24"/>
        </w:rPr>
        <w:t>Nacionalnog plana</w:t>
      </w:r>
      <w:r w:rsidRPr="00575403">
        <w:rPr>
          <w:rFonts w:ascii="Times New Roman" w:hAnsi="Times New Roman" w:cs="Times New Roman"/>
          <w:sz w:val="24"/>
          <w:szCs w:val="24"/>
        </w:rPr>
        <w:t xml:space="preserve"> potrebno je uključiti sve relevantne dionike u oblikovanje provedbu, praćenje i preispitivanje </w:t>
      </w:r>
      <w:r w:rsidRPr="00530C87">
        <w:rPr>
          <w:rFonts w:ascii="Times New Roman" w:hAnsi="Times New Roman"/>
          <w:i/>
          <w:sz w:val="24"/>
        </w:rPr>
        <w:t>Nacionalnog plana.</w:t>
      </w:r>
      <w:r w:rsidRPr="00575403">
        <w:rPr>
          <w:rFonts w:ascii="Times New Roman" w:hAnsi="Times New Roman" w:cs="Times New Roman"/>
          <w:sz w:val="24"/>
          <w:szCs w:val="24"/>
        </w:rPr>
        <w:t xml:space="preserve"> Svrha strategije jest da se kvalitetnom i transparentom komunikacijom osigura da se o </w:t>
      </w:r>
      <w:r w:rsidRPr="00530C87">
        <w:rPr>
          <w:rFonts w:ascii="Times New Roman" w:hAnsi="Times New Roman"/>
          <w:i/>
          <w:sz w:val="24"/>
        </w:rPr>
        <w:t>Nacionalnom planu</w:t>
      </w:r>
      <w:r w:rsidRPr="00575403">
        <w:rPr>
          <w:rFonts w:ascii="Times New Roman" w:hAnsi="Times New Roman" w:cs="Times New Roman"/>
          <w:sz w:val="24"/>
          <w:szCs w:val="24"/>
        </w:rPr>
        <w:t xml:space="preserve"> u javnosti raspravlja upravo u kontekstu konkretnih ciljeva, ishoda,  mjera i aktivnosti te ostvarenih rezultata, ali je važno i informirati javnost o ključnim izazovima u području ravnopravnosti spolova. Na taj način se želi postići širi d</w:t>
      </w:r>
      <w:r w:rsidR="00633F20">
        <w:rPr>
          <w:rFonts w:ascii="Times New Roman" w:hAnsi="Times New Roman" w:cs="Times New Roman"/>
          <w:sz w:val="24"/>
          <w:szCs w:val="24"/>
        </w:rPr>
        <w:t xml:space="preserve">ruštveni konsenzus oko ciljeva </w:t>
      </w:r>
      <w:r w:rsidR="00633F20" w:rsidRPr="00530C87">
        <w:rPr>
          <w:rFonts w:ascii="Times New Roman" w:hAnsi="Times New Roman"/>
          <w:i/>
          <w:sz w:val="24"/>
        </w:rPr>
        <w:t>N</w:t>
      </w:r>
      <w:r w:rsidRPr="00530C87">
        <w:rPr>
          <w:rFonts w:ascii="Times New Roman" w:hAnsi="Times New Roman"/>
          <w:i/>
          <w:sz w:val="24"/>
        </w:rPr>
        <w:t>acionalnog plana</w:t>
      </w:r>
      <w:r w:rsidRPr="00575403">
        <w:rPr>
          <w:rFonts w:ascii="Times New Roman" w:hAnsi="Times New Roman" w:cs="Times New Roman"/>
          <w:sz w:val="24"/>
          <w:szCs w:val="24"/>
        </w:rPr>
        <w:t xml:space="preserve"> i strateškog okvira kojeg postavlja. </w:t>
      </w:r>
    </w:p>
    <w:p w:rsidR="00A35DC2" w:rsidRPr="00575403" w:rsidRDefault="001268F3" w:rsidP="007227EF">
      <w:pPr>
        <w:spacing w:line="276" w:lineRule="auto"/>
        <w:ind w:firstLine="360"/>
        <w:jc w:val="both"/>
        <w:rPr>
          <w:rFonts w:ascii="Times New Roman" w:eastAsia="Times New Roman" w:hAnsi="Times New Roman" w:cs="Times New Roman"/>
          <w:sz w:val="24"/>
          <w:szCs w:val="24"/>
        </w:rPr>
      </w:pPr>
      <w:r w:rsidRPr="00575403">
        <w:rPr>
          <w:rFonts w:ascii="Times New Roman" w:eastAsia="Times New Roman" w:hAnsi="Times New Roman" w:cs="Times New Roman"/>
          <w:sz w:val="24"/>
          <w:szCs w:val="24"/>
        </w:rPr>
        <w:t xml:space="preserve">S druge strane, postoji rizik nezadovoljstva </w:t>
      </w:r>
      <w:r w:rsidRPr="00530C87">
        <w:rPr>
          <w:rFonts w:ascii="Times New Roman" w:hAnsi="Times New Roman"/>
          <w:i/>
          <w:sz w:val="24"/>
        </w:rPr>
        <w:t>Nacionalnim planom</w:t>
      </w:r>
      <w:r w:rsidRPr="00575403">
        <w:rPr>
          <w:rFonts w:ascii="Times New Roman" w:eastAsia="Times New Roman" w:hAnsi="Times New Roman" w:cs="Times New Roman"/>
          <w:sz w:val="24"/>
          <w:szCs w:val="24"/>
        </w:rPr>
        <w:t xml:space="preserve"> jer on ne rješava sve probleme vezane uz rodnu ravnopravnost. Iz tog razloga je važno komunicirati jasno ciljeve </w:t>
      </w:r>
      <w:r w:rsidRPr="00530C87">
        <w:rPr>
          <w:rFonts w:ascii="Times New Roman" w:hAnsi="Times New Roman"/>
          <w:i/>
          <w:sz w:val="24"/>
        </w:rPr>
        <w:t>Nacionalnog plana</w:t>
      </w:r>
      <w:r w:rsidRPr="00575403">
        <w:rPr>
          <w:rFonts w:ascii="Times New Roman" w:eastAsia="Times New Roman" w:hAnsi="Times New Roman" w:cs="Times New Roman"/>
          <w:sz w:val="24"/>
          <w:szCs w:val="24"/>
        </w:rPr>
        <w:t xml:space="preserve"> te dosege pripadajućeg </w:t>
      </w:r>
      <w:r w:rsidRPr="00530C87">
        <w:rPr>
          <w:rFonts w:ascii="Times New Roman" w:hAnsi="Times New Roman"/>
          <w:i/>
          <w:sz w:val="24"/>
        </w:rPr>
        <w:t>Akcijskog plana</w:t>
      </w:r>
      <w:r w:rsidRPr="00575403">
        <w:rPr>
          <w:rFonts w:ascii="Times New Roman" w:eastAsia="Times New Roman" w:hAnsi="Times New Roman" w:cs="Times New Roman"/>
          <w:sz w:val="24"/>
          <w:szCs w:val="24"/>
        </w:rPr>
        <w:t xml:space="preserve">. Javnost mora biti upoznata s namjerom da se drugi Akcijski plan temelji na procjeni uspješnosti prvog </w:t>
      </w:r>
      <w:r w:rsidRPr="00530C87">
        <w:rPr>
          <w:rFonts w:ascii="Times New Roman" w:hAnsi="Times New Roman"/>
          <w:i/>
          <w:sz w:val="24"/>
        </w:rPr>
        <w:t>Akcijskog plana</w:t>
      </w:r>
      <w:r w:rsidRPr="00575403">
        <w:rPr>
          <w:rFonts w:ascii="Times New Roman" w:eastAsia="Times New Roman" w:hAnsi="Times New Roman" w:cs="Times New Roman"/>
          <w:sz w:val="24"/>
          <w:szCs w:val="24"/>
        </w:rPr>
        <w:t xml:space="preserve"> te da će sadržavati ona područja koja trenutno nisu bila ključna ili ih nije bilo moguće u potpunosti predvidjeti. Upravo zato će se osiguranjem kvalit</w:t>
      </w:r>
      <w:r w:rsidR="003F64EC">
        <w:rPr>
          <w:rFonts w:ascii="Times New Roman" w:eastAsia="Times New Roman" w:hAnsi="Times New Roman" w:cs="Times New Roman"/>
          <w:sz w:val="24"/>
          <w:szCs w:val="24"/>
        </w:rPr>
        <w:t>etnih mehanizmima za praćenje</w:t>
      </w:r>
      <w:r w:rsidR="00EC04A2">
        <w:rPr>
          <w:rFonts w:ascii="Times New Roman" w:eastAsia="Times New Roman" w:hAnsi="Times New Roman" w:cs="Times New Roman"/>
          <w:sz w:val="24"/>
          <w:szCs w:val="24"/>
        </w:rPr>
        <w:t>, vrednovanje</w:t>
      </w:r>
      <w:r w:rsidRPr="00575403">
        <w:rPr>
          <w:rFonts w:ascii="Times New Roman" w:eastAsia="Times New Roman" w:hAnsi="Times New Roman" w:cs="Times New Roman"/>
          <w:sz w:val="24"/>
          <w:szCs w:val="24"/>
        </w:rPr>
        <w:t xml:space="preserve"> i analizu postignuća ove javne  politike, stvoriti preduvjeti za uključivu i transparentnu izradu idućeg akcijskog plana te stvoriti alati za objektivnu analizu provedenog. </w:t>
      </w:r>
    </w:p>
    <w:p w:rsidR="00A35DC2" w:rsidRPr="000E3095" w:rsidRDefault="001268F3" w:rsidP="007227EF">
      <w:pPr>
        <w:pStyle w:val="Heading1"/>
        <w:spacing w:line="276" w:lineRule="auto"/>
        <w:rPr>
          <w:color w:val="auto"/>
          <w:sz w:val="24"/>
          <w:szCs w:val="24"/>
          <w:u w:val="single"/>
        </w:rPr>
      </w:pPr>
      <w:bookmarkStart w:id="13" w:name="_heading=h.1t3h5sf" w:colFirst="0" w:colLast="0"/>
      <w:bookmarkEnd w:id="13"/>
      <w:r w:rsidRPr="000E3095">
        <w:rPr>
          <w:color w:val="auto"/>
          <w:sz w:val="24"/>
          <w:szCs w:val="24"/>
          <w:u w:val="single"/>
        </w:rPr>
        <w:t>Ocjenjivanje</w:t>
      </w:r>
    </w:p>
    <w:tbl>
      <w:tblPr>
        <w:tblStyle w:val="a3"/>
        <w:tblW w:w="9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5305"/>
        <w:gridCol w:w="4050"/>
      </w:tblGrid>
      <w:tr w:rsidR="00A35DC2" w:rsidTr="00530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5" w:type="dxa"/>
          </w:tcPr>
          <w:p w:rsidR="00A35DC2" w:rsidRDefault="001268F3" w:rsidP="007227E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Aktivnost</w:t>
            </w:r>
          </w:p>
        </w:tc>
        <w:tc>
          <w:tcPr>
            <w:tcW w:w="4050" w:type="dxa"/>
          </w:tcPr>
          <w:p w:rsidR="00A35DC2" w:rsidRDefault="001268F3" w:rsidP="007227E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Pokazatelj</w:t>
            </w:r>
            <w:r w:rsidR="00863C95">
              <w:rPr>
                <w:rFonts w:ascii="Times New Roman" w:eastAsia="Times New Roman" w:hAnsi="Times New Roman" w:cs="Times New Roman"/>
                <w:sz w:val="24"/>
                <w:szCs w:val="24"/>
              </w:rPr>
              <w:t xml:space="preserve"> rezultata</w:t>
            </w:r>
          </w:p>
        </w:tc>
      </w:tr>
      <w:tr w:rsidR="00A35DC2" w:rsidTr="00530C87">
        <w:tc>
          <w:tcPr>
            <w:cnfStyle w:val="001000000000" w:firstRow="0" w:lastRow="0" w:firstColumn="1" w:lastColumn="0" w:oddVBand="0" w:evenVBand="0" w:oddHBand="0" w:evenHBand="0" w:firstRowFirstColumn="0" w:firstRowLastColumn="0" w:lastRowFirstColumn="0" w:lastRowLastColumn="0"/>
            <w:tcW w:w="5305" w:type="dxa"/>
          </w:tcPr>
          <w:p w:rsidR="00A35DC2" w:rsidRDefault="001268F3" w:rsidP="007227EF">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Internet stranice Ureda za ravnopravnost spolova redovito ažurirane</w:t>
            </w:r>
            <w:r>
              <w:rPr>
                <w:rFonts w:ascii="Times New Roman" w:eastAsia="Times New Roman" w:hAnsi="Times New Roman" w:cs="Times New Roman"/>
                <w:b w:val="0"/>
                <w:sz w:val="24"/>
                <w:szCs w:val="24"/>
              </w:rPr>
              <w:tab/>
            </w:r>
          </w:p>
        </w:tc>
        <w:tc>
          <w:tcPr>
            <w:tcW w:w="4050" w:type="dxa"/>
          </w:tcPr>
          <w:p w:rsidR="00A35DC2" w:rsidRDefault="001268F3" w:rsidP="007227E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Broj posjeta Internet stranica Ureda za ravnopravnost spolova</w:t>
            </w:r>
          </w:p>
        </w:tc>
      </w:tr>
      <w:tr w:rsidR="00A35DC2" w:rsidTr="00530C87">
        <w:tc>
          <w:tcPr>
            <w:cnfStyle w:val="001000000000" w:firstRow="0" w:lastRow="0" w:firstColumn="1" w:lastColumn="0" w:oddVBand="0" w:evenVBand="0" w:oddHBand="0" w:evenHBand="0" w:firstRowFirstColumn="0" w:firstRowLastColumn="0" w:lastRowFirstColumn="0" w:lastRowLastColumn="0"/>
            <w:tcW w:w="5305" w:type="dxa"/>
          </w:tcPr>
          <w:p w:rsidR="00A35DC2" w:rsidRDefault="001268F3" w:rsidP="007227EF">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xml:space="preserve">Tiskanje </w:t>
            </w:r>
            <w:r w:rsidRPr="00530C87">
              <w:rPr>
                <w:rFonts w:ascii="Times New Roman" w:hAnsi="Times New Roman"/>
                <w:b w:val="0"/>
                <w:i/>
                <w:sz w:val="24"/>
              </w:rPr>
              <w:t>Nacionalnog plana</w:t>
            </w:r>
            <w:r>
              <w:rPr>
                <w:rFonts w:ascii="Times New Roman" w:eastAsia="Times New Roman" w:hAnsi="Times New Roman" w:cs="Times New Roman"/>
                <w:b w:val="0"/>
                <w:sz w:val="24"/>
                <w:szCs w:val="24"/>
              </w:rPr>
              <w:t xml:space="preserve"> i pripadajućeg </w:t>
            </w:r>
            <w:r w:rsidR="00633CAC">
              <w:rPr>
                <w:rFonts w:ascii="Times New Roman" w:eastAsia="Times New Roman" w:hAnsi="Times New Roman" w:cs="Times New Roman"/>
                <w:b w:val="0"/>
                <w:i/>
                <w:sz w:val="24"/>
                <w:szCs w:val="24"/>
              </w:rPr>
              <w:t>A</w:t>
            </w:r>
            <w:r w:rsidRPr="001F2A3A">
              <w:rPr>
                <w:rFonts w:ascii="Times New Roman" w:eastAsia="Times New Roman" w:hAnsi="Times New Roman" w:cs="Times New Roman"/>
                <w:b w:val="0"/>
                <w:i/>
                <w:sz w:val="24"/>
                <w:szCs w:val="24"/>
              </w:rPr>
              <w:t>kcijskog</w:t>
            </w:r>
            <w:r w:rsidRPr="00530C87">
              <w:rPr>
                <w:rFonts w:ascii="Times New Roman" w:hAnsi="Times New Roman"/>
                <w:b w:val="0"/>
                <w:i/>
                <w:sz w:val="24"/>
              </w:rPr>
              <w:t xml:space="preserve"> plana</w:t>
            </w:r>
            <w:r>
              <w:rPr>
                <w:rFonts w:ascii="Times New Roman" w:eastAsia="Times New Roman" w:hAnsi="Times New Roman" w:cs="Times New Roman"/>
                <w:b w:val="0"/>
                <w:sz w:val="24"/>
                <w:szCs w:val="24"/>
              </w:rPr>
              <w:t xml:space="preserve"> te diseminacija ključnim dionicima</w:t>
            </w:r>
          </w:p>
        </w:tc>
        <w:tc>
          <w:tcPr>
            <w:tcW w:w="4050" w:type="dxa"/>
          </w:tcPr>
          <w:p w:rsidR="00A35DC2" w:rsidRDefault="001268F3" w:rsidP="007227E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Broj distribuiranih primjeraka </w:t>
            </w:r>
            <w:r w:rsidRPr="00530C87">
              <w:rPr>
                <w:rFonts w:ascii="Times New Roman" w:hAnsi="Times New Roman"/>
                <w:i/>
                <w:sz w:val="24"/>
              </w:rPr>
              <w:t>Nacionalnog plana</w:t>
            </w:r>
          </w:p>
        </w:tc>
      </w:tr>
      <w:tr w:rsidR="00A35DC2" w:rsidTr="00530C87">
        <w:tc>
          <w:tcPr>
            <w:cnfStyle w:val="001000000000" w:firstRow="0" w:lastRow="0" w:firstColumn="1" w:lastColumn="0" w:oddVBand="0" w:evenVBand="0" w:oddHBand="0" w:evenHBand="0" w:firstRowFirstColumn="0" w:firstRowLastColumn="0" w:lastRowFirstColumn="0" w:lastRowLastColumn="0"/>
            <w:tcW w:w="5305" w:type="dxa"/>
          </w:tcPr>
          <w:p w:rsidR="00A35DC2" w:rsidRDefault="001268F3" w:rsidP="007227EF">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val="0"/>
                <w:sz w:val="24"/>
                <w:szCs w:val="24"/>
              </w:rPr>
              <w:lastRenderedPageBreak/>
              <w:t xml:space="preserve">Javni događaji na kojem će se predstaviti </w:t>
            </w:r>
            <w:r w:rsidRPr="00530C87">
              <w:rPr>
                <w:rFonts w:ascii="Times New Roman" w:hAnsi="Times New Roman"/>
                <w:b w:val="0"/>
                <w:i/>
                <w:sz w:val="24"/>
              </w:rPr>
              <w:t>Nacionalni i Akcijski plan</w:t>
            </w:r>
            <w:r>
              <w:rPr>
                <w:rFonts w:ascii="Times New Roman" w:eastAsia="Times New Roman" w:hAnsi="Times New Roman" w:cs="Times New Roman"/>
                <w:b w:val="0"/>
                <w:sz w:val="24"/>
                <w:szCs w:val="24"/>
              </w:rPr>
              <w:t xml:space="preserve"> nakon njegovog tiskanja</w:t>
            </w:r>
          </w:p>
        </w:tc>
        <w:tc>
          <w:tcPr>
            <w:tcW w:w="4050" w:type="dxa"/>
          </w:tcPr>
          <w:p w:rsidR="00A35DC2" w:rsidRDefault="001268F3" w:rsidP="007227E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Broj javnih predstavljanja</w:t>
            </w:r>
          </w:p>
        </w:tc>
      </w:tr>
      <w:tr w:rsidR="00A35DC2" w:rsidTr="00530C87">
        <w:tc>
          <w:tcPr>
            <w:cnfStyle w:val="001000000000" w:firstRow="0" w:lastRow="0" w:firstColumn="1" w:lastColumn="0" w:oddVBand="0" w:evenVBand="0" w:oddHBand="0" w:evenHBand="0" w:firstRowFirstColumn="0" w:firstRowLastColumn="0" w:lastRowFirstColumn="0" w:lastRowLastColumn="0"/>
            <w:tcW w:w="5305" w:type="dxa"/>
          </w:tcPr>
          <w:p w:rsidR="00A35DC2" w:rsidRDefault="001268F3" w:rsidP="007227EF">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Uspostavljanje mrežne stranice na kojoj su objedinjeni svi podaci o rodnoj ravnopravnosti  na temelju podataka dostavljenih od strane nadležnih tijela</w:t>
            </w:r>
          </w:p>
        </w:tc>
        <w:tc>
          <w:tcPr>
            <w:tcW w:w="4050" w:type="dxa"/>
          </w:tcPr>
          <w:p w:rsidR="00A35DC2" w:rsidRDefault="001268F3" w:rsidP="007227E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Broj posjeta mrežne stranice </w:t>
            </w:r>
          </w:p>
        </w:tc>
      </w:tr>
      <w:tr w:rsidR="00A35DC2" w:rsidTr="00530C87">
        <w:tc>
          <w:tcPr>
            <w:cnfStyle w:val="001000000000" w:firstRow="0" w:lastRow="0" w:firstColumn="1" w:lastColumn="0" w:oddVBand="0" w:evenVBand="0" w:oddHBand="0" w:evenHBand="0" w:firstRowFirstColumn="0" w:firstRowLastColumn="0" w:lastRowFirstColumn="0" w:lastRowLastColumn="0"/>
            <w:tcW w:w="5305" w:type="dxa"/>
          </w:tcPr>
          <w:p w:rsidR="00A35DC2" w:rsidRDefault="001268F3" w:rsidP="007227EF">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Priopćenja za javnost putem medija o tijeku provedbe i o ključnim točkama ostvarenja</w:t>
            </w:r>
          </w:p>
        </w:tc>
        <w:tc>
          <w:tcPr>
            <w:tcW w:w="4050" w:type="dxa"/>
          </w:tcPr>
          <w:p w:rsidR="00A35DC2" w:rsidRDefault="001268F3" w:rsidP="007227E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Broj priopćenja za javnost</w:t>
            </w:r>
          </w:p>
        </w:tc>
      </w:tr>
      <w:tr w:rsidR="00A35DC2" w:rsidTr="00530C87">
        <w:tc>
          <w:tcPr>
            <w:cnfStyle w:val="001000000000" w:firstRow="0" w:lastRow="0" w:firstColumn="1" w:lastColumn="0" w:oddVBand="0" w:evenVBand="0" w:oddHBand="0" w:evenHBand="0" w:firstRowFirstColumn="0" w:firstRowLastColumn="0" w:lastRowFirstColumn="0" w:lastRowLastColumn="0"/>
            <w:tcW w:w="5305" w:type="dxa"/>
          </w:tcPr>
          <w:p w:rsidR="00A35DC2" w:rsidRDefault="001268F3" w:rsidP="007227EF">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Intervjui medijskim kućama o problemima koje Nacionalni plan adresira</w:t>
            </w:r>
          </w:p>
        </w:tc>
        <w:tc>
          <w:tcPr>
            <w:tcW w:w="4050" w:type="dxa"/>
          </w:tcPr>
          <w:p w:rsidR="00A35DC2" w:rsidRDefault="001268F3" w:rsidP="007227E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Broj intervjua</w:t>
            </w:r>
          </w:p>
        </w:tc>
      </w:tr>
      <w:tr w:rsidR="00A35DC2" w:rsidTr="00530C87">
        <w:tc>
          <w:tcPr>
            <w:cnfStyle w:val="001000000000" w:firstRow="0" w:lastRow="0" w:firstColumn="1" w:lastColumn="0" w:oddVBand="0" w:evenVBand="0" w:oddHBand="0" w:evenHBand="0" w:firstRowFirstColumn="0" w:firstRowLastColumn="0" w:lastRowFirstColumn="0" w:lastRowLastColumn="0"/>
            <w:tcW w:w="5305" w:type="dxa"/>
          </w:tcPr>
          <w:p w:rsidR="00A35DC2" w:rsidRDefault="001268F3" w:rsidP="007227EF">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xml:space="preserve">Uključivanje predstavnika medija u javne događaje na kojima će biti predstavljen novi </w:t>
            </w:r>
            <w:r w:rsidRPr="00530C87">
              <w:rPr>
                <w:rFonts w:ascii="Times New Roman" w:hAnsi="Times New Roman"/>
                <w:b w:val="0"/>
                <w:i/>
                <w:sz w:val="24"/>
              </w:rPr>
              <w:t>Nacionalni plan za ravnopravnost spolova</w:t>
            </w:r>
          </w:p>
        </w:tc>
        <w:tc>
          <w:tcPr>
            <w:tcW w:w="4050" w:type="dxa"/>
          </w:tcPr>
          <w:p w:rsidR="00A35DC2" w:rsidRDefault="001268F3" w:rsidP="007227E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Broj uključenih predstavaka medija u predstavljanje </w:t>
            </w:r>
            <w:r w:rsidRPr="00530C87">
              <w:rPr>
                <w:rFonts w:ascii="Times New Roman" w:hAnsi="Times New Roman"/>
                <w:i/>
                <w:sz w:val="24"/>
              </w:rPr>
              <w:t>Nacionalnog plana</w:t>
            </w:r>
          </w:p>
        </w:tc>
      </w:tr>
      <w:tr w:rsidR="00A35DC2" w:rsidTr="00530C87">
        <w:tc>
          <w:tcPr>
            <w:cnfStyle w:val="001000000000" w:firstRow="0" w:lastRow="0" w:firstColumn="1" w:lastColumn="0" w:oddVBand="0" w:evenVBand="0" w:oddHBand="0" w:evenHBand="0" w:firstRowFirstColumn="0" w:firstRowLastColumn="0" w:lastRowFirstColumn="0" w:lastRowLastColumn="0"/>
            <w:tcW w:w="5305" w:type="dxa"/>
          </w:tcPr>
          <w:p w:rsidR="00A35DC2" w:rsidRDefault="001268F3" w:rsidP="007227EF">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xml:space="preserve">Praćenje medija s ciljem prikupljanja povratnih informacija o zainteresiranosti medija za temu ravnopravnosti spolova i novi </w:t>
            </w:r>
            <w:r w:rsidRPr="00530C87">
              <w:rPr>
                <w:rFonts w:ascii="Times New Roman" w:hAnsi="Times New Roman"/>
                <w:b w:val="0"/>
                <w:i/>
                <w:sz w:val="24"/>
              </w:rPr>
              <w:t>Nacionalni plan za ravnopravnost spolova</w:t>
            </w:r>
          </w:p>
        </w:tc>
        <w:tc>
          <w:tcPr>
            <w:tcW w:w="4050" w:type="dxa"/>
          </w:tcPr>
          <w:p w:rsidR="00A35DC2" w:rsidRDefault="00EC04A2" w:rsidP="003F64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Provedeno vrednovanj</w:t>
            </w:r>
            <w:r w:rsidR="003F64EC">
              <w:rPr>
                <w:rFonts w:ascii="Times New Roman" w:eastAsia="Times New Roman" w:hAnsi="Times New Roman" w:cs="Times New Roman"/>
                <w:sz w:val="24"/>
                <w:szCs w:val="24"/>
              </w:rPr>
              <w:t>e</w:t>
            </w:r>
            <w:r w:rsidR="001268F3">
              <w:rPr>
                <w:rFonts w:ascii="Times New Roman" w:eastAsia="Times New Roman" w:hAnsi="Times New Roman" w:cs="Times New Roman"/>
                <w:sz w:val="24"/>
                <w:szCs w:val="24"/>
              </w:rPr>
              <w:t xml:space="preserve"> komunikacijskog akcijskog plana</w:t>
            </w:r>
          </w:p>
        </w:tc>
      </w:tr>
    </w:tbl>
    <w:p w:rsidR="00A35DC2" w:rsidRDefault="00A35DC2" w:rsidP="007227EF">
      <w:pPr>
        <w:spacing w:line="276" w:lineRule="auto"/>
      </w:pPr>
    </w:p>
    <w:p w:rsidR="00A35DC2" w:rsidRDefault="00A35DC2" w:rsidP="007227EF">
      <w:pPr>
        <w:spacing w:line="276" w:lineRule="auto"/>
      </w:pPr>
    </w:p>
    <w:p w:rsidR="00A35DC2" w:rsidRDefault="001268F3" w:rsidP="007227EF">
      <w:pPr>
        <w:spacing w:line="276" w:lineRule="auto"/>
        <w:rPr>
          <w:rFonts w:ascii="Times New Roman" w:eastAsia="Times New Roman" w:hAnsi="Times New Roman" w:cs="Times New Roman"/>
          <w:b/>
          <w:sz w:val="28"/>
          <w:szCs w:val="28"/>
          <w:u w:val="single"/>
        </w:rPr>
      </w:pPr>
      <w:r w:rsidRPr="00D8661F">
        <w:rPr>
          <w:rFonts w:ascii="Times New Roman" w:eastAsia="Times New Roman" w:hAnsi="Times New Roman" w:cs="Times New Roman"/>
          <w:b/>
          <w:sz w:val="28"/>
          <w:szCs w:val="28"/>
          <w:u w:val="single"/>
        </w:rPr>
        <w:t>Prilog 2. Strategija savjetovanja Nacionalnog plana za ravnopravnost spolova za razdoblje do 2027. godine</w:t>
      </w:r>
    </w:p>
    <w:p w:rsidR="00D8661F" w:rsidRPr="00D8661F" w:rsidRDefault="00D8661F" w:rsidP="007227EF">
      <w:pPr>
        <w:spacing w:line="276" w:lineRule="auto"/>
        <w:rPr>
          <w:rFonts w:ascii="Times New Roman" w:eastAsia="Times New Roman" w:hAnsi="Times New Roman" w:cs="Times New Roman"/>
          <w:b/>
          <w:sz w:val="28"/>
          <w:szCs w:val="28"/>
          <w:u w:val="single"/>
        </w:rPr>
      </w:pPr>
    </w:p>
    <w:p w:rsidR="00A35DC2" w:rsidRDefault="001268F3" w:rsidP="007227E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Prilikom izrade </w:t>
      </w:r>
      <w:r w:rsidRPr="00530C87">
        <w:rPr>
          <w:rFonts w:ascii="Times New Roman" w:hAnsi="Times New Roman"/>
          <w:i/>
          <w:sz w:val="24"/>
        </w:rPr>
        <w:t>Nacionalnog plana</w:t>
      </w:r>
      <w:r>
        <w:rPr>
          <w:rFonts w:ascii="Times New Roman" w:eastAsia="Times New Roman" w:hAnsi="Times New Roman" w:cs="Times New Roman"/>
          <w:sz w:val="24"/>
          <w:szCs w:val="24"/>
        </w:rPr>
        <w:t xml:space="preserve"> poštovan je normativni okvir procesa savjetovanja koji je određen </w:t>
      </w:r>
      <w:r w:rsidRPr="00D304E4">
        <w:rPr>
          <w:rFonts w:ascii="Times New Roman" w:eastAsia="Times New Roman" w:hAnsi="Times New Roman" w:cs="Times New Roman"/>
          <w:i/>
          <w:sz w:val="24"/>
          <w:szCs w:val="24"/>
        </w:rPr>
        <w:t>Zakonom o pravu na pristup informacijama,</w:t>
      </w:r>
      <w:r w:rsidRPr="00530C87">
        <w:rPr>
          <w:rFonts w:ascii="Times New Roman" w:hAnsi="Times New Roman"/>
          <w:i/>
          <w:sz w:val="24"/>
        </w:rPr>
        <w:t xml:space="preserve"> Kodeksom savjetovanja sa zainteresiranom javnošću u postupcima donošenja zakona</w:t>
      </w:r>
      <w:r>
        <w:rPr>
          <w:rFonts w:ascii="Times New Roman" w:eastAsia="Times New Roman" w:hAnsi="Times New Roman" w:cs="Times New Roman"/>
          <w:sz w:val="24"/>
          <w:szCs w:val="24"/>
        </w:rPr>
        <w:t xml:space="preserve">, drugim propisima i aktima te dobrim praksama savjetovanja s javnošću. </w:t>
      </w:r>
    </w:p>
    <w:p w:rsidR="00A205C0" w:rsidRDefault="00A205C0" w:rsidP="007227EF">
      <w:pPr>
        <w:spacing w:line="276" w:lineRule="auto"/>
        <w:rPr>
          <w:rFonts w:ascii="Times New Roman" w:eastAsia="Times New Roman" w:hAnsi="Times New Roman" w:cs="Times New Roman"/>
          <w:sz w:val="24"/>
          <w:szCs w:val="24"/>
          <w:u w:val="single"/>
        </w:rPr>
      </w:pPr>
    </w:p>
    <w:p w:rsidR="00A35DC2" w:rsidRDefault="001268F3" w:rsidP="007227EF">
      <w:pPr>
        <w:spacing w:line="276"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Proces savjetovanja uključuje:</w:t>
      </w:r>
    </w:p>
    <w:p w:rsidR="00A35DC2" w:rsidRPr="00E91AD0" w:rsidRDefault="001268F3" w:rsidP="007227EF">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Informiranje zainteresirane javnosti o procesu izrade </w:t>
      </w:r>
      <w:r w:rsidR="00A37D88">
        <w:rPr>
          <w:rFonts w:ascii="Times New Roman" w:eastAsia="Times New Roman" w:hAnsi="Times New Roman" w:cs="Times New Roman"/>
          <w:color w:val="000000"/>
          <w:sz w:val="24"/>
          <w:szCs w:val="24"/>
        </w:rPr>
        <w:t xml:space="preserve">akta </w:t>
      </w:r>
      <w:r>
        <w:rPr>
          <w:rFonts w:ascii="Times New Roman" w:eastAsia="Times New Roman" w:hAnsi="Times New Roman" w:cs="Times New Roman"/>
          <w:color w:val="000000"/>
          <w:sz w:val="24"/>
          <w:szCs w:val="24"/>
        </w:rPr>
        <w:t xml:space="preserve">strateškog </w:t>
      </w:r>
      <w:r w:rsidR="00A37D88">
        <w:rPr>
          <w:rFonts w:ascii="Times New Roman" w:eastAsia="Times New Roman" w:hAnsi="Times New Roman" w:cs="Times New Roman"/>
          <w:color w:val="000000"/>
          <w:sz w:val="24"/>
          <w:szCs w:val="24"/>
        </w:rPr>
        <w:t>planiranja</w:t>
      </w:r>
      <w:r>
        <w:rPr>
          <w:rFonts w:ascii="Times New Roman" w:eastAsia="Times New Roman" w:hAnsi="Times New Roman" w:cs="Times New Roman"/>
          <w:color w:val="000000"/>
          <w:sz w:val="24"/>
          <w:szCs w:val="24"/>
        </w:rPr>
        <w:t xml:space="preserve"> te redovito</w:t>
      </w:r>
      <w:r w:rsidR="00E91AD0">
        <w:rPr>
          <w:rFonts w:ascii="Times New Roman" w:eastAsia="Times New Roman" w:hAnsi="Times New Roman" w:cs="Times New Roman"/>
          <w:color w:val="000000"/>
          <w:sz w:val="24"/>
          <w:szCs w:val="24"/>
        </w:rPr>
        <w:t xml:space="preserve"> </w:t>
      </w:r>
      <w:r w:rsidRPr="00E91AD0">
        <w:rPr>
          <w:rFonts w:ascii="Times New Roman" w:eastAsia="Times New Roman" w:hAnsi="Times New Roman" w:cs="Times New Roman"/>
          <w:color w:val="000000"/>
          <w:sz w:val="24"/>
          <w:szCs w:val="24"/>
        </w:rPr>
        <w:t>izvješ</w:t>
      </w:r>
      <w:r w:rsidR="003F64EC">
        <w:rPr>
          <w:rFonts w:ascii="Times New Roman" w:eastAsia="Times New Roman" w:hAnsi="Times New Roman" w:cs="Times New Roman"/>
          <w:color w:val="000000"/>
          <w:sz w:val="24"/>
          <w:szCs w:val="24"/>
        </w:rPr>
        <w:t>ćivanje</w:t>
      </w:r>
      <w:r w:rsidRPr="00E91AD0">
        <w:rPr>
          <w:rFonts w:ascii="Times New Roman" w:eastAsia="Times New Roman" w:hAnsi="Times New Roman" w:cs="Times New Roman"/>
          <w:color w:val="000000"/>
          <w:sz w:val="24"/>
          <w:szCs w:val="24"/>
        </w:rPr>
        <w:t xml:space="preserve"> o napretku</w:t>
      </w:r>
      <w:r w:rsidR="00D304E4">
        <w:rPr>
          <w:rFonts w:ascii="Times New Roman" w:eastAsia="Times New Roman" w:hAnsi="Times New Roman" w:cs="Times New Roman"/>
          <w:color w:val="000000"/>
          <w:sz w:val="24"/>
          <w:szCs w:val="24"/>
        </w:rPr>
        <w:t>.</w:t>
      </w:r>
    </w:p>
    <w:p w:rsidR="00A35DC2" w:rsidRPr="00530C87" w:rsidRDefault="001268F3" w:rsidP="007227EF">
      <w:pPr>
        <w:numPr>
          <w:ilvl w:val="0"/>
          <w:numId w:val="1"/>
        </w:numPr>
        <w:pBdr>
          <w:top w:val="nil"/>
          <w:left w:val="nil"/>
          <w:bottom w:val="nil"/>
          <w:right w:val="nil"/>
          <w:between w:val="nil"/>
        </w:pBdr>
        <w:spacing w:line="276" w:lineRule="auto"/>
        <w:rPr>
          <w:rFonts w:ascii="Times New Roman" w:hAnsi="Times New Roman"/>
          <w:i/>
          <w:color w:val="000000"/>
          <w:sz w:val="24"/>
        </w:rPr>
      </w:pPr>
      <w:r>
        <w:rPr>
          <w:rFonts w:ascii="Times New Roman" w:eastAsia="Times New Roman" w:hAnsi="Times New Roman" w:cs="Times New Roman"/>
          <w:color w:val="000000"/>
          <w:sz w:val="24"/>
          <w:szCs w:val="24"/>
        </w:rPr>
        <w:t xml:space="preserve">Savjetovanje kojim se primaju informacije od zainteresirane javnosti i šalju očitovanja zainteresiranoj javnosti o sadržaju i procesu izrade </w:t>
      </w:r>
      <w:r w:rsidRPr="00530C87">
        <w:rPr>
          <w:rFonts w:ascii="Times New Roman" w:hAnsi="Times New Roman"/>
          <w:i/>
          <w:color w:val="000000"/>
          <w:sz w:val="24"/>
        </w:rPr>
        <w:t>Nacionalnog plana i Akcijskog plana</w:t>
      </w:r>
      <w:r w:rsidR="00D304E4" w:rsidRPr="00530C87">
        <w:rPr>
          <w:rFonts w:ascii="Times New Roman" w:hAnsi="Times New Roman"/>
          <w:i/>
          <w:color w:val="000000"/>
          <w:sz w:val="24"/>
        </w:rPr>
        <w:t>.</w:t>
      </w:r>
    </w:p>
    <w:p w:rsidR="00A35DC2" w:rsidRDefault="001268F3" w:rsidP="007227EF">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Uključivanje zainteresirane javnosti u izradu, </w:t>
      </w:r>
      <w:r w:rsidR="00C15AD0">
        <w:rPr>
          <w:rFonts w:ascii="Times New Roman" w:eastAsia="Times New Roman" w:hAnsi="Times New Roman" w:cs="Times New Roman"/>
          <w:color w:val="000000"/>
          <w:sz w:val="24"/>
          <w:szCs w:val="24"/>
        </w:rPr>
        <w:t xml:space="preserve">te informiranje javnosti o rezultatima </w:t>
      </w:r>
      <w:r>
        <w:rPr>
          <w:rFonts w:ascii="Times New Roman" w:eastAsia="Times New Roman" w:hAnsi="Times New Roman" w:cs="Times New Roman"/>
          <w:color w:val="000000"/>
          <w:sz w:val="24"/>
          <w:szCs w:val="24"/>
        </w:rPr>
        <w:t>provedbe i vrednovanj</w:t>
      </w:r>
      <w:r w:rsidR="00C15AD0">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30C87">
        <w:rPr>
          <w:rFonts w:ascii="Times New Roman" w:hAnsi="Times New Roman"/>
          <w:i/>
          <w:color w:val="000000"/>
          <w:sz w:val="24"/>
        </w:rPr>
        <w:t>Nacionalnog</w:t>
      </w:r>
      <w:r w:rsidR="00C15AD0" w:rsidRPr="00530C87">
        <w:rPr>
          <w:rFonts w:ascii="Times New Roman" w:hAnsi="Times New Roman"/>
          <w:i/>
          <w:color w:val="000000"/>
          <w:sz w:val="24"/>
        </w:rPr>
        <w:t xml:space="preserve"> plana</w:t>
      </w:r>
      <w:r w:rsidR="00D304E4" w:rsidRPr="00530C87">
        <w:rPr>
          <w:rFonts w:ascii="Times New Roman" w:hAnsi="Times New Roman"/>
          <w:i/>
          <w:color w:val="000000"/>
          <w:sz w:val="24"/>
        </w:rPr>
        <w:t>.</w:t>
      </w:r>
    </w:p>
    <w:p w:rsidR="00A35DC2" w:rsidRDefault="001268F3" w:rsidP="007227EF">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Partnerstvo kao suradnja Vlade i predstavnika zainteresirane javnosti za proces donošenja i provedbe programa, zakona i drugih akata</w:t>
      </w:r>
      <w:r w:rsidR="00D304E4">
        <w:rPr>
          <w:rFonts w:ascii="Times New Roman" w:eastAsia="Times New Roman" w:hAnsi="Times New Roman" w:cs="Times New Roman"/>
          <w:color w:val="000000"/>
          <w:sz w:val="24"/>
          <w:szCs w:val="24"/>
        </w:rPr>
        <w:t>.</w:t>
      </w:r>
    </w:p>
    <w:p w:rsidR="00A35DC2" w:rsidRDefault="00A35DC2" w:rsidP="007227EF">
      <w:pPr>
        <w:pBdr>
          <w:top w:val="nil"/>
          <w:left w:val="nil"/>
          <w:bottom w:val="nil"/>
          <w:right w:val="nil"/>
          <w:between w:val="nil"/>
        </w:pBdr>
        <w:spacing w:line="276" w:lineRule="auto"/>
        <w:ind w:left="720"/>
        <w:rPr>
          <w:rFonts w:ascii="Times New Roman" w:eastAsia="Times New Roman" w:hAnsi="Times New Roman" w:cs="Times New Roman"/>
          <w:color w:val="000000"/>
          <w:sz w:val="24"/>
          <w:szCs w:val="24"/>
        </w:rPr>
      </w:pPr>
    </w:p>
    <w:p w:rsidR="00A35DC2" w:rsidRDefault="001268F3" w:rsidP="007227EF">
      <w:pPr>
        <w:spacing w:line="276"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Proces izrade </w:t>
      </w:r>
      <w:r w:rsidRPr="00530C87">
        <w:rPr>
          <w:rFonts w:ascii="Times New Roman" w:hAnsi="Times New Roman"/>
          <w:i/>
          <w:sz w:val="24"/>
          <w:u w:val="single"/>
        </w:rPr>
        <w:t>Nacionalnog plana za ravnopravnost spolova</w:t>
      </w:r>
      <w:r>
        <w:rPr>
          <w:rFonts w:ascii="Times New Roman" w:eastAsia="Times New Roman" w:hAnsi="Times New Roman" w:cs="Times New Roman"/>
          <w:sz w:val="24"/>
          <w:szCs w:val="24"/>
          <w:u w:val="single"/>
        </w:rPr>
        <w:t>:</w:t>
      </w:r>
    </w:p>
    <w:p w:rsidR="00A35DC2" w:rsidRDefault="001268F3" w:rsidP="007227EF">
      <w:pPr>
        <w:spacing w:line="276" w:lineRule="auto"/>
        <w:jc w:val="both"/>
        <w:rPr>
          <w:rFonts w:ascii="Times New Roman" w:eastAsia="Times New Roman" w:hAnsi="Times New Roman" w:cs="Times New Roman"/>
          <w:sz w:val="24"/>
          <w:szCs w:val="24"/>
        </w:rPr>
      </w:pPr>
      <w:r w:rsidRPr="00530C87">
        <w:rPr>
          <w:rFonts w:ascii="Times New Roman" w:hAnsi="Times New Roman"/>
          <w:sz w:val="24"/>
          <w:highlight w:val="white"/>
        </w:rPr>
        <w:t xml:space="preserve">Aktivnosti </w:t>
      </w:r>
      <w:r w:rsidR="00F825E6" w:rsidRPr="00530C87">
        <w:rPr>
          <w:rFonts w:ascii="Times New Roman" w:hAnsi="Times New Roman"/>
          <w:sz w:val="24"/>
          <w:highlight w:val="white"/>
        </w:rPr>
        <w:t>URS-</w:t>
      </w:r>
      <w:r w:rsidRPr="00530C87">
        <w:rPr>
          <w:rFonts w:ascii="Times New Roman" w:hAnsi="Times New Roman"/>
          <w:sz w:val="24"/>
          <w:highlight w:val="white"/>
        </w:rPr>
        <w:t xml:space="preserve">a su, osim donošenja </w:t>
      </w:r>
      <w:r w:rsidRPr="00530C87">
        <w:rPr>
          <w:rFonts w:ascii="Times New Roman" w:hAnsi="Times New Roman"/>
          <w:i/>
          <w:sz w:val="24"/>
          <w:highlight w:val="white"/>
        </w:rPr>
        <w:t>Odluke o osnivanju Radne skupine za izradu Nacionalnog plana za ravnopravnost spolova za razdoblje od</w:t>
      </w:r>
      <w:r w:rsidRPr="00530C87">
        <w:rPr>
          <w:rFonts w:ascii="Times New Roman" w:hAnsi="Times New Roman"/>
          <w:i/>
          <w:sz w:val="24"/>
        </w:rPr>
        <w:t xml:space="preserve"> 2021. do 2027.</w:t>
      </w:r>
      <w:r>
        <w:rPr>
          <w:rFonts w:ascii="Times New Roman" w:eastAsia="Times New Roman" w:hAnsi="Times New Roman" w:cs="Times New Roman"/>
          <w:sz w:val="24"/>
          <w:szCs w:val="24"/>
        </w:rPr>
        <w:t>, uključivale:</w:t>
      </w:r>
    </w:p>
    <w:p w:rsidR="00A35DC2" w:rsidRDefault="001268F3" w:rsidP="007227EF">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Informiranje zainteresirane javnosti putem internetske stranice o izradi </w:t>
      </w:r>
      <w:r w:rsidRPr="00530C87">
        <w:rPr>
          <w:rFonts w:ascii="Times New Roman" w:hAnsi="Times New Roman"/>
          <w:i/>
          <w:color w:val="000000"/>
          <w:sz w:val="24"/>
        </w:rPr>
        <w:t>Nacionalnog plana za ravnopravnost spolova</w:t>
      </w:r>
      <w:r>
        <w:rPr>
          <w:rFonts w:ascii="Times New Roman" w:eastAsia="Times New Roman" w:hAnsi="Times New Roman" w:cs="Times New Roman"/>
          <w:color w:val="000000"/>
          <w:sz w:val="24"/>
          <w:szCs w:val="24"/>
        </w:rPr>
        <w:t xml:space="preserve"> gdje su dostupne sve relevantne Odluke </w:t>
      </w:r>
    </w:p>
    <w:p w:rsidR="00A35DC2" w:rsidRDefault="001268F3" w:rsidP="007227EF">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Izrada radne verzije nacrta </w:t>
      </w:r>
      <w:r w:rsidRPr="00530C87">
        <w:rPr>
          <w:rFonts w:ascii="Times New Roman" w:hAnsi="Times New Roman"/>
          <w:i/>
          <w:color w:val="000000"/>
          <w:sz w:val="24"/>
        </w:rPr>
        <w:t>Nacionalnog plana</w:t>
      </w:r>
      <w:r>
        <w:rPr>
          <w:rFonts w:ascii="Times New Roman" w:eastAsia="Times New Roman" w:hAnsi="Times New Roman" w:cs="Times New Roman"/>
          <w:color w:val="000000"/>
          <w:sz w:val="24"/>
          <w:szCs w:val="24"/>
        </w:rPr>
        <w:t xml:space="preserve"> konzultirajući preporuke iz relevantnih nacionalnih i međunarodnih strategija i izvješća vezanih uz ljudska prava i ravnopravnost spolova </w:t>
      </w:r>
    </w:p>
    <w:p w:rsidR="00A35DC2" w:rsidRDefault="001268F3" w:rsidP="007227EF">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Dostavu Nacrta </w:t>
      </w:r>
      <w:r w:rsidRPr="00530C87">
        <w:rPr>
          <w:rFonts w:ascii="Times New Roman" w:hAnsi="Times New Roman"/>
          <w:i/>
          <w:color w:val="000000"/>
          <w:sz w:val="24"/>
        </w:rPr>
        <w:t>Nacionalnog plana za ravnopravnost spolova</w:t>
      </w:r>
      <w:r>
        <w:rPr>
          <w:rFonts w:ascii="Times New Roman" w:eastAsia="Times New Roman" w:hAnsi="Times New Roman" w:cs="Times New Roman"/>
          <w:color w:val="000000"/>
          <w:sz w:val="24"/>
          <w:szCs w:val="24"/>
        </w:rPr>
        <w:t xml:space="preserve"> članovima i članicama Radne skupine, </w:t>
      </w:r>
    </w:p>
    <w:p w:rsidR="00A35DC2" w:rsidRDefault="001268F3" w:rsidP="007227EF">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Dostavu radne verzije Nacrta A</w:t>
      </w:r>
      <w:r w:rsidRPr="00530C87">
        <w:rPr>
          <w:rFonts w:ascii="Times New Roman" w:hAnsi="Times New Roman"/>
          <w:i/>
          <w:color w:val="000000"/>
          <w:sz w:val="24"/>
        </w:rPr>
        <w:t>kcijskog plana za ravnopravnost spolova za razdoblje od 2021. do 2024</w:t>
      </w:r>
      <w:r>
        <w:rPr>
          <w:rFonts w:ascii="Times New Roman" w:eastAsia="Times New Roman" w:hAnsi="Times New Roman" w:cs="Times New Roman"/>
          <w:color w:val="000000"/>
          <w:sz w:val="24"/>
          <w:szCs w:val="24"/>
        </w:rPr>
        <w:t xml:space="preserve">. članovima i članicama </w:t>
      </w:r>
      <w:r w:rsidRPr="00530C87">
        <w:rPr>
          <w:rFonts w:ascii="Times New Roman" w:hAnsi="Times New Roman"/>
          <w:i/>
          <w:color w:val="000000"/>
          <w:sz w:val="24"/>
        </w:rPr>
        <w:t>Radne skupine</w:t>
      </w:r>
      <w:r>
        <w:rPr>
          <w:rFonts w:ascii="Times New Roman" w:eastAsia="Times New Roman" w:hAnsi="Times New Roman" w:cs="Times New Roman"/>
          <w:color w:val="000000"/>
          <w:sz w:val="24"/>
          <w:szCs w:val="24"/>
        </w:rPr>
        <w:t xml:space="preserve">, </w:t>
      </w:r>
    </w:p>
    <w:p w:rsidR="00A35DC2" w:rsidRDefault="001268F3" w:rsidP="007227EF">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Bilateralni sastanci s nositeljima</w:t>
      </w:r>
      <w:r w:rsidR="00D304E4">
        <w:rPr>
          <w:rFonts w:ascii="Times New Roman" w:eastAsia="Times New Roman" w:hAnsi="Times New Roman" w:cs="Times New Roman"/>
          <w:color w:val="000000"/>
          <w:sz w:val="24"/>
          <w:szCs w:val="24"/>
        </w:rPr>
        <w:t xml:space="preserve"> provedbe</w:t>
      </w:r>
      <w:r>
        <w:rPr>
          <w:rFonts w:ascii="Times New Roman" w:eastAsia="Times New Roman" w:hAnsi="Times New Roman" w:cs="Times New Roman"/>
          <w:color w:val="000000"/>
          <w:sz w:val="24"/>
          <w:szCs w:val="24"/>
        </w:rPr>
        <w:t xml:space="preserve"> mjera </w:t>
      </w:r>
    </w:p>
    <w:p w:rsidR="00D304E4" w:rsidRDefault="00D304E4" w:rsidP="007227EF">
      <w:pPr>
        <w:spacing w:line="276" w:lineRule="auto"/>
        <w:jc w:val="both"/>
        <w:rPr>
          <w:rFonts w:ascii="Times New Roman" w:eastAsia="Times New Roman" w:hAnsi="Times New Roman" w:cs="Times New Roman"/>
          <w:sz w:val="24"/>
          <w:szCs w:val="24"/>
          <w:u w:val="single"/>
        </w:rPr>
      </w:pPr>
    </w:p>
    <w:p w:rsidR="00A35DC2" w:rsidRDefault="001268F3" w:rsidP="007227EF">
      <w:pPr>
        <w:spacing w:line="276" w:lineRule="auto"/>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sz w:val="24"/>
          <w:szCs w:val="24"/>
          <w:u w:val="single"/>
        </w:rPr>
        <w:t xml:space="preserve">Sastav </w:t>
      </w:r>
      <w:r w:rsidRPr="00530C87">
        <w:rPr>
          <w:rFonts w:ascii="Times New Roman" w:hAnsi="Times New Roman"/>
          <w:i/>
          <w:sz w:val="24"/>
          <w:u w:val="single"/>
        </w:rPr>
        <w:t>Radne skupine za izradu nacrta Nacionalnog plana za ravnopravnost spolova za razdoblje od 2021. do 2027.</w:t>
      </w:r>
    </w:p>
    <w:p w:rsidR="00A35DC2" w:rsidRDefault="001268F3" w:rsidP="007227EF">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Predstavnici/e 13 tijela državne uprave, </w:t>
      </w:r>
    </w:p>
    <w:p w:rsidR="00A35DC2" w:rsidRDefault="001268F3" w:rsidP="007227EF">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Predstavnici/e 2 središnja državna ureda</w:t>
      </w:r>
    </w:p>
    <w:p w:rsidR="00A35DC2" w:rsidRDefault="001268F3" w:rsidP="007227EF">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Predstavnici/e jednog Vladinog ureda</w:t>
      </w:r>
    </w:p>
    <w:p w:rsidR="00A35DC2" w:rsidRDefault="006A7922" w:rsidP="007227EF">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Predstavnica</w:t>
      </w:r>
      <w:r w:rsidR="001268F3">
        <w:rPr>
          <w:rFonts w:ascii="Times New Roman" w:eastAsia="Times New Roman" w:hAnsi="Times New Roman" w:cs="Times New Roman"/>
          <w:color w:val="000000"/>
          <w:sz w:val="24"/>
          <w:szCs w:val="24"/>
        </w:rPr>
        <w:t xml:space="preserve"> Županijskih povjerenstva za ravnopravnost spolova, </w:t>
      </w:r>
    </w:p>
    <w:p w:rsidR="00A35DC2" w:rsidRDefault="001268F3" w:rsidP="007227EF">
      <w:pPr>
        <w:numPr>
          <w:ilvl w:val="0"/>
          <w:numId w:val="8"/>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Predstavnici/e akademske zajednica</w:t>
      </w:r>
    </w:p>
    <w:p w:rsidR="00A35DC2" w:rsidRDefault="001268F3" w:rsidP="007227EF">
      <w:pPr>
        <w:numPr>
          <w:ilvl w:val="0"/>
          <w:numId w:val="8"/>
        </w:numPr>
        <w:pBdr>
          <w:top w:val="nil"/>
          <w:left w:val="nil"/>
          <w:bottom w:val="nil"/>
          <w:right w:val="nil"/>
          <w:between w:val="nil"/>
        </w:pBd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organizacije civilnog društva</w:t>
      </w:r>
    </w:p>
    <w:p w:rsidR="00A35DC2" w:rsidRDefault="00A35DC2" w:rsidP="007227EF">
      <w:pPr>
        <w:spacing w:line="276" w:lineRule="auto"/>
        <w:rPr>
          <w:rFonts w:ascii="Times New Roman" w:eastAsia="Times New Roman" w:hAnsi="Times New Roman" w:cs="Times New Roman"/>
          <w:sz w:val="24"/>
          <w:szCs w:val="24"/>
        </w:rPr>
      </w:pPr>
    </w:p>
    <w:p w:rsidR="00A35DC2" w:rsidRDefault="001268F3" w:rsidP="007227EF">
      <w:pPr>
        <w:spacing w:line="276" w:lineRule="auto"/>
        <w:rPr>
          <w:rFonts w:ascii="Times New Roman" w:eastAsia="Times New Roman" w:hAnsi="Times New Roman" w:cs="Times New Roman"/>
          <w:color w:val="000000"/>
          <w:sz w:val="24"/>
          <w:szCs w:val="24"/>
          <w:u w:val="single"/>
        </w:rPr>
      </w:pPr>
      <w:r w:rsidRPr="00530C87">
        <w:rPr>
          <w:rFonts w:ascii="Times New Roman" w:hAnsi="Times New Roman"/>
          <w:color w:val="000000"/>
          <w:sz w:val="24"/>
          <w:u w:val="single"/>
        </w:rPr>
        <w:t>Savjetovanje sa zainteresiranom javnošću putem središnjeg državnog portala „e</w:t>
      </w:r>
      <w:r w:rsidR="001F4F46" w:rsidRPr="00530C87">
        <w:rPr>
          <w:rFonts w:ascii="Times New Roman" w:hAnsi="Times New Roman"/>
          <w:color w:val="000000"/>
          <w:sz w:val="24"/>
          <w:u w:val="single"/>
        </w:rPr>
        <w:t xml:space="preserve"> </w:t>
      </w:r>
      <w:r w:rsidRPr="00530C87">
        <w:rPr>
          <w:rFonts w:ascii="Times New Roman" w:hAnsi="Times New Roman"/>
          <w:color w:val="000000"/>
          <w:sz w:val="24"/>
          <w:u w:val="single"/>
        </w:rPr>
        <w:t>-</w:t>
      </w:r>
      <w:r w:rsidR="001F4F46" w:rsidRPr="00530C87">
        <w:rPr>
          <w:rFonts w:ascii="Times New Roman" w:hAnsi="Times New Roman"/>
          <w:color w:val="000000"/>
          <w:sz w:val="24"/>
          <w:u w:val="single"/>
        </w:rPr>
        <w:t xml:space="preserve"> </w:t>
      </w:r>
      <w:r w:rsidRPr="00530C87">
        <w:rPr>
          <w:rFonts w:ascii="Times New Roman" w:hAnsi="Times New Roman"/>
          <w:color w:val="000000"/>
          <w:sz w:val="24"/>
          <w:u w:val="single"/>
        </w:rPr>
        <w:t>Savjetovanja“</w:t>
      </w:r>
      <w:r>
        <w:rPr>
          <w:rFonts w:ascii="Times New Roman" w:eastAsia="Times New Roman" w:hAnsi="Times New Roman" w:cs="Times New Roman"/>
          <w:color w:val="000000"/>
          <w:sz w:val="24"/>
          <w:szCs w:val="24"/>
          <w:u w:val="single"/>
        </w:rPr>
        <w:t xml:space="preserve"> sastojat će se od nekoliko koraka:</w:t>
      </w:r>
    </w:p>
    <w:p w:rsidR="00A35DC2" w:rsidRDefault="001268F3" w:rsidP="007227EF">
      <w:pPr>
        <w:numPr>
          <w:ilvl w:val="0"/>
          <w:numId w:val="12"/>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530C87">
        <w:rPr>
          <w:rFonts w:ascii="Times New Roman" w:hAnsi="Times New Roman"/>
          <w:color w:val="000000"/>
          <w:sz w:val="24"/>
        </w:rPr>
        <w:t xml:space="preserve">Slanje </w:t>
      </w:r>
      <w:r w:rsidRPr="00530C87">
        <w:rPr>
          <w:rFonts w:ascii="Times New Roman" w:hAnsi="Times New Roman"/>
          <w:i/>
          <w:color w:val="000000"/>
          <w:sz w:val="24"/>
        </w:rPr>
        <w:t>Nacionalnog plana i Akcijskog</w:t>
      </w:r>
      <w:r w:rsidRPr="00530C87">
        <w:rPr>
          <w:rFonts w:ascii="Times New Roman" w:hAnsi="Times New Roman"/>
          <w:color w:val="000000"/>
          <w:sz w:val="24"/>
        </w:rPr>
        <w:t xml:space="preserve"> plana u javno savjetovanje</w:t>
      </w:r>
      <w:r>
        <w:rPr>
          <w:rFonts w:ascii="Times New Roman" w:eastAsia="Times New Roman" w:hAnsi="Times New Roman" w:cs="Times New Roman"/>
          <w:color w:val="000000"/>
          <w:sz w:val="24"/>
          <w:szCs w:val="24"/>
        </w:rPr>
        <w:t xml:space="preserve"> </w:t>
      </w:r>
      <w:r w:rsidRPr="00530C87">
        <w:rPr>
          <w:rFonts w:ascii="Times New Roman" w:hAnsi="Times New Roman"/>
          <w:color w:val="000000"/>
          <w:sz w:val="24"/>
        </w:rPr>
        <w:t>putem platforme „e</w:t>
      </w:r>
      <w:r w:rsidR="001F4F46" w:rsidRPr="00530C87">
        <w:rPr>
          <w:rFonts w:ascii="Times New Roman" w:hAnsi="Times New Roman"/>
          <w:color w:val="000000"/>
          <w:sz w:val="24"/>
        </w:rPr>
        <w:t xml:space="preserve"> </w:t>
      </w:r>
      <w:r w:rsidRPr="00530C87">
        <w:rPr>
          <w:rFonts w:ascii="Times New Roman" w:hAnsi="Times New Roman"/>
          <w:color w:val="000000"/>
          <w:sz w:val="24"/>
        </w:rPr>
        <w:t>-</w:t>
      </w:r>
      <w:r w:rsidR="001F4F46" w:rsidRPr="00530C87">
        <w:rPr>
          <w:rFonts w:ascii="Times New Roman" w:hAnsi="Times New Roman"/>
          <w:color w:val="000000"/>
          <w:sz w:val="24"/>
        </w:rPr>
        <w:t xml:space="preserve"> </w:t>
      </w:r>
      <w:r w:rsidRPr="00530C87">
        <w:rPr>
          <w:rFonts w:ascii="Times New Roman" w:hAnsi="Times New Roman"/>
          <w:color w:val="000000"/>
          <w:sz w:val="24"/>
        </w:rPr>
        <w:t>Savjetovanje“</w:t>
      </w:r>
    </w:p>
    <w:p w:rsidR="00A35DC2" w:rsidRPr="00530C87" w:rsidRDefault="001268F3" w:rsidP="007227EF">
      <w:pPr>
        <w:numPr>
          <w:ilvl w:val="0"/>
          <w:numId w:val="12"/>
        </w:numPr>
        <w:pBdr>
          <w:top w:val="nil"/>
          <w:left w:val="nil"/>
          <w:bottom w:val="nil"/>
          <w:right w:val="nil"/>
          <w:between w:val="nil"/>
        </w:pBdr>
        <w:spacing w:line="276" w:lineRule="auto"/>
        <w:rPr>
          <w:rFonts w:ascii="Times New Roman" w:hAnsi="Times New Roman"/>
          <w:color w:val="000000"/>
          <w:sz w:val="24"/>
        </w:rPr>
      </w:pPr>
      <w:r w:rsidRPr="00530C87">
        <w:rPr>
          <w:rFonts w:ascii="Times New Roman" w:hAnsi="Times New Roman"/>
          <w:color w:val="000000"/>
          <w:sz w:val="24"/>
        </w:rPr>
        <w:t>Odgovaranje na zaprimljene komentare javnosti</w:t>
      </w:r>
    </w:p>
    <w:p w:rsidR="00A35DC2" w:rsidRPr="00530C87" w:rsidRDefault="001268F3" w:rsidP="007227EF">
      <w:pPr>
        <w:numPr>
          <w:ilvl w:val="0"/>
          <w:numId w:val="12"/>
        </w:numPr>
        <w:pBdr>
          <w:top w:val="nil"/>
          <w:left w:val="nil"/>
          <w:bottom w:val="nil"/>
          <w:right w:val="nil"/>
          <w:between w:val="nil"/>
        </w:pBdr>
        <w:spacing w:line="276" w:lineRule="auto"/>
        <w:rPr>
          <w:rFonts w:ascii="Times New Roman" w:hAnsi="Times New Roman"/>
          <w:color w:val="000000"/>
          <w:sz w:val="24"/>
        </w:rPr>
      </w:pPr>
      <w:r w:rsidRPr="00530C87">
        <w:rPr>
          <w:rFonts w:ascii="Times New Roman" w:hAnsi="Times New Roman"/>
          <w:color w:val="000000"/>
          <w:sz w:val="24"/>
        </w:rPr>
        <w:t>Upućivanje zahtjeva za očitovanjem tijelima državne uprave na komentare javnosti</w:t>
      </w:r>
    </w:p>
    <w:p w:rsidR="00A35DC2" w:rsidRDefault="001268F3" w:rsidP="007227EF">
      <w:pPr>
        <w:numPr>
          <w:ilvl w:val="0"/>
          <w:numId w:val="12"/>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530C87">
        <w:rPr>
          <w:rFonts w:ascii="Times New Roman" w:hAnsi="Times New Roman"/>
          <w:color w:val="000000"/>
          <w:sz w:val="24"/>
        </w:rPr>
        <w:t>Izrada izvješća o provedenom savjetovanju</w:t>
      </w:r>
    </w:p>
    <w:p w:rsidR="00A35DC2" w:rsidRPr="00530C87" w:rsidRDefault="001268F3" w:rsidP="007227EF">
      <w:pPr>
        <w:numPr>
          <w:ilvl w:val="0"/>
          <w:numId w:val="12"/>
        </w:numPr>
        <w:pBdr>
          <w:top w:val="nil"/>
          <w:left w:val="nil"/>
          <w:bottom w:val="nil"/>
          <w:right w:val="nil"/>
          <w:between w:val="nil"/>
        </w:pBdr>
        <w:spacing w:line="276" w:lineRule="auto"/>
        <w:rPr>
          <w:rFonts w:ascii="Times New Roman" w:hAnsi="Times New Roman"/>
          <w:color w:val="000000"/>
          <w:sz w:val="24"/>
        </w:rPr>
      </w:pPr>
      <w:r w:rsidRPr="00530C87">
        <w:rPr>
          <w:rFonts w:ascii="Times New Roman" w:hAnsi="Times New Roman"/>
          <w:color w:val="000000"/>
          <w:sz w:val="24"/>
        </w:rPr>
        <w:t xml:space="preserve">Izrada finalne verzije </w:t>
      </w:r>
      <w:r w:rsidRPr="00530C87">
        <w:rPr>
          <w:rFonts w:ascii="Times New Roman" w:hAnsi="Times New Roman"/>
          <w:i/>
          <w:color w:val="000000"/>
          <w:sz w:val="24"/>
        </w:rPr>
        <w:t>Nacionalnog plana i Akcijskog plana</w:t>
      </w:r>
      <w:r w:rsidRPr="00530C87">
        <w:rPr>
          <w:rFonts w:ascii="Times New Roman" w:hAnsi="Times New Roman"/>
          <w:color w:val="000000"/>
          <w:sz w:val="24"/>
        </w:rPr>
        <w:t xml:space="preserve"> i dostava tijelima državne uprave na očitovanje.</w:t>
      </w:r>
    </w:p>
    <w:p w:rsidR="00A35DC2" w:rsidRDefault="00A35DC2" w:rsidP="007227EF">
      <w:pPr>
        <w:pBdr>
          <w:top w:val="nil"/>
          <w:left w:val="nil"/>
          <w:bottom w:val="nil"/>
          <w:right w:val="nil"/>
          <w:between w:val="nil"/>
        </w:pBdr>
        <w:spacing w:line="276" w:lineRule="auto"/>
        <w:ind w:left="720"/>
        <w:rPr>
          <w:rFonts w:ascii="Times New Roman" w:eastAsia="Times New Roman" w:hAnsi="Times New Roman" w:cs="Times New Roman"/>
          <w:color w:val="000000"/>
          <w:sz w:val="24"/>
          <w:szCs w:val="24"/>
        </w:rPr>
      </w:pPr>
    </w:p>
    <w:p w:rsidR="00A35DC2" w:rsidRDefault="001268F3" w:rsidP="007227E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U postupak izrade </w:t>
      </w:r>
      <w:r w:rsidRPr="00530C87">
        <w:rPr>
          <w:rFonts w:ascii="Times New Roman" w:hAnsi="Times New Roman"/>
          <w:i/>
          <w:sz w:val="24"/>
          <w:u w:val="single"/>
        </w:rPr>
        <w:t>Nacionalnog plana i Akcijskog plana</w:t>
      </w:r>
      <w:r>
        <w:rPr>
          <w:rFonts w:ascii="Times New Roman" w:eastAsia="Times New Roman" w:hAnsi="Times New Roman" w:cs="Times New Roman"/>
          <w:sz w:val="24"/>
          <w:szCs w:val="24"/>
          <w:u w:val="single"/>
        </w:rPr>
        <w:t xml:space="preserve"> uključeni su sljedeći dionici</w:t>
      </w:r>
      <w:r>
        <w:rPr>
          <w:rFonts w:ascii="Times New Roman" w:eastAsia="Times New Roman" w:hAnsi="Times New Roman" w:cs="Times New Roman"/>
          <w:sz w:val="24"/>
          <w:szCs w:val="24"/>
        </w:rPr>
        <w:t>:</w:t>
      </w:r>
    </w:p>
    <w:p w:rsidR="00A35DC2" w:rsidRDefault="001268F3" w:rsidP="007227EF">
      <w:pPr>
        <w:numPr>
          <w:ilvl w:val="0"/>
          <w:numId w:val="15"/>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Predstavnici/e tijela državne uprave i drugih državnih tijela, stručnih službi Vlade Republike Hrvatske te javnih ustanova</w:t>
      </w:r>
    </w:p>
    <w:p w:rsidR="00A35DC2" w:rsidRDefault="00E01C38" w:rsidP="007227EF">
      <w:pPr>
        <w:numPr>
          <w:ilvl w:val="0"/>
          <w:numId w:val="15"/>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Predstavnica ž</w:t>
      </w:r>
      <w:r w:rsidR="001268F3">
        <w:rPr>
          <w:rFonts w:ascii="Times New Roman" w:eastAsia="Times New Roman" w:hAnsi="Times New Roman" w:cs="Times New Roman"/>
          <w:color w:val="000000"/>
          <w:sz w:val="24"/>
          <w:szCs w:val="24"/>
        </w:rPr>
        <w:t>upanijskih povjerenstava za ravnopravnost spolova</w:t>
      </w:r>
    </w:p>
    <w:p w:rsidR="00A35DC2" w:rsidRDefault="001268F3" w:rsidP="007227EF">
      <w:pPr>
        <w:numPr>
          <w:ilvl w:val="0"/>
          <w:numId w:val="15"/>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Organizacije civilnog društva s posebnim naglaskom na one koje se bave temama rodne ravnopravnosti</w:t>
      </w:r>
    </w:p>
    <w:p w:rsidR="00A35DC2" w:rsidRDefault="00E01C38" w:rsidP="007227EF">
      <w:pPr>
        <w:numPr>
          <w:ilvl w:val="0"/>
          <w:numId w:val="15"/>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Predstavnica</w:t>
      </w:r>
      <w:r w:rsidR="001268F3">
        <w:rPr>
          <w:rFonts w:ascii="Times New Roman" w:eastAsia="Times New Roman" w:hAnsi="Times New Roman" w:cs="Times New Roman"/>
          <w:color w:val="000000"/>
          <w:sz w:val="24"/>
          <w:szCs w:val="24"/>
        </w:rPr>
        <w:t xml:space="preserve"> akademske zajednice</w:t>
      </w:r>
    </w:p>
    <w:p w:rsidR="00A35DC2" w:rsidRDefault="001268F3" w:rsidP="007227EF">
      <w:pPr>
        <w:numPr>
          <w:ilvl w:val="0"/>
          <w:numId w:val="15"/>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Zainteresirana javnost</w:t>
      </w:r>
    </w:p>
    <w:p w:rsidR="00A35DC2" w:rsidRDefault="001268F3" w:rsidP="007227EF">
      <w:pPr>
        <w:numPr>
          <w:ilvl w:val="0"/>
          <w:numId w:val="15"/>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Europska komisija</w:t>
      </w:r>
    </w:p>
    <w:p w:rsidR="006A7922" w:rsidRDefault="001268F3" w:rsidP="007227EF">
      <w:pPr>
        <w:numPr>
          <w:ilvl w:val="0"/>
          <w:numId w:val="15"/>
        </w:numPr>
        <w:pBdr>
          <w:top w:val="nil"/>
          <w:left w:val="nil"/>
          <w:bottom w:val="nil"/>
          <w:right w:val="nil"/>
          <w:between w:val="nil"/>
        </w:pBdr>
        <w:spacing w:after="160" w:line="276" w:lineRule="auto"/>
        <w:rPr>
          <w:rFonts w:ascii="Times New Roman" w:eastAsia="Times New Roman" w:hAnsi="Times New Roman" w:cs="Times New Roman"/>
          <w:sz w:val="24"/>
          <w:szCs w:val="24"/>
          <w:u w:val="single"/>
        </w:rPr>
      </w:pPr>
      <w:r w:rsidRPr="006A7922">
        <w:rPr>
          <w:rFonts w:ascii="Times New Roman" w:eastAsia="Times New Roman" w:hAnsi="Times New Roman" w:cs="Times New Roman"/>
          <w:color w:val="000000"/>
          <w:sz w:val="24"/>
          <w:szCs w:val="24"/>
        </w:rPr>
        <w:t xml:space="preserve">Koordinacijsko tijelo za </w:t>
      </w:r>
      <w:r w:rsidR="006A7922" w:rsidRPr="006A7922">
        <w:rPr>
          <w:rFonts w:ascii="Times New Roman" w:eastAsiaTheme="minorHAnsi" w:hAnsi="Times New Roman" w:cs="Times New Roman"/>
          <w:sz w:val="24"/>
          <w:szCs w:val="24"/>
          <w:lang w:eastAsia="en-US"/>
        </w:rPr>
        <w:t xml:space="preserve"> sustav strateškog planiranja i upravljanja razvojem Republike Hrvatske</w:t>
      </w:r>
      <w:r w:rsidR="006A7922" w:rsidRPr="006A7922">
        <w:rPr>
          <w:rFonts w:ascii="Times New Roman" w:eastAsia="Times New Roman" w:hAnsi="Times New Roman" w:cs="Times New Roman"/>
          <w:sz w:val="24"/>
          <w:szCs w:val="24"/>
          <w:u w:val="single"/>
        </w:rPr>
        <w:t xml:space="preserve"> </w:t>
      </w:r>
    </w:p>
    <w:p w:rsidR="00A35DC2" w:rsidRPr="006A7922" w:rsidRDefault="001268F3" w:rsidP="007227EF">
      <w:pPr>
        <w:pBdr>
          <w:top w:val="nil"/>
          <w:left w:val="nil"/>
          <w:bottom w:val="nil"/>
          <w:right w:val="nil"/>
          <w:between w:val="nil"/>
        </w:pBdr>
        <w:spacing w:after="160" w:line="276" w:lineRule="auto"/>
        <w:rPr>
          <w:rFonts w:ascii="Times New Roman" w:eastAsia="Times New Roman" w:hAnsi="Times New Roman" w:cs="Times New Roman"/>
          <w:sz w:val="24"/>
          <w:szCs w:val="24"/>
          <w:u w:val="single"/>
        </w:rPr>
      </w:pPr>
      <w:r w:rsidRPr="006A7922">
        <w:rPr>
          <w:rFonts w:ascii="Times New Roman" w:eastAsia="Times New Roman" w:hAnsi="Times New Roman" w:cs="Times New Roman"/>
          <w:sz w:val="24"/>
          <w:szCs w:val="24"/>
          <w:u w:val="single"/>
        </w:rPr>
        <w:t>Ciljevi savjetovanja</w:t>
      </w:r>
    </w:p>
    <w:p w:rsidR="00A35DC2" w:rsidRDefault="001268F3" w:rsidP="007227EF">
      <w:pPr>
        <w:numPr>
          <w:ilvl w:val="0"/>
          <w:numId w:val="17"/>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Usuglasiti prioritete i posebne ciljeve </w:t>
      </w:r>
      <w:r w:rsidRPr="00530C87">
        <w:rPr>
          <w:rFonts w:ascii="Times New Roman" w:hAnsi="Times New Roman"/>
          <w:i/>
          <w:color w:val="000000"/>
          <w:sz w:val="24"/>
        </w:rPr>
        <w:t>Nacionalnog plana i Akcijskog plana</w:t>
      </w:r>
    </w:p>
    <w:p w:rsidR="00A35DC2" w:rsidRDefault="001268F3" w:rsidP="007227EF">
      <w:pPr>
        <w:numPr>
          <w:ilvl w:val="0"/>
          <w:numId w:val="17"/>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Usuglasiti pokazatelje ishoda svakog posebnog cilja</w:t>
      </w:r>
    </w:p>
    <w:p w:rsidR="00A35DC2" w:rsidRDefault="001268F3" w:rsidP="007227EF">
      <w:pPr>
        <w:numPr>
          <w:ilvl w:val="0"/>
          <w:numId w:val="17"/>
        </w:numPr>
        <w:pBdr>
          <w:top w:val="nil"/>
          <w:left w:val="nil"/>
          <w:bottom w:val="nil"/>
          <w:right w:val="nil"/>
          <w:between w:val="nil"/>
        </w:pBd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Definirati konačne mjere, nositelje mjera, pokazatelje rezultata mjera i aktivnosti koje provodi nositelj mjere i uvrštava u svoje provedbene planove na godišnjoj razini</w:t>
      </w:r>
    </w:p>
    <w:p w:rsidR="00A35DC2" w:rsidRDefault="001268F3" w:rsidP="007227EF">
      <w:pPr>
        <w:spacing w:line="276"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Formalni mehanizmi savjetovanja:</w:t>
      </w:r>
    </w:p>
    <w:p w:rsidR="00A35DC2" w:rsidRDefault="001268F3" w:rsidP="007227EF">
      <w:pPr>
        <w:numPr>
          <w:ilvl w:val="0"/>
          <w:numId w:val="18"/>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530C87">
        <w:rPr>
          <w:rFonts w:ascii="Times New Roman" w:hAnsi="Times New Roman"/>
          <w:i/>
          <w:color w:val="000000"/>
          <w:sz w:val="24"/>
        </w:rPr>
        <w:t>Radna skupina za izradu Nacionalnog plana za ravnopravnost spolova za razdoblje do 2027</w:t>
      </w:r>
      <w:r w:rsidR="00633F2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A35DC2" w:rsidRDefault="001268F3" w:rsidP="007227EF">
      <w:pPr>
        <w:numPr>
          <w:ilvl w:val="0"/>
          <w:numId w:val="18"/>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Savjetovanje sa zainteresiranom javnošću putem središnjeg državnog portala e</w:t>
      </w:r>
      <w:r w:rsidR="00E01C38">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avjetovanje</w:t>
      </w:r>
    </w:p>
    <w:p w:rsidR="00E911B4" w:rsidRPr="00174B76" w:rsidRDefault="001268F3" w:rsidP="00174B76">
      <w:pPr>
        <w:numPr>
          <w:ilvl w:val="0"/>
          <w:numId w:val="18"/>
        </w:numPr>
        <w:pBdr>
          <w:top w:val="nil"/>
          <w:left w:val="nil"/>
          <w:bottom w:val="nil"/>
          <w:right w:val="nil"/>
          <w:between w:val="nil"/>
        </w:pBd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Uključivanje Koordinacijskog tijela za strateško planiranje </w:t>
      </w:r>
    </w:p>
    <w:p w:rsidR="00891F47" w:rsidRDefault="00891F47" w:rsidP="007227EF">
      <w:pPr>
        <w:shd w:val="clear" w:color="auto" w:fill="FFFFFF"/>
        <w:spacing w:line="276" w:lineRule="auto"/>
        <w:rPr>
          <w:rFonts w:ascii="Times New Roman" w:hAnsi="Times New Roman" w:cs="Times New Roman"/>
          <w:b/>
          <w:color w:val="000000"/>
          <w:sz w:val="28"/>
          <w:szCs w:val="28"/>
        </w:rPr>
      </w:pPr>
    </w:p>
    <w:p w:rsidR="00BB2278" w:rsidRDefault="00BB2278" w:rsidP="007227EF">
      <w:pPr>
        <w:shd w:val="clear" w:color="auto" w:fill="FFFFFF"/>
        <w:spacing w:line="276" w:lineRule="auto"/>
        <w:rPr>
          <w:rFonts w:ascii="Times New Roman" w:hAnsi="Times New Roman" w:cs="Times New Roman"/>
          <w:b/>
          <w:color w:val="000000"/>
          <w:sz w:val="28"/>
          <w:szCs w:val="28"/>
        </w:rPr>
      </w:pPr>
    </w:p>
    <w:p w:rsidR="00BB2278" w:rsidRDefault="00BB2278" w:rsidP="007227EF">
      <w:pPr>
        <w:shd w:val="clear" w:color="auto" w:fill="FFFFFF"/>
        <w:spacing w:line="276" w:lineRule="auto"/>
        <w:rPr>
          <w:rFonts w:ascii="Times New Roman" w:hAnsi="Times New Roman" w:cs="Times New Roman"/>
          <w:b/>
          <w:color w:val="000000"/>
          <w:sz w:val="28"/>
          <w:szCs w:val="28"/>
        </w:rPr>
      </w:pPr>
    </w:p>
    <w:p w:rsidR="00BB2278" w:rsidRDefault="00BB2278" w:rsidP="007227EF">
      <w:pPr>
        <w:shd w:val="clear" w:color="auto" w:fill="FFFFFF"/>
        <w:spacing w:line="276" w:lineRule="auto"/>
        <w:rPr>
          <w:rFonts w:ascii="Times New Roman" w:hAnsi="Times New Roman" w:cs="Times New Roman"/>
          <w:b/>
          <w:color w:val="000000"/>
          <w:sz w:val="28"/>
          <w:szCs w:val="28"/>
        </w:rPr>
      </w:pPr>
    </w:p>
    <w:p w:rsidR="00C85619" w:rsidRDefault="00C85619" w:rsidP="007227EF">
      <w:pPr>
        <w:shd w:val="clear" w:color="auto" w:fill="FFFFFF"/>
        <w:spacing w:line="276" w:lineRule="auto"/>
        <w:rPr>
          <w:rFonts w:ascii="Times New Roman" w:hAnsi="Times New Roman" w:cs="Times New Roman"/>
          <w:b/>
          <w:color w:val="000000"/>
          <w:sz w:val="28"/>
          <w:szCs w:val="28"/>
        </w:rPr>
      </w:pPr>
    </w:p>
    <w:p w:rsidR="00C85619" w:rsidRDefault="00C85619" w:rsidP="007227EF">
      <w:pPr>
        <w:shd w:val="clear" w:color="auto" w:fill="FFFFFF"/>
        <w:spacing w:line="276" w:lineRule="auto"/>
        <w:rPr>
          <w:rFonts w:ascii="Times New Roman" w:hAnsi="Times New Roman" w:cs="Times New Roman"/>
          <w:b/>
          <w:color w:val="000000"/>
          <w:sz w:val="28"/>
          <w:szCs w:val="28"/>
        </w:rPr>
      </w:pPr>
    </w:p>
    <w:p w:rsidR="00C85619" w:rsidRDefault="00C85619" w:rsidP="007227EF">
      <w:pPr>
        <w:shd w:val="clear" w:color="auto" w:fill="FFFFFF"/>
        <w:spacing w:line="276" w:lineRule="auto"/>
        <w:rPr>
          <w:rFonts w:ascii="Times New Roman" w:hAnsi="Times New Roman" w:cs="Times New Roman"/>
          <w:b/>
          <w:color w:val="000000"/>
          <w:sz w:val="28"/>
          <w:szCs w:val="28"/>
        </w:rPr>
      </w:pPr>
    </w:p>
    <w:p w:rsidR="00C85619" w:rsidRDefault="00C85619"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3E5CA8" w:rsidRDefault="003E5CA8" w:rsidP="007227EF">
      <w:pPr>
        <w:shd w:val="clear" w:color="auto" w:fill="FFFFFF"/>
        <w:spacing w:line="276" w:lineRule="auto"/>
        <w:rPr>
          <w:rFonts w:ascii="Times New Roman" w:hAnsi="Times New Roman" w:cs="Times New Roman"/>
          <w:b/>
          <w:color w:val="000000"/>
          <w:sz w:val="28"/>
          <w:szCs w:val="28"/>
        </w:rPr>
      </w:pPr>
    </w:p>
    <w:p w:rsidR="00B36AB6" w:rsidRPr="00B36AB6" w:rsidRDefault="00B36AB6" w:rsidP="007227EF">
      <w:pPr>
        <w:shd w:val="clear" w:color="auto" w:fill="FFFFFF"/>
        <w:spacing w:line="276" w:lineRule="auto"/>
        <w:rPr>
          <w:rFonts w:ascii="Times New Roman" w:hAnsi="Times New Roman" w:cs="Times New Roman"/>
          <w:b/>
          <w:color w:val="000000"/>
          <w:sz w:val="28"/>
          <w:szCs w:val="28"/>
        </w:rPr>
      </w:pPr>
      <w:r w:rsidRPr="00B36AB6">
        <w:rPr>
          <w:rFonts w:ascii="Times New Roman" w:hAnsi="Times New Roman" w:cs="Times New Roman"/>
          <w:b/>
          <w:color w:val="000000"/>
          <w:sz w:val="28"/>
          <w:szCs w:val="28"/>
        </w:rPr>
        <w:lastRenderedPageBreak/>
        <w:t>KRATICE:</w:t>
      </w:r>
    </w:p>
    <w:p w:rsidR="00B36AB6" w:rsidRDefault="00B36AB6" w:rsidP="007227EF">
      <w:pPr>
        <w:shd w:val="clear" w:color="auto" w:fill="FFFFFF"/>
        <w:spacing w:line="276" w:lineRule="auto"/>
        <w:rPr>
          <w:rFonts w:ascii="Times New Roman" w:eastAsia="Times New Roman" w:hAnsi="Times New Roman" w:cs="Times New Roman"/>
          <w:color w:val="000000"/>
          <w:sz w:val="24"/>
          <w:szCs w:val="24"/>
        </w:rPr>
      </w:pPr>
    </w:p>
    <w:p w:rsidR="00B36AB6" w:rsidRPr="00F84E5D" w:rsidRDefault="00B36AB6" w:rsidP="007227EF">
      <w:pPr>
        <w:shd w:val="clear" w:color="auto" w:fill="FFFFFF"/>
        <w:spacing w:line="276" w:lineRule="auto"/>
        <w:rPr>
          <w:rFonts w:ascii="Times New Roman" w:eastAsia="Times New Roman" w:hAnsi="Times New Roman" w:cs="Times New Roman"/>
          <w:color w:val="000000"/>
          <w:sz w:val="24"/>
          <w:szCs w:val="24"/>
        </w:rPr>
      </w:pPr>
      <w:r w:rsidRPr="00F84E5D">
        <w:rPr>
          <w:rFonts w:ascii="Times New Roman" w:eastAsia="Times New Roman" w:hAnsi="Times New Roman" w:cs="Times New Roman"/>
          <w:color w:val="000000"/>
          <w:sz w:val="24"/>
          <w:szCs w:val="24"/>
        </w:rPr>
        <w:t>AC - Savjetodavni odbor EK za jednake mogućnosti žena i muškaraca Europske komisije</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color w:val="000000"/>
          <w:sz w:val="24"/>
          <w:szCs w:val="24"/>
        </w:rPr>
        <w:t>AEM – Agencija za elektroničke medije</w:t>
      </w:r>
    </w:p>
    <w:p w:rsidR="00B36AB6" w:rsidRPr="00F84E5D" w:rsidRDefault="005C6261" w:rsidP="007227EF">
      <w:pPr>
        <w:shd w:val="clear" w:color="auto" w:fill="FFFFFF"/>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BND</w:t>
      </w:r>
      <w:r w:rsidR="00B36AB6" w:rsidRPr="00F84E5D">
        <w:rPr>
          <w:rFonts w:ascii="Times New Roman" w:eastAsia="Times New Roman" w:hAnsi="Times New Roman" w:cs="Times New Roman"/>
          <w:color w:val="000000"/>
          <w:sz w:val="24"/>
          <w:szCs w:val="24"/>
        </w:rPr>
        <w:t xml:space="preserve"> – Bruto nacionalni dohodak</w:t>
      </w:r>
    </w:p>
    <w:p w:rsidR="00B36AB6" w:rsidRPr="00F84E5D" w:rsidRDefault="00B36AB6" w:rsidP="007227EF">
      <w:pPr>
        <w:shd w:val="clear" w:color="auto" w:fill="FFFFFF"/>
        <w:spacing w:line="276" w:lineRule="auto"/>
        <w:rPr>
          <w:rFonts w:ascii="Times New Roman" w:eastAsia="Times New Roman" w:hAnsi="Times New Roman" w:cs="Times New Roman"/>
          <w:color w:val="000000"/>
          <w:sz w:val="24"/>
          <w:szCs w:val="24"/>
        </w:rPr>
      </w:pPr>
      <w:r w:rsidRPr="00F84E5D">
        <w:rPr>
          <w:rFonts w:ascii="Times New Roman" w:eastAsia="Times New Roman" w:hAnsi="Times New Roman" w:cs="Times New Roman"/>
          <w:color w:val="000000"/>
          <w:sz w:val="24"/>
          <w:szCs w:val="24"/>
        </w:rPr>
        <w:t>CEDAW - UN Konvencija o uklanjanju svih oblika diskriminacije žena</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color w:val="000000"/>
          <w:sz w:val="24"/>
          <w:szCs w:val="24"/>
        </w:rPr>
        <w:t>COHOM - Radna skupina Vijeća EU o ljudskim pravima</w:t>
      </w:r>
    </w:p>
    <w:p w:rsidR="00B36AB6" w:rsidRPr="00F84E5D" w:rsidRDefault="00B36AB6" w:rsidP="007227EF">
      <w:pPr>
        <w:shd w:val="clear" w:color="auto" w:fill="FFFFFF"/>
        <w:spacing w:line="276" w:lineRule="auto"/>
        <w:rPr>
          <w:rFonts w:ascii="Times New Roman" w:eastAsia="Times New Roman" w:hAnsi="Times New Roman" w:cs="Times New Roman"/>
          <w:color w:val="000000"/>
          <w:sz w:val="24"/>
          <w:szCs w:val="24"/>
        </w:rPr>
      </w:pPr>
      <w:r w:rsidRPr="00F84E5D">
        <w:rPr>
          <w:rFonts w:ascii="Times New Roman" w:eastAsia="Times New Roman" w:hAnsi="Times New Roman" w:cs="Times New Roman"/>
          <w:color w:val="000000"/>
          <w:sz w:val="24"/>
          <w:szCs w:val="24"/>
        </w:rPr>
        <w:t xml:space="preserve">COVID-19 </w:t>
      </w:r>
      <w:r w:rsidR="00916A35">
        <w:rPr>
          <w:rFonts w:ascii="Times New Roman" w:eastAsia="Times New Roman" w:hAnsi="Times New Roman" w:cs="Times New Roman"/>
          <w:color w:val="000000"/>
          <w:sz w:val="24"/>
          <w:szCs w:val="24"/>
        </w:rPr>
        <w:t>–</w:t>
      </w:r>
      <w:r w:rsidRPr="00F84E5D">
        <w:rPr>
          <w:rFonts w:ascii="Times New Roman" w:eastAsia="Times New Roman" w:hAnsi="Times New Roman" w:cs="Times New Roman"/>
          <w:color w:val="000000"/>
          <w:sz w:val="24"/>
          <w:szCs w:val="24"/>
        </w:rPr>
        <w:t xml:space="preserve"> </w:t>
      </w:r>
      <w:r w:rsidR="00916A35">
        <w:rPr>
          <w:rFonts w:ascii="Times New Roman" w:eastAsia="Times New Roman" w:hAnsi="Times New Roman" w:cs="Times New Roman"/>
          <w:color w:val="000000"/>
          <w:sz w:val="24"/>
          <w:szCs w:val="24"/>
        </w:rPr>
        <w:t>bolest uzrokovana</w:t>
      </w:r>
      <w:r w:rsidR="00916A35" w:rsidRPr="00916A35">
        <w:rPr>
          <w:rFonts w:ascii="Times New Roman" w:eastAsia="Times New Roman" w:hAnsi="Times New Roman" w:cs="Times New Roman"/>
          <w:color w:val="000000"/>
          <w:sz w:val="24"/>
          <w:szCs w:val="24"/>
        </w:rPr>
        <w:t xml:space="preserve"> virusom SARS-CoV-2 (korona virusom)</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color w:val="000000"/>
          <w:sz w:val="24"/>
          <w:szCs w:val="24"/>
        </w:rPr>
        <w:t>DESI – Indeks digitalne ekonomije i društva</w:t>
      </w:r>
    </w:p>
    <w:p w:rsidR="00B36AB6" w:rsidRPr="00F84E5D" w:rsidRDefault="00B36AB6" w:rsidP="007227EF">
      <w:pPr>
        <w:shd w:val="clear" w:color="auto" w:fill="FFFFFF"/>
        <w:spacing w:line="276" w:lineRule="auto"/>
        <w:rPr>
          <w:rFonts w:ascii="Times New Roman" w:eastAsia="Times New Roman" w:hAnsi="Times New Roman" w:cs="Times New Roman"/>
          <w:color w:val="000000"/>
          <w:sz w:val="24"/>
          <w:szCs w:val="24"/>
        </w:rPr>
      </w:pPr>
      <w:r w:rsidRPr="00F84E5D">
        <w:rPr>
          <w:rFonts w:ascii="Times New Roman" w:eastAsia="Times New Roman" w:hAnsi="Times New Roman" w:cs="Times New Roman"/>
          <w:color w:val="000000"/>
          <w:sz w:val="24"/>
          <w:szCs w:val="24"/>
        </w:rPr>
        <w:t>DŠJU - Državna škola za javnu upravu</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color w:val="000000"/>
          <w:sz w:val="24"/>
          <w:szCs w:val="24"/>
        </w:rPr>
        <w:t>DZS – Državni zavod za statistiku</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sz w:val="24"/>
          <w:szCs w:val="24"/>
        </w:rPr>
        <w:t>EHV – područja edukacije, zdravlja i dobrobiti</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color w:val="000000"/>
          <w:sz w:val="24"/>
          <w:szCs w:val="24"/>
        </w:rPr>
        <w:t>EIGE - Europski institut za ravnopravnost spolova</w:t>
      </w:r>
    </w:p>
    <w:p w:rsidR="00B36AB6" w:rsidRPr="00F84E5D" w:rsidRDefault="00B36AB6" w:rsidP="007227EF">
      <w:pPr>
        <w:shd w:val="clear" w:color="auto" w:fill="FFFFFF"/>
        <w:spacing w:line="276" w:lineRule="auto"/>
        <w:rPr>
          <w:rFonts w:ascii="Times New Roman" w:eastAsia="Times New Roman" w:hAnsi="Times New Roman" w:cs="Times New Roman"/>
          <w:color w:val="000000"/>
          <w:sz w:val="24"/>
          <w:szCs w:val="24"/>
        </w:rPr>
      </w:pPr>
      <w:r w:rsidRPr="00F84E5D">
        <w:rPr>
          <w:rFonts w:ascii="Times New Roman" w:eastAsia="Times New Roman" w:hAnsi="Times New Roman" w:cs="Times New Roman"/>
          <w:color w:val="000000"/>
          <w:sz w:val="24"/>
          <w:szCs w:val="24"/>
        </w:rPr>
        <w:t>EK - Europska komisija</w:t>
      </w:r>
    </w:p>
    <w:p w:rsidR="00B36AB6" w:rsidRPr="00F84E5D" w:rsidRDefault="00B36AB6" w:rsidP="007227EF">
      <w:pPr>
        <w:shd w:val="clear" w:color="auto" w:fill="FFFFFF"/>
        <w:spacing w:line="276" w:lineRule="auto"/>
        <w:rPr>
          <w:rFonts w:ascii="Times New Roman" w:eastAsia="Times New Roman" w:hAnsi="Times New Roman" w:cs="Times New Roman"/>
          <w:color w:val="000000"/>
          <w:sz w:val="24"/>
          <w:szCs w:val="24"/>
        </w:rPr>
      </w:pPr>
      <w:r w:rsidRPr="00F84E5D">
        <w:rPr>
          <w:rFonts w:ascii="Times New Roman" w:eastAsia="Times New Roman" w:hAnsi="Times New Roman" w:cs="Times New Roman"/>
          <w:color w:val="000000"/>
          <w:sz w:val="24"/>
          <w:szCs w:val="24"/>
        </w:rPr>
        <w:t>ERA - Europski istraživački prostor</w:t>
      </w:r>
    </w:p>
    <w:p w:rsidR="00B36AB6" w:rsidRPr="00F84E5D" w:rsidRDefault="00B36AB6" w:rsidP="007227EF">
      <w:pPr>
        <w:shd w:val="clear" w:color="auto" w:fill="FFFFFF"/>
        <w:spacing w:line="276" w:lineRule="auto"/>
        <w:rPr>
          <w:rFonts w:ascii="Times New Roman" w:eastAsia="Times New Roman" w:hAnsi="Times New Roman" w:cs="Times New Roman"/>
          <w:color w:val="000000"/>
          <w:sz w:val="24"/>
          <w:szCs w:val="24"/>
        </w:rPr>
      </w:pPr>
      <w:r w:rsidRPr="00F84E5D">
        <w:rPr>
          <w:rFonts w:ascii="Times New Roman" w:eastAsia="Times New Roman" w:hAnsi="Times New Roman" w:cs="Times New Roman"/>
          <w:color w:val="000000"/>
          <w:sz w:val="24"/>
          <w:szCs w:val="24"/>
        </w:rPr>
        <w:t>ERAC – Odbor Europskog istraživačkog prostora</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color w:val="000000"/>
          <w:sz w:val="24"/>
          <w:szCs w:val="24"/>
        </w:rPr>
        <w:t xml:space="preserve">ERDF - </w:t>
      </w:r>
      <w:r w:rsidRPr="00F84E5D">
        <w:rPr>
          <w:rFonts w:ascii="Times New Roman" w:eastAsia="Times New Roman" w:hAnsi="Times New Roman" w:cs="Times New Roman"/>
          <w:sz w:val="24"/>
          <w:szCs w:val="24"/>
        </w:rPr>
        <w:t>Europski fond za regionalni razvoj</w:t>
      </w:r>
    </w:p>
    <w:p w:rsidR="00B36AB6" w:rsidRPr="00F84E5D" w:rsidRDefault="00B36AB6" w:rsidP="007227EF">
      <w:pPr>
        <w:shd w:val="clear" w:color="auto" w:fill="FFFFFF"/>
        <w:spacing w:line="276" w:lineRule="auto"/>
        <w:rPr>
          <w:rFonts w:ascii="Times New Roman" w:eastAsia="Times New Roman" w:hAnsi="Times New Roman" w:cs="Times New Roman"/>
          <w:color w:val="000000"/>
          <w:sz w:val="24"/>
          <w:szCs w:val="24"/>
        </w:rPr>
      </w:pPr>
      <w:r w:rsidRPr="00F84E5D">
        <w:rPr>
          <w:rFonts w:ascii="Times New Roman" w:eastAsia="Times New Roman" w:hAnsi="Times New Roman" w:cs="Times New Roman"/>
          <w:color w:val="000000"/>
          <w:sz w:val="24"/>
          <w:szCs w:val="24"/>
        </w:rPr>
        <w:t>ESI - Europski strukturni i investicijski fondovi</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color w:val="000000"/>
          <w:sz w:val="24"/>
          <w:szCs w:val="24"/>
        </w:rPr>
        <w:t>ESF - Europski socijalni fond</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color w:val="000000"/>
          <w:sz w:val="24"/>
          <w:szCs w:val="24"/>
        </w:rPr>
        <w:t>EU - Europska unija</w:t>
      </w:r>
    </w:p>
    <w:p w:rsidR="00B36AB6" w:rsidRPr="00F84E5D" w:rsidRDefault="00B36AB6" w:rsidP="007227EF">
      <w:pPr>
        <w:shd w:val="clear" w:color="auto" w:fill="FFFFFF"/>
        <w:spacing w:line="276" w:lineRule="auto"/>
        <w:rPr>
          <w:rFonts w:ascii="Times New Roman" w:eastAsia="Times New Roman" w:hAnsi="Times New Roman" w:cs="Times New Roman"/>
          <w:color w:val="000000"/>
          <w:sz w:val="24"/>
          <w:szCs w:val="24"/>
        </w:rPr>
      </w:pPr>
      <w:r w:rsidRPr="00F84E5D">
        <w:rPr>
          <w:rFonts w:ascii="Times New Roman" w:eastAsia="Times New Roman" w:hAnsi="Times New Roman" w:cs="Times New Roman"/>
          <w:color w:val="000000"/>
          <w:sz w:val="24"/>
          <w:szCs w:val="24"/>
        </w:rPr>
        <w:t xml:space="preserve">FRA - </w:t>
      </w:r>
      <w:r w:rsidRPr="00F84E5D">
        <w:rPr>
          <w:rFonts w:ascii="Times New Roman" w:eastAsia="Times New Roman" w:hAnsi="Times New Roman" w:cs="Times New Roman"/>
          <w:sz w:val="24"/>
          <w:szCs w:val="24"/>
        </w:rPr>
        <w:t>Agencija EU za temeljna prava</w:t>
      </w:r>
    </w:p>
    <w:p w:rsidR="00B36AB6" w:rsidRPr="00F84E5D" w:rsidRDefault="00B36AB6" w:rsidP="007227EF">
      <w:pPr>
        <w:shd w:val="clear" w:color="auto" w:fill="FFFFFF"/>
        <w:spacing w:line="276" w:lineRule="auto"/>
        <w:rPr>
          <w:rFonts w:ascii="Times New Roman" w:eastAsia="Times New Roman" w:hAnsi="Times New Roman" w:cs="Times New Roman"/>
          <w:color w:val="000000"/>
          <w:sz w:val="24"/>
          <w:szCs w:val="24"/>
        </w:rPr>
      </w:pPr>
      <w:r w:rsidRPr="00F84E5D">
        <w:rPr>
          <w:rFonts w:ascii="Times New Roman" w:eastAsia="Times New Roman" w:hAnsi="Times New Roman" w:cs="Times New Roman"/>
          <w:color w:val="000000"/>
          <w:sz w:val="24"/>
          <w:szCs w:val="24"/>
        </w:rPr>
        <w:t>GEC - Komisija za ravnopravnost spolova Vijeća Europe</w:t>
      </w:r>
    </w:p>
    <w:p w:rsidR="00B36AB6" w:rsidRPr="00F84E5D" w:rsidRDefault="00B36AB6" w:rsidP="007227EF">
      <w:pPr>
        <w:shd w:val="clear" w:color="auto" w:fill="FFFFFF"/>
        <w:spacing w:line="276" w:lineRule="auto"/>
        <w:rPr>
          <w:rFonts w:ascii="Times New Roman" w:eastAsia="Times New Roman" w:hAnsi="Times New Roman" w:cs="Times New Roman"/>
          <w:sz w:val="24"/>
          <w:szCs w:val="24"/>
        </w:rPr>
      </w:pPr>
      <w:r w:rsidRPr="00F84E5D">
        <w:rPr>
          <w:rFonts w:ascii="Times New Roman" w:eastAsia="Times New Roman" w:hAnsi="Times New Roman" w:cs="Times New Roman"/>
          <w:color w:val="000000"/>
          <w:sz w:val="24"/>
          <w:szCs w:val="24"/>
        </w:rPr>
        <w:t xml:space="preserve">GREVIO - </w:t>
      </w:r>
      <w:r w:rsidRPr="00F84E5D">
        <w:rPr>
          <w:rFonts w:ascii="Times New Roman" w:eastAsia="Times New Roman" w:hAnsi="Times New Roman" w:cs="Times New Roman"/>
          <w:sz w:val="24"/>
          <w:szCs w:val="24"/>
        </w:rPr>
        <w:t>Skupina stručnih osoba VE za djelovanje protiv nasilja nad ženama i nasilja u obitelji</w:t>
      </w:r>
    </w:p>
    <w:p w:rsidR="00B36AB6" w:rsidRPr="00F84E5D" w:rsidRDefault="00B36AB6" w:rsidP="007227EF">
      <w:pPr>
        <w:shd w:val="clear" w:color="auto" w:fill="FFFFFF"/>
        <w:spacing w:line="276" w:lineRule="auto"/>
        <w:rPr>
          <w:rFonts w:ascii="Times New Roman" w:eastAsia="Times New Roman" w:hAnsi="Times New Roman" w:cs="Times New Roman"/>
          <w:sz w:val="24"/>
          <w:szCs w:val="24"/>
        </w:rPr>
      </w:pPr>
      <w:r w:rsidRPr="00F84E5D">
        <w:rPr>
          <w:rFonts w:ascii="Times New Roman" w:eastAsia="Times New Roman" w:hAnsi="Times New Roman" w:cs="Times New Roman"/>
          <w:sz w:val="24"/>
          <w:szCs w:val="24"/>
        </w:rPr>
        <w:t>HANFA - Hrvatska agencija za nadzor financijskih usluga</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sz w:val="24"/>
          <w:szCs w:val="24"/>
        </w:rPr>
        <w:t>HAZU – Hrvatska akademija znanosti i umjetnosti</w:t>
      </w:r>
    </w:p>
    <w:p w:rsidR="00B36AB6" w:rsidRPr="00F84E5D" w:rsidRDefault="00B36AB6" w:rsidP="007227EF">
      <w:pPr>
        <w:shd w:val="clear" w:color="auto" w:fill="FFFFFF"/>
        <w:spacing w:line="276" w:lineRule="auto"/>
        <w:jc w:val="both"/>
        <w:rPr>
          <w:rFonts w:ascii="Times New Roman" w:eastAsia="Times New Roman" w:hAnsi="Times New Roman" w:cs="Times New Roman"/>
          <w:color w:val="000000"/>
          <w:sz w:val="24"/>
          <w:szCs w:val="24"/>
        </w:rPr>
      </w:pPr>
      <w:r w:rsidRPr="00F84E5D">
        <w:rPr>
          <w:rFonts w:ascii="Times New Roman" w:eastAsia="Times New Roman" w:hAnsi="Times New Roman" w:cs="Times New Roman"/>
          <w:color w:val="000000"/>
          <w:sz w:val="24"/>
          <w:szCs w:val="24"/>
        </w:rPr>
        <w:t>HRST – Ljudski potencijali u znanosti i tehnologiji</w:t>
      </w:r>
    </w:p>
    <w:p w:rsidR="00B36AB6" w:rsidRPr="00F84E5D" w:rsidRDefault="00B36AB6" w:rsidP="007227EF">
      <w:pPr>
        <w:shd w:val="clear" w:color="auto" w:fill="FFFFFF"/>
        <w:spacing w:line="276" w:lineRule="auto"/>
        <w:jc w:val="both"/>
        <w:rPr>
          <w:rFonts w:ascii="Arial" w:eastAsia="Times New Roman" w:hAnsi="Arial" w:cs="Arial"/>
          <w:color w:val="000000"/>
        </w:rPr>
      </w:pPr>
      <w:r w:rsidRPr="00F84E5D">
        <w:rPr>
          <w:rFonts w:ascii="Times New Roman" w:eastAsia="Times New Roman" w:hAnsi="Times New Roman" w:cs="Times New Roman"/>
          <w:color w:val="000000"/>
          <w:sz w:val="24"/>
          <w:szCs w:val="24"/>
        </w:rPr>
        <w:t xml:space="preserve">HRT – Hrvatska radiotelevizija </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color w:val="000000"/>
          <w:sz w:val="24"/>
          <w:szCs w:val="24"/>
        </w:rPr>
        <w:t>HLG - Skupina visoke razine Europske komisije za uvođenje načela ravnopravnosti spolova u javne politike</w:t>
      </w:r>
    </w:p>
    <w:p w:rsidR="00B36AB6" w:rsidRPr="00F84E5D" w:rsidRDefault="00B36AB6" w:rsidP="007227EF">
      <w:pPr>
        <w:shd w:val="clear" w:color="auto" w:fill="FFFFFF"/>
        <w:spacing w:line="276" w:lineRule="auto"/>
        <w:rPr>
          <w:rFonts w:ascii="Times New Roman" w:eastAsia="Times New Roman" w:hAnsi="Times New Roman" w:cs="Times New Roman"/>
          <w:color w:val="000000"/>
          <w:sz w:val="24"/>
          <w:szCs w:val="24"/>
        </w:rPr>
      </w:pPr>
      <w:r w:rsidRPr="00F84E5D">
        <w:rPr>
          <w:rFonts w:ascii="Times New Roman" w:eastAsia="Times New Roman" w:hAnsi="Times New Roman" w:cs="Times New Roman"/>
          <w:color w:val="000000"/>
          <w:sz w:val="24"/>
          <w:szCs w:val="24"/>
        </w:rPr>
        <w:t>HOO - Hrvatski olimpijski odbor</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color w:val="000000"/>
          <w:sz w:val="24"/>
          <w:szCs w:val="24"/>
        </w:rPr>
        <w:t>HS – Hrvatski sabor</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color w:val="000000"/>
          <w:sz w:val="24"/>
          <w:szCs w:val="24"/>
        </w:rPr>
        <w:t>HZZ – Hrvatski zavod za zapošljavanje</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color w:val="000000"/>
          <w:sz w:val="24"/>
          <w:szCs w:val="24"/>
        </w:rPr>
        <w:t>ILO – Međunarodna organizacija rada</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color w:val="000000"/>
          <w:sz w:val="24"/>
          <w:szCs w:val="24"/>
        </w:rPr>
        <w:t>IKT - Informacijske i komunikacijske tehnologije</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sz w:val="24"/>
          <w:szCs w:val="24"/>
        </w:rPr>
        <w:t>JL(R)PS – jedinice lokalne i područne (regionalne) samouprave</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color w:val="000000"/>
          <w:sz w:val="24"/>
          <w:szCs w:val="24"/>
        </w:rPr>
        <w:t>LGBTIQ  – lezbijke, gejevi, biseksualne, transrodne, interspolne i „queer“ osobe</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color w:val="000000"/>
          <w:sz w:val="24"/>
          <w:szCs w:val="24"/>
        </w:rPr>
        <w:t>MPU - Ministarstvo pravosuđa i uprave</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color w:val="000000"/>
          <w:sz w:val="24"/>
          <w:szCs w:val="24"/>
        </w:rPr>
        <w:t>MROSP - Ministarstvo rada, mirovinskog sustava i socijalne politike</w:t>
      </w:r>
    </w:p>
    <w:p w:rsidR="00B36AB6" w:rsidRPr="00F84E5D" w:rsidRDefault="00B36AB6" w:rsidP="007227EF">
      <w:pPr>
        <w:shd w:val="clear" w:color="auto" w:fill="FFFFFF"/>
        <w:spacing w:line="276" w:lineRule="auto"/>
        <w:rPr>
          <w:rFonts w:ascii="Times New Roman" w:eastAsia="Times New Roman" w:hAnsi="Times New Roman" w:cs="Times New Roman"/>
          <w:color w:val="000000"/>
          <w:sz w:val="24"/>
          <w:szCs w:val="24"/>
        </w:rPr>
      </w:pPr>
      <w:r w:rsidRPr="00F84E5D">
        <w:rPr>
          <w:rFonts w:ascii="Times New Roman" w:eastAsia="Times New Roman" w:hAnsi="Times New Roman" w:cs="Times New Roman"/>
          <w:color w:val="000000"/>
          <w:sz w:val="24"/>
          <w:szCs w:val="24"/>
        </w:rPr>
        <w:t>MTS – Ministarstvo turizma i sporta</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color w:val="000000"/>
          <w:sz w:val="24"/>
          <w:szCs w:val="24"/>
        </w:rPr>
        <w:t xml:space="preserve">MUP – Ministarstvo unutarnjih poslova </w:t>
      </w:r>
    </w:p>
    <w:p w:rsidR="00B36AB6" w:rsidRPr="00F84E5D" w:rsidRDefault="00B36AB6" w:rsidP="007227EF">
      <w:pPr>
        <w:shd w:val="clear" w:color="auto" w:fill="FFFFFF"/>
        <w:spacing w:line="276" w:lineRule="auto"/>
        <w:rPr>
          <w:rFonts w:ascii="Times New Roman" w:eastAsia="Times New Roman" w:hAnsi="Times New Roman" w:cs="Times New Roman"/>
          <w:color w:val="000000"/>
          <w:sz w:val="24"/>
          <w:szCs w:val="24"/>
        </w:rPr>
      </w:pPr>
      <w:r w:rsidRPr="00F84E5D">
        <w:rPr>
          <w:rFonts w:ascii="Times New Roman" w:eastAsia="Times New Roman" w:hAnsi="Times New Roman" w:cs="Times New Roman"/>
          <w:color w:val="000000"/>
          <w:sz w:val="24"/>
          <w:szCs w:val="24"/>
        </w:rPr>
        <w:t>MVEP - Ministarstvo vanjskih i europskih poslova</w:t>
      </w:r>
    </w:p>
    <w:p w:rsidR="00B36AB6" w:rsidRPr="00F84E5D" w:rsidRDefault="00B36AB6" w:rsidP="007227EF">
      <w:pPr>
        <w:shd w:val="clear" w:color="auto" w:fill="FFFFFF"/>
        <w:spacing w:line="276" w:lineRule="auto"/>
        <w:rPr>
          <w:rFonts w:ascii="Times New Roman" w:eastAsia="Times New Roman" w:hAnsi="Times New Roman" w:cs="Times New Roman"/>
          <w:color w:val="000000"/>
          <w:sz w:val="24"/>
          <w:szCs w:val="24"/>
        </w:rPr>
      </w:pPr>
      <w:r w:rsidRPr="00F84E5D">
        <w:rPr>
          <w:rFonts w:ascii="Times New Roman" w:eastAsia="Times New Roman" w:hAnsi="Times New Roman" w:cs="Times New Roman"/>
          <w:color w:val="000000"/>
          <w:sz w:val="24"/>
          <w:szCs w:val="24"/>
        </w:rPr>
        <w:t>MZO – Ministarstvo znanosti i obrazovanja</w:t>
      </w:r>
    </w:p>
    <w:p w:rsidR="00B36AB6" w:rsidRPr="00F84E5D" w:rsidRDefault="00B36AB6" w:rsidP="007227EF">
      <w:pPr>
        <w:shd w:val="clear" w:color="auto" w:fill="FFFFFF"/>
        <w:spacing w:line="276" w:lineRule="auto"/>
        <w:rPr>
          <w:rFonts w:ascii="Times New Roman" w:eastAsia="Times New Roman" w:hAnsi="Times New Roman" w:cs="Times New Roman"/>
          <w:color w:val="000000"/>
          <w:sz w:val="24"/>
          <w:szCs w:val="24"/>
        </w:rPr>
      </w:pPr>
      <w:r w:rsidRPr="00F84E5D">
        <w:rPr>
          <w:rFonts w:ascii="Times New Roman" w:eastAsia="Times New Roman" w:hAnsi="Times New Roman" w:cs="Times New Roman"/>
          <w:color w:val="000000"/>
          <w:sz w:val="24"/>
          <w:szCs w:val="24"/>
        </w:rPr>
        <w:t>NATO – Sjeveroatlantski savez</w:t>
      </w:r>
    </w:p>
    <w:p w:rsidR="00B36AB6" w:rsidRPr="00F84E5D" w:rsidRDefault="00B36AB6" w:rsidP="007227EF">
      <w:pPr>
        <w:shd w:val="clear" w:color="auto" w:fill="FFFFFF"/>
        <w:spacing w:line="276" w:lineRule="auto"/>
        <w:rPr>
          <w:rFonts w:ascii="Times New Roman" w:eastAsia="Times New Roman" w:hAnsi="Times New Roman" w:cs="Times New Roman"/>
          <w:sz w:val="24"/>
          <w:szCs w:val="24"/>
        </w:rPr>
      </w:pPr>
      <w:r w:rsidRPr="00F84E5D">
        <w:rPr>
          <w:rFonts w:ascii="Times New Roman" w:eastAsia="Times New Roman" w:hAnsi="Times New Roman" w:cs="Times New Roman"/>
          <w:sz w:val="24"/>
          <w:szCs w:val="24"/>
        </w:rPr>
        <w:lastRenderedPageBreak/>
        <w:t>OECD – Organizacija za ekonomsku suradnju i razvoj</w:t>
      </w:r>
    </w:p>
    <w:p w:rsidR="00B36AB6" w:rsidRPr="00F84E5D" w:rsidRDefault="00B36AB6" w:rsidP="007227EF">
      <w:pPr>
        <w:shd w:val="clear" w:color="auto" w:fill="FFFFFF"/>
        <w:spacing w:line="276" w:lineRule="auto"/>
        <w:rPr>
          <w:rFonts w:ascii="Times New Roman" w:eastAsia="Times New Roman" w:hAnsi="Times New Roman" w:cs="Times New Roman"/>
          <w:color w:val="000000"/>
          <w:sz w:val="24"/>
          <w:szCs w:val="24"/>
        </w:rPr>
      </w:pPr>
      <w:r w:rsidRPr="00F84E5D">
        <w:rPr>
          <w:rFonts w:ascii="Times New Roman" w:eastAsia="Times New Roman" w:hAnsi="Times New Roman" w:cs="Times New Roman"/>
          <w:sz w:val="24"/>
          <w:szCs w:val="24"/>
        </w:rPr>
        <w:t>OESS – Organizacija za europsku sigurnost i suradnju</w:t>
      </w:r>
    </w:p>
    <w:p w:rsidR="00B36AB6" w:rsidRPr="00F84E5D" w:rsidRDefault="00B36AB6" w:rsidP="007227EF">
      <w:pPr>
        <w:shd w:val="clear" w:color="auto" w:fill="FFFFFF"/>
        <w:spacing w:line="276" w:lineRule="auto"/>
        <w:jc w:val="both"/>
        <w:rPr>
          <w:rFonts w:ascii="Arial" w:eastAsia="Times New Roman" w:hAnsi="Arial" w:cs="Arial"/>
          <w:color w:val="000000"/>
        </w:rPr>
      </w:pPr>
      <w:r w:rsidRPr="00F84E5D">
        <w:rPr>
          <w:rFonts w:ascii="Times New Roman" w:eastAsia="Times New Roman" w:hAnsi="Times New Roman" w:cs="Times New Roman"/>
          <w:color w:val="000000"/>
          <w:sz w:val="24"/>
          <w:szCs w:val="24"/>
        </w:rPr>
        <w:t>STEM - </w:t>
      </w:r>
      <w:r w:rsidRPr="00F84E5D">
        <w:rPr>
          <w:rFonts w:ascii="Times New Roman" w:eastAsia="Times New Roman" w:hAnsi="Times New Roman" w:cs="Times New Roman"/>
          <w:color w:val="000000"/>
          <w:sz w:val="24"/>
          <w:szCs w:val="24"/>
          <w:shd w:val="clear" w:color="auto" w:fill="FFFFFF"/>
        </w:rPr>
        <w:t>područja znanosti, tehnologije, inženjerstva i matematike (eng</w:t>
      </w:r>
      <w:r w:rsidR="00D30BBA">
        <w:rPr>
          <w:rFonts w:ascii="Times New Roman" w:eastAsia="Times New Roman" w:hAnsi="Times New Roman" w:cs="Times New Roman"/>
          <w:color w:val="000000"/>
          <w:sz w:val="24"/>
          <w:szCs w:val="24"/>
          <w:shd w:val="clear" w:color="auto" w:fill="FFFFFF"/>
        </w:rPr>
        <w:t>l</w:t>
      </w:r>
      <w:r w:rsidRPr="00F84E5D">
        <w:rPr>
          <w:rFonts w:ascii="Times New Roman" w:eastAsia="Times New Roman" w:hAnsi="Times New Roman" w:cs="Times New Roman"/>
          <w:color w:val="000000"/>
          <w:sz w:val="24"/>
          <w:szCs w:val="24"/>
          <w:shd w:val="clear" w:color="auto" w:fill="FFFFFF"/>
        </w:rPr>
        <w:t>. Science, Technology, Engineering and Mathematics)</w:t>
      </w:r>
    </w:p>
    <w:p w:rsidR="00B36AB6" w:rsidRPr="00F84E5D" w:rsidRDefault="00B36AB6" w:rsidP="007227EF">
      <w:pPr>
        <w:shd w:val="clear" w:color="auto" w:fill="FFFFFF"/>
        <w:spacing w:line="276" w:lineRule="auto"/>
        <w:rPr>
          <w:rFonts w:ascii="Times New Roman" w:eastAsia="Times New Roman" w:hAnsi="Times New Roman" w:cs="Times New Roman"/>
          <w:color w:val="000000"/>
          <w:sz w:val="24"/>
          <w:szCs w:val="24"/>
        </w:rPr>
      </w:pPr>
      <w:r w:rsidRPr="00F84E5D">
        <w:rPr>
          <w:rFonts w:ascii="Times New Roman" w:eastAsia="Times New Roman" w:hAnsi="Times New Roman" w:cs="Times New Roman"/>
          <w:color w:val="000000"/>
          <w:sz w:val="24"/>
          <w:szCs w:val="24"/>
        </w:rPr>
        <w:t>UN - Ujedinjeni narodi</w:t>
      </w:r>
    </w:p>
    <w:p w:rsidR="00B36AB6" w:rsidRPr="00F84E5D" w:rsidRDefault="00B36AB6" w:rsidP="007227EF">
      <w:pPr>
        <w:shd w:val="clear" w:color="auto" w:fill="FFFFFF"/>
        <w:spacing w:line="276" w:lineRule="auto"/>
        <w:rPr>
          <w:rFonts w:ascii="Times New Roman" w:eastAsia="Times New Roman" w:hAnsi="Times New Roman" w:cs="Times New Roman"/>
          <w:sz w:val="24"/>
          <w:szCs w:val="24"/>
        </w:rPr>
      </w:pPr>
      <w:r w:rsidRPr="00F84E5D">
        <w:rPr>
          <w:rFonts w:ascii="Times New Roman" w:eastAsia="Times New Roman" w:hAnsi="Times New Roman" w:cs="Times New Roman"/>
          <w:color w:val="000000"/>
          <w:sz w:val="24"/>
          <w:szCs w:val="24"/>
        </w:rPr>
        <w:t xml:space="preserve">UNDP - </w:t>
      </w:r>
      <w:r w:rsidRPr="00F84E5D">
        <w:rPr>
          <w:rFonts w:ascii="Times New Roman" w:eastAsia="Times New Roman" w:hAnsi="Times New Roman" w:cs="Times New Roman"/>
          <w:sz w:val="24"/>
          <w:szCs w:val="24"/>
        </w:rPr>
        <w:t xml:space="preserve">Programa za razvoj Ujedinjenih naroda </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sz w:val="24"/>
          <w:szCs w:val="24"/>
        </w:rPr>
        <w:t>UN/ECE – Gospodarska komisija UN-a za Europu</w:t>
      </w:r>
    </w:p>
    <w:p w:rsidR="00B36AB6" w:rsidRPr="00F84E5D" w:rsidRDefault="00B36AB6" w:rsidP="007227EF">
      <w:pPr>
        <w:shd w:val="clear" w:color="auto" w:fill="FFFFFF"/>
        <w:spacing w:line="276" w:lineRule="auto"/>
        <w:jc w:val="both"/>
        <w:rPr>
          <w:rFonts w:ascii="Times New Roman" w:eastAsia="Times New Roman" w:hAnsi="Times New Roman" w:cs="Times New Roman"/>
          <w:color w:val="000000"/>
          <w:sz w:val="24"/>
          <w:szCs w:val="24"/>
        </w:rPr>
      </w:pPr>
      <w:r w:rsidRPr="00F84E5D">
        <w:rPr>
          <w:rFonts w:ascii="Times New Roman" w:eastAsia="Times New Roman" w:hAnsi="Times New Roman" w:cs="Times New Roman"/>
          <w:color w:val="000000"/>
          <w:sz w:val="24"/>
          <w:szCs w:val="24"/>
        </w:rPr>
        <w:t>UPR - UN mehanizam Univerzalnog periodičnog pregleda</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color w:val="000000"/>
          <w:sz w:val="24"/>
          <w:szCs w:val="24"/>
        </w:rPr>
        <w:t>URS - Ured za ravnopravnost spolova Vlade Republike Hrvatske</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color w:val="000000"/>
          <w:sz w:val="24"/>
          <w:szCs w:val="24"/>
        </w:rPr>
        <w:t>VE - Vijeće Europe</w:t>
      </w:r>
    </w:p>
    <w:p w:rsidR="00B36AB6" w:rsidRPr="00F84E5D" w:rsidRDefault="00B36AB6" w:rsidP="007227EF">
      <w:pPr>
        <w:shd w:val="clear" w:color="auto" w:fill="FFFFFF"/>
        <w:spacing w:line="276" w:lineRule="auto"/>
        <w:rPr>
          <w:rFonts w:ascii="Times New Roman" w:eastAsia="Times New Roman" w:hAnsi="Times New Roman" w:cs="Times New Roman"/>
          <w:color w:val="000000"/>
          <w:sz w:val="24"/>
          <w:szCs w:val="24"/>
        </w:rPr>
      </w:pPr>
      <w:r w:rsidRPr="00F84E5D">
        <w:rPr>
          <w:rFonts w:ascii="Times New Roman" w:eastAsia="Times New Roman" w:hAnsi="Times New Roman" w:cs="Times New Roman"/>
          <w:color w:val="000000"/>
          <w:sz w:val="24"/>
          <w:szCs w:val="24"/>
        </w:rPr>
        <w:t>Vijeće EU - Vijeće Europske unije</w:t>
      </w:r>
    </w:p>
    <w:p w:rsidR="00B36AB6" w:rsidRPr="00F84E5D" w:rsidRDefault="00B36AB6" w:rsidP="007227EF">
      <w:pPr>
        <w:shd w:val="clear" w:color="auto" w:fill="FFFFFF"/>
        <w:spacing w:line="276" w:lineRule="auto"/>
        <w:rPr>
          <w:rFonts w:ascii="Arial" w:eastAsia="Times New Roman" w:hAnsi="Arial" w:cs="Arial"/>
          <w:color w:val="000000"/>
        </w:rPr>
      </w:pPr>
      <w:r w:rsidRPr="00F84E5D">
        <w:rPr>
          <w:rFonts w:ascii="Times New Roman" w:eastAsia="Times New Roman" w:hAnsi="Times New Roman" w:cs="Times New Roman"/>
          <w:color w:val="000000"/>
          <w:sz w:val="24"/>
          <w:szCs w:val="24"/>
        </w:rPr>
        <w:t>ZORS - Zakon o ravnopravnosti spolova</w:t>
      </w:r>
    </w:p>
    <w:p w:rsidR="00B36AB6" w:rsidRPr="00F84E5D" w:rsidRDefault="00B36AB6" w:rsidP="007227EF">
      <w:pPr>
        <w:spacing w:line="276" w:lineRule="auto"/>
      </w:pPr>
    </w:p>
    <w:sectPr w:rsidR="00B36AB6" w:rsidRPr="00F84E5D" w:rsidSect="003B04B3">
      <w:headerReference w:type="default" r:id="rId35"/>
      <w:footerReference w:type="default" r:id="rId36"/>
      <w:pgSz w:w="11906" w:h="16838"/>
      <w:pgMar w:top="1417" w:right="1417" w:bottom="1417" w:left="1417" w:header="720" w:footer="720"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23E30" w16cex:dateUtc="2022-01-31T09:53:00Z"/>
  <w16cex:commentExtensible w16cex:durableId="25A23E75" w16cex:dateUtc="2022-01-31T09:54:00Z"/>
  <w16cex:commentExtensible w16cex:durableId="25A23EE3" w16cex:dateUtc="2022-01-31T09:56:00Z"/>
  <w16cex:commentExtensible w16cex:durableId="25A24A27" w16cex:dateUtc="2022-01-31T10:44:00Z"/>
  <w16cex:commentExtensible w16cex:durableId="25A24D5B" w16cex:dateUtc="2022-01-31T10:58:00Z"/>
  <w16cex:commentExtensible w16cex:durableId="25A2AB46" w16cex:dateUtc="2022-01-31T17:39:00Z"/>
  <w16cex:commentExtensible w16cex:durableId="25A2B887" w16cex:dateUtc="2022-01-31T18:35:00Z"/>
  <w16cex:commentExtensible w16cex:durableId="25A2B8F9" w16cex:dateUtc="2022-01-31T18:37:00Z"/>
  <w16cex:commentExtensible w16cex:durableId="25A2B7E9" w16cex:dateUtc="2022-01-31T18:32:00Z"/>
  <w16cex:commentExtensible w16cex:durableId="25A2B478" w16cex:dateUtc="2022-01-31T18:18:00Z"/>
  <w16cex:commentExtensible w16cex:durableId="25A2AC7E" w16cex:dateUtc="2022-01-31T17:44:00Z"/>
  <w16cex:commentExtensible w16cex:durableId="25A2ACC7" w16cex:dateUtc="2022-01-31T17:45:00Z"/>
  <w16cex:commentExtensible w16cex:durableId="25A24E9E" w16cex:dateUtc="2022-01-31T11:03:00Z"/>
  <w16cex:commentExtensible w16cex:durableId="25A2BE46" w16cex:dateUtc="2022-01-31T19:00:00Z"/>
  <w16cex:commentExtensible w16cex:durableId="25A2BECF" w16cex:dateUtc="2022-01-31T19:02:00Z"/>
  <w16cex:commentExtensible w16cex:durableId="25A2BEFD" w16cex:dateUtc="2022-01-31T19:03:00Z"/>
  <w16cex:commentExtensible w16cex:durableId="25A2BF2E" w16cex:dateUtc="2022-01-31T19:03:00Z"/>
  <w16cex:commentExtensible w16cex:durableId="25A2BF8D" w16cex:dateUtc="2022-01-31T19:05:00Z"/>
  <w16cex:commentExtensible w16cex:durableId="25A2AF19" w16cex:dateUtc="2022-01-31T17:55:00Z"/>
  <w16cex:commentExtensible w16cex:durableId="25A2AF9F" w16cex:dateUtc="2022-01-31T17:57:00Z"/>
  <w16cex:commentExtensible w16cex:durableId="25A2B106" w16cex:dateUtc="2022-01-31T18:03:00Z"/>
  <w16cex:commentExtensible w16cex:durableId="25A2B191" w16cex:dateUtc="2022-01-31T18:05:00Z"/>
  <w16cex:commentExtensible w16cex:durableId="25A2B1EE" w16cex:dateUtc="2022-01-31T18:07:00Z"/>
  <w16cex:commentExtensible w16cex:durableId="25A2B211" w16cex:dateUtc="2022-01-31T18:08:00Z"/>
  <w16cex:commentExtensible w16cex:durableId="25A2BA47" w16cex:dateUtc="2022-01-31T18:43:00Z"/>
  <w16cex:commentExtensible w16cex:durableId="25A2B5CD" w16cex:dateUtc="2022-01-31T18:23:00Z"/>
  <w16cex:commentExtensible w16cex:durableId="25A2B276" w16cex:dateUtc="2022-01-31T18:09:00Z"/>
  <w16cex:commentExtensible w16cex:durableId="25A2E885" w16cex:dateUtc="2022-01-31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1851A8" w16cid:durableId="25A23E30"/>
  <w16cid:commentId w16cid:paraId="0E8BBC0A" w16cid:durableId="25A23E75"/>
  <w16cid:commentId w16cid:paraId="6A622362" w16cid:durableId="25A23EE3"/>
  <w16cid:commentId w16cid:paraId="4D14720A" w16cid:durableId="25A24A27"/>
  <w16cid:commentId w16cid:paraId="334EC66E" w16cid:durableId="25A24D5B"/>
  <w16cid:commentId w16cid:paraId="49F0E3F2" w16cid:durableId="25A2AB46"/>
  <w16cid:commentId w16cid:paraId="45A42B75" w16cid:durableId="25A2B887"/>
  <w16cid:commentId w16cid:paraId="14D27AEE" w16cid:durableId="25A2B8F9"/>
  <w16cid:commentId w16cid:paraId="3FC3C51B" w16cid:durableId="25A2B7E9"/>
  <w16cid:commentId w16cid:paraId="4203EBB3" w16cid:durableId="25A2B478"/>
  <w16cid:commentId w16cid:paraId="74AEC564" w16cid:durableId="25A2AC7E"/>
  <w16cid:commentId w16cid:paraId="48ABF133" w16cid:durableId="25A2ACC7"/>
  <w16cid:commentId w16cid:paraId="7DDB5BD0" w16cid:durableId="25A24E9E"/>
  <w16cid:commentId w16cid:paraId="2934BFE7" w16cid:durableId="25A2BE46"/>
  <w16cid:commentId w16cid:paraId="07338EEF" w16cid:durableId="25A2BECF"/>
  <w16cid:commentId w16cid:paraId="49C2D842" w16cid:durableId="25A2BEFD"/>
  <w16cid:commentId w16cid:paraId="47DEF64E" w16cid:durableId="25A2BF2E"/>
  <w16cid:commentId w16cid:paraId="4EB2FAED" w16cid:durableId="25A2BF8D"/>
  <w16cid:commentId w16cid:paraId="37F6871F" w16cid:durableId="25A2AF19"/>
  <w16cid:commentId w16cid:paraId="3815AACC" w16cid:durableId="25A2AF9F"/>
  <w16cid:commentId w16cid:paraId="2D64F530" w16cid:durableId="25A2B106"/>
  <w16cid:commentId w16cid:paraId="319D9503" w16cid:durableId="25A2B191"/>
  <w16cid:commentId w16cid:paraId="4974C006" w16cid:durableId="25A2B1EE"/>
  <w16cid:commentId w16cid:paraId="17826673" w16cid:durableId="25A2B211"/>
  <w16cid:commentId w16cid:paraId="1E93742A" w16cid:durableId="25A2BA47"/>
  <w16cid:commentId w16cid:paraId="0DD1D379" w16cid:durableId="25A2B5CD"/>
  <w16cid:commentId w16cid:paraId="6FEFEA4D" w16cid:durableId="25A2B276"/>
  <w16cid:commentId w16cid:paraId="58644352" w16cid:durableId="25A2E8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DC3" w:rsidRDefault="002A0DC3">
      <w:r>
        <w:separator/>
      </w:r>
    </w:p>
  </w:endnote>
  <w:endnote w:type="continuationSeparator" w:id="0">
    <w:p w:rsidR="002A0DC3" w:rsidRDefault="002A0DC3">
      <w:r>
        <w:continuationSeparator/>
      </w:r>
    </w:p>
  </w:endnote>
  <w:endnote w:type="continuationNotice" w:id="1">
    <w:p w:rsidR="002A0DC3" w:rsidRDefault="002A0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1"/>
    <w:family w:val="auto"/>
    <w:pitch w:val="variable"/>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MT">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611930"/>
      <w:docPartObj>
        <w:docPartGallery w:val="Page Numbers (Bottom of Page)"/>
        <w:docPartUnique/>
      </w:docPartObj>
    </w:sdtPr>
    <w:sdtEndPr/>
    <w:sdtContent>
      <w:p w:rsidR="003E5CA8" w:rsidRDefault="003E5CA8">
        <w:pPr>
          <w:pStyle w:val="Footer"/>
          <w:jc w:val="center"/>
        </w:pPr>
        <w:r>
          <w:rPr>
            <w:noProof/>
          </w:rPr>
          <w:fldChar w:fldCharType="begin"/>
        </w:r>
        <w:r>
          <w:rPr>
            <w:noProof/>
          </w:rPr>
          <w:instrText>PAGE   \* MERGEFORMAT</w:instrText>
        </w:r>
        <w:r>
          <w:rPr>
            <w:noProof/>
          </w:rPr>
          <w:fldChar w:fldCharType="separate"/>
        </w:r>
        <w:r w:rsidR="00472394">
          <w:rPr>
            <w:noProof/>
          </w:rPr>
          <w:t>61</w:t>
        </w:r>
        <w:r>
          <w:rPr>
            <w:noProof/>
          </w:rPr>
          <w:fldChar w:fldCharType="end"/>
        </w:r>
      </w:p>
    </w:sdtContent>
  </w:sdt>
  <w:p w:rsidR="003E5CA8" w:rsidRDefault="003E5CA8">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DC3" w:rsidRDefault="002A0DC3">
      <w:r>
        <w:separator/>
      </w:r>
    </w:p>
  </w:footnote>
  <w:footnote w:type="continuationSeparator" w:id="0">
    <w:p w:rsidR="002A0DC3" w:rsidRDefault="002A0DC3">
      <w:r>
        <w:continuationSeparator/>
      </w:r>
    </w:p>
  </w:footnote>
  <w:footnote w:type="continuationNotice" w:id="1">
    <w:p w:rsidR="002A0DC3" w:rsidRDefault="002A0DC3"/>
  </w:footnote>
  <w:footnote w:id="2">
    <w:p w:rsidR="003E5CA8" w:rsidRDefault="003E5CA8">
      <w:pPr>
        <w:rPr>
          <w:rFonts w:ascii="Times New Roman" w:eastAsia="Times New Roman" w:hAnsi="Times New Roman" w:cs="Times New Roman"/>
          <w:sz w:val="20"/>
          <w:szCs w:val="20"/>
        </w:rPr>
      </w:pPr>
      <w:r>
        <w:rPr>
          <w:rStyle w:val="FootnoteReference"/>
        </w:rPr>
        <w:footnoteRef/>
      </w:r>
      <w:r>
        <w:t xml:space="preserve"> </w:t>
      </w:r>
      <w:r>
        <w:rPr>
          <w:rFonts w:ascii="Times New Roman" w:eastAsia="Times New Roman" w:hAnsi="Times New Roman" w:cs="Times New Roman"/>
          <w:sz w:val="20"/>
          <w:szCs w:val="20"/>
        </w:rPr>
        <w:t xml:space="preserve">Nacionalna razvojna strategija Republike Hrvatske do 2030. godine, 6. poglavlje: </w:t>
      </w:r>
      <w:hyperlink r:id="rId1" w:history="1">
        <w:r w:rsidRPr="00353DE2">
          <w:rPr>
            <w:rStyle w:val="Hyperlink"/>
            <w:rFonts w:ascii="Times New Roman" w:eastAsia="Times New Roman" w:hAnsi="Times New Roman" w:cs="Times New Roman"/>
            <w:color w:val="ED7D31" w:themeColor="accent2"/>
            <w:sz w:val="20"/>
            <w:szCs w:val="20"/>
          </w:rPr>
          <w:t>https://bit.ly/2QTXSOr</w:t>
        </w:r>
      </w:hyperlink>
      <w:r w:rsidRPr="00353DE2">
        <w:rPr>
          <w:rFonts w:ascii="Times New Roman" w:eastAsia="Times New Roman" w:hAnsi="Times New Roman" w:cs="Times New Roman"/>
          <w:color w:val="ED7D31" w:themeColor="accent2"/>
          <w:sz w:val="20"/>
          <w:szCs w:val="20"/>
        </w:rPr>
        <w:t xml:space="preserve"> </w:t>
      </w:r>
    </w:p>
    <w:p w:rsidR="003E5CA8" w:rsidRDefault="003E5CA8">
      <w:pPr>
        <w:pBdr>
          <w:top w:val="nil"/>
          <w:left w:val="nil"/>
          <w:bottom w:val="nil"/>
          <w:right w:val="nil"/>
          <w:between w:val="nil"/>
        </w:pBdr>
        <w:rPr>
          <w:color w:val="000000"/>
          <w:sz w:val="20"/>
          <w:szCs w:val="20"/>
        </w:rPr>
      </w:pPr>
    </w:p>
  </w:footnote>
  <w:footnote w:id="3">
    <w:p w:rsidR="003E5CA8" w:rsidRPr="002222D0" w:rsidRDefault="003E5CA8" w:rsidP="002222D0">
      <w:pPr>
        <w:rPr>
          <w:rFonts w:ascii="Times New Roman" w:eastAsiaTheme="minorHAnsi" w:hAnsi="Times New Roman" w:cs="Times New Roman"/>
          <w:sz w:val="20"/>
          <w:szCs w:val="20"/>
          <w:lang w:eastAsia="en-US"/>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UNECE </w:t>
      </w:r>
      <w:r w:rsidRPr="002222D0">
        <w:rPr>
          <w:rFonts w:ascii="Times New Roman" w:eastAsiaTheme="minorHAnsi" w:hAnsi="Times New Roman" w:cs="Times New Roman"/>
          <w:sz w:val="20"/>
          <w:szCs w:val="20"/>
          <w:lang w:eastAsia="en-US"/>
        </w:rPr>
        <w:t>E</w:t>
      </w:r>
      <w:r>
        <w:rPr>
          <w:rFonts w:ascii="Times New Roman" w:eastAsiaTheme="minorHAnsi" w:hAnsi="Times New Roman" w:cs="Times New Roman"/>
          <w:sz w:val="20"/>
          <w:szCs w:val="20"/>
          <w:lang w:eastAsia="en-US"/>
        </w:rPr>
        <w:t xml:space="preserve">conomic Commission for Europe, </w:t>
      </w:r>
      <w:r w:rsidRPr="002222D0">
        <w:rPr>
          <w:rFonts w:ascii="Times New Roman" w:eastAsiaTheme="minorHAnsi" w:hAnsi="Times New Roman" w:cs="Times New Roman"/>
          <w:sz w:val="20"/>
          <w:szCs w:val="20"/>
          <w:lang w:eastAsia="en-US"/>
        </w:rPr>
        <w:t xml:space="preserve">Beijing+25 Regional review of progress: </w:t>
      </w:r>
      <w:r>
        <w:rPr>
          <w:rFonts w:ascii="Times New Roman" w:eastAsiaTheme="minorHAnsi" w:hAnsi="Times New Roman" w:cs="Times New Roman"/>
          <w:sz w:val="20"/>
          <w:szCs w:val="20"/>
          <w:lang w:eastAsia="en-US"/>
        </w:rPr>
        <w:t xml:space="preserve">regional synthesis, 2019: </w:t>
      </w:r>
      <w:hyperlink r:id="rId2" w:history="1">
        <w:r w:rsidRPr="00404055">
          <w:rPr>
            <w:rStyle w:val="Hyperlink"/>
            <w:rFonts w:ascii="Times New Roman" w:eastAsia="Times New Roman" w:hAnsi="Times New Roman" w:cs="Times New Roman"/>
            <w:sz w:val="20"/>
            <w:szCs w:val="20"/>
          </w:rPr>
          <w:t>https://bit.ly/3h2uFvO</w:t>
        </w:r>
      </w:hyperlink>
      <w:r>
        <w:rPr>
          <w:rFonts w:ascii="Times New Roman" w:eastAsia="Times New Roman" w:hAnsi="Times New Roman" w:cs="Times New Roman"/>
          <w:color w:val="000000"/>
          <w:sz w:val="20"/>
          <w:szCs w:val="20"/>
        </w:rPr>
        <w:t xml:space="preserve"> </w:t>
      </w:r>
    </w:p>
  </w:footnote>
  <w:footnote w:id="4">
    <w:p w:rsidR="003E5CA8" w:rsidRPr="00EC6746" w:rsidRDefault="003E5CA8" w:rsidP="00EC6746">
      <w:pPr>
        <w:jc w:val="both"/>
        <w:rPr>
          <w:rFonts w:ascii="Times New Roman" w:eastAsiaTheme="minorHAnsi" w:hAnsi="Times New Roman" w:cs="Times New Roman"/>
          <w:sz w:val="20"/>
          <w:szCs w:val="20"/>
          <w:lang w:eastAsia="en-US"/>
        </w:rPr>
      </w:pPr>
      <w:r w:rsidRPr="00EC6746">
        <w:rPr>
          <w:rStyle w:val="FootnoteReference"/>
          <w:sz w:val="20"/>
          <w:szCs w:val="20"/>
        </w:rPr>
        <w:footnoteRef/>
      </w:r>
      <w:r w:rsidRPr="00EC6746">
        <w:rPr>
          <w:sz w:val="20"/>
          <w:szCs w:val="20"/>
        </w:rPr>
        <w:t xml:space="preserve"> </w:t>
      </w:r>
      <w:r w:rsidRPr="0045088C">
        <w:rPr>
          <w:rFonts w:ascii="Times New Roman" w:eastAsiaTheme="minorHAnsi" w:hAnsi="Times New Roman" w:cs="Times New Roman"/>
          <w:color w:val="000000"/>
          <w:sz w:val="20"/>
          <w:szCs w:val="20"/>
          <w:shd w:val="clear" w:color="auto" w:fill="FFFFFF"/>
          <w:lang w:eastAsia="en-US"/>
        </w:rPr>
        <w:t>Krovni izraz koji se koristi za označavanje pojedinaca iz lezbijske, gej, biseksualne, trans i queer/questioning (koje nisu sigurni ili istražuju u svoju seksualnost i/ili rodni identitet) zajednice.</w:t>
      </w:r>
    </w:p>
    <w:p w:rsidR="003E5CA8" w:rsidRDefault="003E5CA8">
      <w:pPr>
        <w:pStyle w:val="FootnoteText"/>
      </w:pPr>
    </w:p>
  </w:footnote>
  <w:footnote w:id="5">
    <w:p w:rsidR="003E5CA8" w:rsidRPr="00750A60" w:rsidRDefault="003E5CA8">
      <w:pPr>
        <w:pBdr>
          <w:top w:val="nil"/>
          <w:left w:val="nil"/>
          <w:bottom w:val="nil"/>
          <w:right w:val="nil"/>
          <w:between w:val="nil"/>
        </w:pBdr>
        <w:rPr>
          <w:rFonts w:ascii="Times New Roman" w:hAnsi="Times New Roman" w:cs="Times New Roman"/>
          <w:color w:val="000000"/>
          <w:sz w:val="20"/>
          <w:szCs w:val="20"/>
        </w:rPr>
      </w:pPr>
      <w:r>
        <w:rPr>
          <w:rStyle w:val="FootnoteReference"/>
        </w:rPr>
        <w:footnoteRef/>
      </w:r>
      <w:r>
        <w:rPr>
          <w:color w:val="000000"/>
          <w:sz w:val="20"/>
          <w:szCs w:val="20"/>
        </w:rPr>
        <w:t xml:space="preserve"> </w:t>
      </w:r>
      <w:r w:rsidRPr="00234C8F">
        <w:rPr>
          <w:rFonts w:ascii="Times New Roman" w:hAnsi="Times New Roman" w:cs="Times New Roman"/>
          <w:color w:val="000000"/>
          <w:sz w:val="20"/>
          <w:szCs w:val="20"/>
        </w:rPr>
        <w:t>U</w:t>
      </w:r>
      <w:r>
        <w:rPr>
          <w:rFonts w:ascii="Times New Roman" w:hAnsi="Times New Roman" w:cs="Times New Roman"/>
          <w:color w:val="000000"/>
          <w:sz w:val="20"/>
          <w:szCs w:val="20"/>
        </w:rPr>
        <w:t>RS:</w:t>
      </w:r>
      <w:r>
        <w:rPr>
          <w:color w:val="000000"/>
          <w:sz w:val="20"/>
          <w:szCs w:val="20"/>
        </w:rPr>
        <w:t xml:space="preserve"> </w:t>
      </w:r>
      <w:hyperlink r:id="rId3" w:history="1">
        <w:r w:rsidRPr="00404055">
          <w:rPr>
            <w:rStyle w:val="Hyperlink"/>
            <w:rFonts w:ascii="Times New Roman" w:hAnsi="Times New Roman" w:cs="Times New Roman"/>
            <w:sz w:val="20"/>
            <w:szCs w:val="20"/>
          </w:rPr>
          <w:t>https://bit.ly/3vIKY52</w:t>
        </w:r>
      </w:hyperlink>
      <w:r>
        <w:rPr>
          <w:rFonts w:ascii="Times New Roman" w:hAnsi="Times New Roman" w:cs="Times New Roman"/>
          <w:color w:val="000000"/>
          <w:sz w:val="20"/>
          <w:szCs w:val="20"/>
        </w:rPr>
        <w:t xml:space="preserve"> </w:t>
      </w:r>
    </w:p>
  </w:footnote>
  <w:footnote w:id="6">
    <w:p w:rsidR="003E5CA8" w:rsidRPr="00234C8F" w:rsidRDefault="003E5CA8" w:rsidP="00234C8F">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sidRPr="00234C8F">
        <w:rPr>
          <w:rFonts w:ascii="Times New Roman" w:hAnsi="Times New Roman" w:cs="Times New Roman"/>
          <w:color w:val="000000"/>
          <w:sz w:val="20"/>
          <w:szCs w:val="20"/>
        </w:rPr>
        <w:t>Zaključne primjedbe o Četvrtom i petom periodičnom izvješću za Hrvatsku</w:t>
      </w:r>
      <w:r>
        <w:rPr>
          <w:rFonts w:ascii="Times New Roman" w:hAnsi="Times New Roman" w:cs="Times New Roman"/>
        </w:rPr>
        <w:t xml:space="preserve">: </w:t>
      </w:r>
      <w:hyperlink r:id="rId4" w:history="1">
        <w:r w:rsidRPr="00404055">
          <w:rPr>
            <w:rStyle w:val="Hyperlink"/>
            <w:rFonts w:ascii="Times New Roman" w:hAnsi="Times New Roman" w:cs="Times New Roman"/>
            <w:sz w:val="20"/>
            <w:szCs w:val="20"/>
          </w:rPr>
          <w:t>https://bit.ly/2QPUp41</w:t>
        </w:r>
      </w:hyperlink>
      <w:r>
        <w:rPr>
          <w:rFonts w:ascii="Times New Roman" w:hAnsi="Times New Roman" w:cs="Times New Roman"/>
          <w:color w:val="000000"/>
          <w:sz w:val="20"/>
          <w:szCs w:val="20"/>
        </w:rPr>
        <w:t xml:space="preserve"> </w:t>
      </w:r>
    </w:p>
  </w:footnote>
  <w:footnote w:id="7">
    <w:p w:rsidR="003E5CA8" w:rsidRPr="00750A60" w:rsidRDefault="003E5CA8">
      <w:pPr>
        <w:pBdr>
          <w:top w:val="nil"/>
          <w:left w:val="nil"/>
          <w:bottom w:val="nil"/>
          <w:right w:val="nil"/>
          <w:between w:val="nil"/>
        </w:pBdr>
        <w:rPr>
          <w:rFonts w:ascii="Times New Roman" w:hAnsi="Times New Roman" w:cs="Times New Roman"/>
          <w:color w:val="000000"/>
          <w:sz w:val="20"/>
          <w:szCs w:val="20"/>
        </w:rPr>
      </w:pPr>
      <w:r w:rsidRPr="00750A60">
        <w:rPr>
          <w:rStyle w:val="FootnoteReference"/>
          <w:rFonts w:ascii="Times New Roman" w:hAnsi="Times New Roman" w:cs="Times New Roman"/>
          <w:sz w:val="20"/>
          <w:szCs w:val="20"/>
        </w:rPr>
        <w:footnoteRef/>
      </w:r>
      <w:r w:rsidRPr="00750A60">
        <w:rPr>
          <w:rFonts w:ascii="Times New Roman" w:hAnsi="Times New Roman" w:cs="Times New Roman"/>
          <w:color w:val="000000"/>
          <w:sz w:val="20"/>
          <w:szCs w:val="20"/>
        </w:rPr>
        <w:t xml:space="preserve"> </w:t>
      </w:r>
      <w:r w:rsidRPr="00530C87">
        <w:rPr>
          <w:rFonts w:ascii="Times New Roman" w:hAnsi="Times New Roman"/>
          <w:i/>
          <w:color w:val="000000"/>
          <w:sz w:val="20"/>
        </w:rPr>
        <w:t>Zaključna zapažanja</w:t>
      </w:r>
      <w:r w:rsidRPr="00234C8F">
        <w:rPr>
          <w:rFonts w:ascii="Times New Roman" w:hAnsi="Times New Roman" w:cs="Times New Roman"/>
          <w:color w:val="000000"/>
          <w:sz w:val="20"/>
          <w:szCs w:val="20"/>
        </w:rPr>
        <w:t xml:space="preserve"> UN</w:t>
      </w:r>
      <w:r>
        <w:rPr>
          <w:rFonts w:ascii="Times New Roman" w:hAnsi="Times New Roman" w:cs="Times New Roman"/>
          <w:color w:val="000000"/>
          <w:sz w:val="20"/>
          <w:szCs w:val="20"/>
        </w:rPr>
        <w:t>-ovog</w:t>
      </w:r>
      <w:r w:rsidRPr="00234C8F">
        <w:rPr>
          <w:rFonts w:ascii="Times New Roman" w:hAnsi="Times New Roman" w:cs="Times New Roman"/>
          <w:color w:val="000000"/>
          <w:sz w:val="20"/>
          <w:szCs w:val="20"/>
        </w:rPr>
        <w:t xml:space="preserve"> Odbora za ljudska prava o trećem periodičnom izvješću Hrvatske o provedbi </w:t>
      </w:r>
      <w:r>
        <w:rPr>
          <w:rFonts w:ascii="Times New Roman" w:hAnsi="Times New Roman" w:cs="Times New Roman"/>
          <w:color w:val="000000"/>
          <w:sz w:val="20"/>
          <w:szCs w:val="20"/>
        </w:rPr>
        <w:t>Međunarodnog p</w:t>
      </w:r>
      <w:r w:rsidRPr="00530C87">
        <w:rPr>
          <w:rFonts w:ascii="Times New Roman" w:hAnsi="Times New Roman"/>
          <w:i/>
          <w:color w:val="000000"/>
          <w:sz w:val="20"/>
        </w:rPr>
        <w:t>akta o građanskim i političkim pravima</w:t>
      </w:r>
      <w:r>
        <w:rPr>
          <w:rFonts w:ascii="Times New Roman" w:hAnsi="Times New Roman" w:cs="Times New Roman"/>
          <w:color w:val="000000"/>
          <w:sz w:val="20"/>
          <w:szCs w:val="20"/>
        </w:rPr>
        <w:t xml:space="preserve">: </w:t>
      </w:r>
      <w:hyperlink r:id="rId5" w:history="1">
        <w:r w:rsidRPr="00404055">
          <w:rPr>
            <w:rStyle w:val="Hyperlink"/>
            <w:rFonts w:ascii="Times New Roman" w:hAnsi="Times New Roman" w:cs="Times New Roman"/>
            <w:sz w:val="20"/>
            <w:szCs w:val="20"/>
          </w:rPr>
          <w:t>https://bit.ly/3unUCcS</w:t>
        </w:r>
      </w:hyperlink>
      <w:r>
        <w:rPr>
          <w:rFonts w:ascii="Times New Roman" w:hAnsi="Times New Roman" w:cs="Times New Roman"/>
          <w:color w:val="000000"/>
          <w:sz w:val="20"/>
          <w:szCs w:val="20"/>
        </w:rPr>
        <w:t xml:space="preserve"> </w:t>
      </w:r>
      <w:r w:rsidRPr="00750A60">
        <w:rPr>
          <w:rFonts w:ascii="Times New Roman" w:hAnsi="Times New Roman" w:cs="Times New Roman"/>
          <w:color w:val="000000"/>
          <w:sz w:val="20"/>
          <w:szCs w:val="20"/>
        </w:rPr>
        <w:t xml:space="preserve"> </w:t>
      </w:r>
    </w:p>
  </w:footnote>
  <w:footnote w:id="8">
    <w:p w:rsidR="003E5CA8" w:rsidRPr="00750A60" w:rsidRDefault="003E5CA8">
      <w:pPr>
        <w:rPr>
          <w:rFonts w:ascii="Times New Roman" w:hAnsi="Times New Roman" w:cs="Times New Roman"/>
          <w:sz w:val="20"/>
          <w:szCs w:val="20"/>
        </w:rPr>
      </w:pPr>
      <w:r w:rsidRPr="00750A60">
        <w:rPr>
          <w:rStyle w:val="FootnoteReference"/>
          <w:rFonts w:ascii="Times New Roman" w:hAnsi="Times New Roman" w:cs="Times New Roman"/>
          <w:sz w:val="20"/>
          <w:szCs w:val="20"/>
        </w:rPr>
        <w:footnoteRef/>
      </w:r>
      <w:r w:rsidRPr="00750A60">
        <w:rPr>
          <w:rFonts w:ascii="Times New Roman" w:hAnsi="Times New Roman" w:cs="Times New Roman"/>
          <w:sz w:val="20"/>
          <w:szCs w:val="20"/>
        </w:rPr>
        <w:t xml:space="preserve"> </w:t>
      </w:r>
      <w:r>
        <w:rPr>
          <w:rFonts w:ascii="Times New Roman" w:hAnsi="Times New Roman" w:cs="Times New Roman"/>
          <w:sz w:val="20"/>
          <w:szCs w:val="20"/>
        </w:rPr>
        <w:t xml:space="preserve">Ustav Republike Hrvatske, </w:t>
      </w:r>
      <w:r>
        <w:rPr>
          <w:rFonts w:ascii="Times New Roman" w:eastAsia="Times New Roman" w:hAnsi="Times New Roman" w:cs="Times New Roman"/>
          <w:sz w:val="20"/>
          <w:szCs w:val="20"/>
        </w:rPr>
        <w:t>č</w:t>
      </w:r>
      <w:r w:rsidRPr="00750A60">
        <w:rPr>
          <w:rFonts w:ascii="Times New Roman" w:eastAsia="Times New Roman" w:hAnsi="Times New Roman" w:cs="Times New Roman"/>
          <w:sz w:val="20"/>
          <w:szCs w:val="20"/>
        </w:rPr>
        <w:t>lanak 14.</w:t>
      </w:r>
      <w:r>
        <w:rPr>
          <w:rFonts w:ascii="Times New Roman" w:eastAsia="Times New Roman" w:hAnsi="Times New Roman" w:cs="Times New Roman"/>
          <w:sz w:val="20"/>
          <w:szCs w:val="20"/>
        </w:rPr>
        <w:t xml:space="preserve">: </w:t>
      </w:r>
      <w:hyperlink r:id="rId6" w:history="1">
        <w:r w:rsidRPr="00404055">
          <w:rPr>
            <w:rStyle w:val="Hyperlink"/>
            <w:rFonts w:ascii="Times New Roman" w:eastAsia="Times New Roman" w:hAnsi="Times New Roman" w:cs="Times New Roman"/>
            <w:sz w:val="20"/>
            <w:szCs w:val="20"/>
          </w:rPr>
          <w:t>https://www.sabor.hr/hr/o-saboru/vazniji-propisi/ustav-republike-hrvatske-narodne-novine-broj-561990-1351997-81998-1132000</w:t>
        </w:r>
      </w:hyperlink>
      <w:r>
        <w:rPr>
          <w:rFonts w:ascii="Times New Roman" w:eastAsia="Times New Roman" w:hAnsi="Times New Roman" w:cs="Times New Roman"/>
          <w:sz w:val="20"/>
          <w:szCs w:val="20"/>
        </w:rPr>
        <w:t xml:space="preserve"> </w:t>
      </w:r>
      <w:r w:rsidRPr="00750A60">
        <w:rPr>
          <w:rFonts w:ascii="Times New Roman" w:eastAsia="Times New Roman" w:hAnsi="Times New Roman" w:cs="Times New Roman"/>
          <w:sz w:val="20"/>
          <w:szCs w:val="20"/>
        </w:rPr>
        <w:t xml:space="preserve"> </w:t>
      </w:r>
    </w:p>
  </w:footnote>
  <w:footnote w:id="9">
    <w:p w:rsidR="003E5CA8" w:rsidRDefault="003E5CA8">
      <w:pPr>
        <w:pStyle w:val="FootnoteText"/>
      </w:pPr>
      <w:r>
        <w:rPr>
          <w:rStyle w:val="FootnoteReference"/>
        </w:rPr>
        <w:footnoteRef/>
      </w:r>
      <w:r>
        <w:t xml:space="preserve"> </w:t>
      </w:r>
      <w:r w:rsidRPr="00F54025">
        <w:t xml:space="preserve">  </w:t>
      </w:r>
      <w:r w:rsidRPr="007669D3">
        <w:rPr>
          <w:rFonts w:ascii="Times New Roman" w:hAnsi="Times New Roman"/>
          <w:i/>
        </w:rPr>
        <w:t>Upisnik poljoprivrednika</w:t>
      </w:r>
      <w:r w:rsidRPr="00234C8F">
        <w:rPr>
          <w:rFonts w:ascii="Times New Roman" w:hAnsi="Times New Roman" w:cs="Times New Roman"/>
        </w:rPr>
        <w:t xml:space="preserve">: </w:t>
      </w:r>
      <w:hyperlink r:id="rId7" w:history="1">
        <w:r w:rsidRPr="00234C8F">
          <w:rPr>
            <w:rStyle w:val="Hyperlink"/>
            <w:rFonts w:ascii="Times New Roman" w:hAnsi="Times New Roman" w:cs="Times New Roman"/>
          </w:rPr>
          <w:t>https://www.apprrr.hr/upisnik-poljoprivrednika/</w:t>
        </w:r>
      </w:hyperlink>
    </w:p>
    <w:p w:rsidR="003E5CA8" w:rsidRDefault="003E5CA8">
      <w:pPr>
        <w:pStyle w:val="FootnoteText"/>
      </w:pPr>
    </w:p>
  </w:footnote>
  <w:footnote w:id="10">
    <w:p w:rsidR="003E5CA8" w:rsidRDefault="003E5CA8">
      <w:pPr>
        <w:pStyle w:val="FootnoteText"/>
      </w:pPr>
      <w:r>
        <w:rPr>
          <w:rStyle w:val="FootnoteReference"/>
        </w:rPr>
        <w:footnoteRef/>
      </w:r>
      <w:r>
        <w:t xml:space="preserve"> </w:t>
      </w:r>
      <w:r w:rsidRPr="00530C87">
        <w:rPr>
          <w:rFonts w:ascii="Times New Roman" w:hAnsi="Times New Roman"/>
          <w:i/>
        </w:rPr>
        <w:t>Izvješće o ostvarivanju prava na besplatnu pravnu pomoć i utrošku sredstava u 2021.</w:t>
      </w:r>
      <w:r w:rsidRPr="00104BAF">
        <w:rPr>
          <w:rFonts w:ascii="Times New Roman" w:hAnsi="Times New Roman" w:cs="Times New Roman"/>
        </w:rPr>
        <w:t xml:space="preserve">:  </w:t>
      </w:r>
      <w:hyperlink r:id="rId8" w:history="1">
        <w:r w:rsidRPr="00104BAF">
          <w:rPr>
            <w:rStyle w:val="Hyperlink"/>
            <w:rFonts w:ascii="Times New Roman" w:hAnsi="Times New Roman" w:cs="Times New Roman"/>
          </w:rPr>
          <w:t>https://bit.ly/3sKcLT7</w:t>
        </w:r>
      </w:hyperlink>
      <w:r>
        <w:t xml:space="preserve"> </w:t>
      </w:r>
    </w:p>
  </w:footnote>
  <w:footnote w:id="11">
    <w:p w:rsidR="003E5CA8" w:rsidRDefault="003E5CA8">
      <w:pPr>
        <w:pBdr>
          <w:top w:val="nil"/>
          <w:left w:val="nil"/>
          <w:bottom w:val="nil"/>
          <w:right w:val="nil"/>
          <w:between w:val="nil"/>
        </w:pBdr>
        <w:rPr>
          <w:color w:val="000000"/>
          <w:sz w:val="20"/>
          <w:szCs w:val="20"/>
        </w:rPr>
      </w:pPr>
      <w:r w:rsidRPr="00FF61B8">
        <w:rPr>
          <w:rStyle w:val="FootnoteReference"/>
        </w:rPr>
        <w:footnoteRef/>
      </w:r>
      <w:r w:rsidRPr="00FF61B8">
        <w:rPr>
          <w:sz w:val="20"/>
          <w:szCs w:val="20"/>
        </w:rPr>
        <w:t xml:space="preserve"> </w:t>
      </w:r>
      <w:r w:rsidRPr="00FF61B8">
        <w:rPr>
          <w:rFonts w:ascii="Times New Roman" w:hAnsi="Times New Roman"/>
          <w:i/>
          <w:sz w:val="20"/>
        </w:rPr>
        <w:t>Izvješće o radu Pravobraniteljice za ravnopravnost spolova za 2019. godinu</w:t>
      </w:r>
      <w:r w:rsidRPr="00FF61B8">
        <w:rPr>
          <w:rFonts w:ascii="Times New Roman" w:hAnsi="Times New Roman" w:cs="Times New Roman"/>
          <w:sz w:val="20"/>
          <w:szCs w:val="20"/>
        </w:rPr>
        <w:t xml:space="preserve">: </w:t>
      </w:r>
      <w:hyperlink r:id="rId9" w:history="1">
        <w:r w:rsidRPr="00104BAF">
          <w:rPr>
            <w:rStyle w:val="Hyperlink"/>
            <w:rFonts w:ascii="Times New Roman" w:hAnsi="Times New Roman" w:cs="Times New Roman"/>
            <w:sz w:val="20"/>
            <w:szCs w:val="20"/>
          </w:rPr>
          <w:t>https://www.prs.hr/application/images/uploads/IZVJE%C5%A0%C4%86A/IZVJESCE_O_RADU_ZA_2019_Pravobra.pdf</w:t>
        </w:r>
      </w:hyperlink>
      <w:r>
        <w:rPr>
          <w:color w:val="000000"/>
          <w:sz w:val="20"/>
          <w:szCs w:val="20"/>
        </w:rPr>
        <w:t xml:space="preserve"> </w:t>
      </w:r>
    </w:p>
  </w:footnote>
  <w:footnote w:id="12">
    <w:p w:rsidR="003E5CA8" w:rsidRDefault="003E5CA8">
      <w:pPr>
        <w:ind w:hanging="2"/>
      </w:pPr>
      <w:r>
        <w:rPr>
          <w:rStyle w:val="FootnoteReference"/>
        </w:rPr>
        <w:footnoteRef/>
      </w:r>
      <w:r>
        <w:rPr>
          <w:rFonts w:ascii="Times New Roman" w:eastAsia="Times New Roman" w:hAnsi="Times New Roman" w:cs="Times New Roman"/>
          <w:color w:val="000000"/>
          <w:sz w:val="20"/>
          <w:szCs w:val="20"/>
        </w:rPr>
        <w:t xml:space="preserve"> </w:t>
      </w:r>
      <w:r w:rsidRPr="00104BAF">
        <w:rPr>
          <w:rFonts w:ascii="Times New Roman" w:eastAsia="Times New Roman" w:hAnsi="Times New Roman" w:cs="Times New Roman"/>
          <w:color w:val="000000"/>
          <w:sz w:val="20"/>
          <w:szCs w:val="20"/>
        </w:rPr>
        <w:t>Zaključci Vijeća EU-a o medijskoj pismenosti</w:t>
      </w:r>
      <w:r>
        <w:rPr>
          <w:rFonts w:ascii="Times New Roman" w:eastAsia="Times New Roman" w:hAnsi="Times New Roman" w:cs="Times New Roman"/>
          <w:color w:val="000000"/>
          <w:sz w:val="20"/>
          <w:szCs w:val="20"/>
        </w:rPr>
        <w:t>:</w:t>
      </w:r>
      <w:r w:rsidRPr="00104BAF">
        <w:rPr>
          <w:rFonts w:ascii="Times New Roman" w:eastAsia="Times New Roman" w:hAnsi="Times New Roman" w:cs="Times New Roman"/>
          <w:color w:val="000000"/>
          <w:sz w:val="20"/>
          <w:szCs w:val="20"/>
        </w:rPr>
        <w:t xml:space="preserve"> </w:t>
      </w:r>
      <w:hyperlink r:id="rId10" w:history="1">
        <w:r w:rsidRPr="00404055">
          <w:rPr>
            <w:rStyle w:val="Hyperlink"/>
            <w:rFonts w:ascii="Times New Roman" w:eastAsia="Times New Roman" w:hAnsi="Times New Roman" w:cs="Times New Roman"/>
            <w:sz w:val="20"/>
            <w:szCs w:val="20"/>
          </w:rPr>
          <w:t>https://www.aem.hr/vijesti/zakljucci-vijeca-eu-a-o-medijskoj-pismenosti/</w:t>
        </w:r>
      </w:hyperlink>
      <w:r>
        <w:rPr>
          <w:rFonts w:ascii="Times New Roman" w:eastAsia="Times New Roman" w:hAnsi="Times New Roman" w:cs="Times New Roman"/>
          <w:sz w:val="20"/>
          <w:szCs w:val="20"/>
        </w:rPr>
        <w:t xml:space="preserve"> </w:t>
      </w:r>
    </w:p>
  </w:footnote>
  <w:footnote w:id="13">
    <w:p w:rsidR="003E5CA8" w:rsidRDefault="003E5CA8">
      <w:pPr>
        <w:pStyle w:val="FootnoteText"/>
      </w:pPr>
      <w:r>
        <w:rPr>
          <w:rStyle w:val="FootnoteReference"/>
        </w:rPr>
        <w:footnoteRef/>
      </w:r>
      <w:r>
        <w:t xml:space="preserve"> </w:t>
      </w:r>
      <w:r w:rsidRPr="00104BAF">
        <w:rPr>
          <w:rFonts w:ascii="Times New Roman" w:hAnsi="Times New Roman" w:cs="Times New Roman"/>
        </w:rPr>
        <w:t xml:space="preserve">Analiza društvenog utjecaja Fonda za poticanje pluralizma i raznovrsnosti elektroničkih medija 2016. – 2019. : </w:t>
      </w:r>
      <w:hyperlink r:id="rId11" w:history="1">
        <w:r w:rsidRPr="00404055">
          <w:rPr>
            <w:rStyle w:val="Hyperlink"/>
            <w:rFonts w:ascii="Times New Roman" w:hAnsi="Times New Roman" w:cs="Times New Roman"/>
          </w:rPr>
          <w:t>https://bit.ly/3SRMM6Z</w:t>
        </w:r>
      </w:hyperlink>
      <w:r>
        <w:rPr>
          <w:rFonts w:ascii="Times New Roman" w:hAnsi="Times New Roman" w:cs="Times New Roman"/>
        </w:rPr>
        <w:t xml:space="preserve"> </w:t>
      </w:r>
    </w:p>
  </w:footnote>
  <w:footnote w:id="14">
    <w:p w:rsidR="003E5CA8" w:rsidRDefault="003E5CA8">
      <w:pPr>
        <w:ind w:hanging="2"/>
      </w:pPr>
      <w:r>
        <w:rPr>
          <w:rStyle w:val="FootnoteReference"/>
        </w:rPr>
        <w:footnoteRef/>
      </w:r>
      <w:r>
        <w:rPr>
          <w:rFonts w:ascii="Times New Roman" w:eastAsia="Times New Roman" w:hAnsi="Times New Roman" w:cs="Times New Roman"/>
          <w:sz w:val="20"/>
          <w:szCs w:val="20"/>
        </w:rPr>
        <w:t xml:space="preserve"> </w:t>
      </w:r>
      <w:r w:rsidRPr="00530C87">
        <w:rPr>
          <w:rFonts w:ascii="Times New Roman" w:hAnsi="Times New Roman"/>
          <w:i/>
          <w:sz w:val="20"/>
        </w:rPr>
        <w:t>Ugovor između Vlade Republike Hrvatske i Hrvatske radiotelevizije za razdoblje od 1. siječnja 2018. do 31. prosinca 2022</w:t>
      </w:r>
      <w:r>
        <w:rPr>
          <w:rFonts w:ascii="Times New Roman" w:eastAsia="Times New Roman" w:hAnsi="Times New Roman" w:cs="Times New Roman"/>
          <w:sz w:val="20"/>
          <w:szCs w:val="20"/>
        </w:rPr>
        <w:t xml:space="preserve">:.: </w:t>
      </w:r>
      <w:hyperlink r:id="rId12" w:history="1">
        <w:r w:rsidRPr="00404055">
          <w:rPr>
            <w:rStyle w:val="Hyperlink"/>
            <w:rFonts w:ascii="Times New Roman" w:eastAsia="Times New Roman" w:hAnsi="Times New Roman" w:cs="Times New Roman"/>
            <w:sz w:val="20"/>
            <w:szCs w:val="20"/>
          </w:rPr>
          <w:t>https://www.hrt.hr/dokumenti-zakoni-pravila-pravni-akti/</w:t>
        </w:r>
      </w:hyperlink>
      <w:r>
        <w:rPr>
          <w:rFonts w:ascii="Times New Roman" w:eastAsia="Times New Roman" w:hAnsi="Times New Roman" w:cs="Times New Roman"/>
          <w:sz w:val="20"/>
          <w:szCs w:val="20"/>
        </w:rPr>
        <w:t xml:space="preserve"> </w:t>
      </w:r>
    </w:p>
  </w:footnote>
  <w:footnote w:id="15">
    <w:p w:rsidR="003E5CA8" w:rsidRPr="00D551B0" w:rsidRDefault="003E5CA8" w:rsidP="00D551B0">
      <w:pPr>
        <w:spacing w:after="160" w:line="259" w:lineRule="auto"/>
        <w:jc w:val="both"/>
        <w:rPr>
          <w:rFonts w:ascii="Times New Roman" w:eastAsiaTheme="minorHAnsi" w:hAnsi="Times New Roman" w:cs="Times New Roman"/>
          <w:sz w:val="20"/>
          <w:szCs w:val="20"/>
          <w:lang w:eastAsia="en-US"/>
        </w:rPr>
      </w:pPr>
      <w:r>
        <w:rPr>
          <w:rStyle w:val="FootnoteReference"/>
        </w:rPr>
        <w:footnoteRef/>
      </w:r>
      <w:r>
        <w:t xml:space="preserve"> </w:t>
      </w:r>
      <w:r w:rsidRPr="00530C87">
        <w:rPr>
          <w:rFonts w:ascii="Times New Roman" w:hAnsi="Times New Roman"/>
          <w:i/>
        </w:rPr>
        <w:t>Izvješće za Hrvatsku 2019.</w:t>
      </w:r>
      <w:r w:rsidRPr="00104BAF">
        <w:rPr>
          <w:rFonts w:ascii="Times New Roman" w:hAnsi="Times New Roman" w:cs="Times New Roman"/>
        </w:rPr>
        <w:t xml:space="preserve"> s detaljnim preispitivanjem o sprječavanju i uklanjanju makroekonomskih neravnoteža:</w:t>
      </w:r>
      <w:r>
        <w:rPr>
          <w:rFonts w:ascii="Times New Roman" w:hAnsi="Times New Roman" w:cs="Times New Roman"/>
        </w:rPr>
        <w:t xml:space="preserve"> </w:t>
      </w:r>
      <w:hyperlink r:id="rId13" w:history="1">
        <w:r w:rsidRPr="0095036C">
          <w:rPr>
            <w:rStyle w:val="Hyperlink"/>
            <w:rFonts w:ascii="Times New Roman" w:hAnsi="Times New Roman" w:cs="Times New Roman"/>
          </w:rPr>
          <w:t>https://commission.europa.eu/publications/2019-european-semester-country-reports_hr</w:t>
        </w:r>
      </w:hyperlink>
      <w:r>
        <w:rPr>
          <w:rFonts w:ascii="Times New Roman" w:hAnsi="Times New Roman" w:cs="Times New Roman"/>
        </w:rPr>
        <w:t xml:space="preserve"> </w:t>
      </w:r>
    </w:p>
    <w:p w:rsidR="003E5CA8" w:rsidRDefault="003E5CA8">
      <w:pPr>
        <w:pStyle w:val="FootnoteText"/>
      </w:pPr>
    </w:p>
  </w:footnote>
  <w:footnote w:id="16">
    <w:p w:rsidR="003E5CA8" w:rsidRDefault="003E5CA8" w:rsidP="00863C6C">
      <w:pPr>
        <w:ind w:hanging="2"/>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Eurostat: </w:t>
      </w:r>
      <w:hyperlink r:id="rId14" w:history="1">
        <w:r w:rsidRPr="00601D7F">
          <w:rPr>
            <w:rStyle w:val="Hyperlink"/>
            <w:rFonts w:ascii="Times New Roman" w:eastAsia="Times New Roman" w:hAnsi="Times New Roman" w:cs="Times New Roman"/>
            <w:sz w:val="20"/>
            <w:szCs w:val="20"/>
          </w:rPr>
          <w:t>https://ec.europa.eu/eurostat/databrowser/view/tesem010/default/table?lang=en</w:t>
        </w:r>
      </w:hyperlink>
      <w:r>
        <w:rPr>
          <w:rFonts w:ascii="Times New Roman" w:eastAsia="Times New Roman" w:hAnsi="Times New Roman" w:cs="Times New Roman"/>
          <w:sz w:val="20"/>
          <w:szCs w:val="20"/>
        </w:rPr>
        <w:t xml:space="preserve"> </w:t>
      </w:r>
    </w:p>
  </w:footnote>
  <w:footnote w:id="17">
    <w:p w:rsidR="003E5CA8" w:rsidRDefault="003E5CA8" w:rsidP="00863C6C">
      <w:pPr>
        <w:ind w:hanging="2"/>
      </w:pPr>
      <w:r>
        <w:rPr>
          <w:rStyle w:val="FootnoteReference"/>
        </w:rPr>
        <w:footnoteRef/>
      </w:r>
      <w:r>
        <w:rPr>
          <w:rFonts w:ascii="Times New Roman" w:eastAsia="Times New Roman" w:hAnsi="Times New Roman" w:cs="Times New Roman"/>
          <w:sz w:val="20"/>
          <w:szCs w:val="20"/>
        </w:rPr>
        <w:t xml:space="preserve"> Anketa o radnoj snazi DZS-a: </w:t>
      </w:r>
      <w:hyperlink r:id="rId15" w:history="1">
        <w:r w:rsidRPr="00726A6D">
          <w:rPr>
            <w:rStyle w:val="Hyperlink"/>
            <w:rFonts w:ascii="Times New Roman" w:eastAsia="Times New Roman" w:hAnsi="Times New Roman" w:cs="Times New Roman"/>
            <w:sz w:val="20"/>
            <w:szCs w:val="20"/>
          </w:rPr>
          <w:t>https://podaci.dzs.hr/2022/hr/29252</w:t>
        </w:r>
      </w:hyperlink>
      <w:r>
        <w:rPr>
          <w:rFonts w:ascii="Times New Roman" w:eastAsia="Times New Roman" w:hAnsi="Times New Roman" w:cs="Times New Roman"/>
          <w:sz w:val="20"/>
          <w:szCs w:val="20"/>
        </w:rPr>
        <w:t xml:space="preserve"> </w:t>
      </w:r>
    </w:p>
  </w:footnote>
  <w:footnote w:id="18">
    <w:p w:rsidR="003E5CA8" w:rsidRDefault="003E5CA8" w:rsidP="00863C6C">
      <w:pPr>
        <w:ind w:hanging="2"/>
      </w:pPr>
      <w:r>
        <w:rPr>
          <w:rStyle w:val="FootnoteReference"/>
        </w:rPr>
        <w:footnoteRef/>
      </w:r>
      <w:r>
        <w:rPr>
          <w:rFonts w:ascii="Times New Roman" w:eastAsia="Times New Roman" w:hAnsi="Times New Roman" w:cs="Times New Roman"/>
          <w:sz w:val="20"/>
          <w:szCs w:val="20"/>
        </w:rPr>
        <w:t xml:space="preserve"> </w:t>
      </w:r>
      <w:r w:rsidRPr="00AE548C">
        <w:rPr>
          <w:rFonts w:ascii="Times New Roman" w:eastAsia="Times New Roman" w:hAnsi="Times New Roman" w:cs="Times New Roman"/>
          <w:sz w:val="20"/>
          <w:szCs w:val="20"/>
        </w:rPr>
        <w:t>Model kolektivnog ugovora - Rodni aspekt kolektivnog pregovaranja</w:t>
      </w:r>
      <w:r>
        <w:rPr>
          <w:rFonts w:ascii="Times New Roman" w:eastAsia="Times New Roman" w:hAnsi="Times New Roman" w:cs="Times New Roman"/>
          <w:sz w:val="20"/>
          <w:szCs w:val="20"/>
        </w:rPr>
        <w:t xml:space="preserve">: </w:t>
      </w:r>
      <w:hyperlink r:id="rId16" w:history="1">
        <w:r w:rsidRPr="00404055">
          <w:rPr>
            <w:rStyle w:val="Hyperlink"/>
            <w:rFonts w:ascii="Times New Roman" w:eastAsia="Times New Roman" w:hAnsi="Times New Roman" w:cs="Times New Roman"/>
            <w:sz w:val="20"/>
            <w:szCs w:val="20"/>
          </w:rPr>
          <w:t>https://gppg.prs.hr/wp-content/uploads/2020/06/Model-of-collective-agreement_hr.pdf</w:t>
        </w:r>
      </w:hyperlink>
      <w:r>
        <w:rPr>
          <w:rFonts w:ascii="Times New Roman" w:eastAsia="Times New Roman" w:hAnsi="Times New Roman" w:cs="Times New Roman"/>
          <w:sz w:val="20"/>
          <w:szCs w:val="20"/>
        </w:rPr>
        <w:t xml:space="preserve"> </w:t>
      </w:r>
    </w:p>
  </w:footnote>
  <w:footnote w:id="19">
    <w:p w:rsidR="003E5CA8" w:rsidRPr="00C509F2" w:rsidRDefault="003E5CA8" w:rsidP="00863C6C">
      <w:pPr>
        <w:keepNext/>
        <w:keepLines/>
        <w:jc w:val="both"/>
        <w:rPr>
          <w:rFonts w:ascii="Times New Roman" w:hAnsi="Times New Roman" w:cs="Times New Roman"/>
          <w:sz w:val="20"/>
          <w:szCs w:val="20"/>
        </w:rPr>
      </w:pPr>
      <w:r w:rsidRPr="00C509F2">
        <w:rPr>
          <w:rStyle w:val="FootnoteReference"/>
          <w:rFonts w:ascii="Times New Roman" w:hAnsi="Times New Roman" w:cs="Times New Roman"/>
        </w:rPr>
        <w:footnoteRef/>
      </w:r>
      <w:r w:rsidRPr="00C509F2">
        <w:rPr>
          <w:rFonts w:ascii="Times New Roman" w:eastAsia="Times New Roman" w:hAnsi="Times New Roman" w:cs="Times New Roman"/>
          <w:color w:val="000000"/>
          <w:sz w:val="20"/>
          <w:szCs w:val="20"/>
        </w:rPr>
        <w:t xml:space="preserve"> </w:t>
      </w:r>
      <w:r w:rsidRPr="00C509F2">
        <w:rPr>
          <w:rFonts w:ascii="Times New Roman" w:eastAsia="Times New Roman" w:hAnsi="Times New Roman" w:cs="Times New Roman"/>
          <w:sz w:val="20"/>
          <w:szCs w:val="20"/>
        </w:rPr>
        <w:t>Tako je primjerice u poljoprivredi, šumarstvu i ribarstvu zaposleno 29,1% žena, u građevinarstvu 10,5%, prijevozu i skladištenju 23,7%, u poslovima  računalnog programiranja, savjetovanja i povezanih djelatnosti 28,9%, a u Informacije i komunikacije 24,8% žena. Suprotno tome, u području obrazovanja zaposleno je 80,5% žena; u djelatnostima zdravstvene zaštite 74,7% žena; u djelatnosti socijalne skrbi 84% žena;  te u ostalim osobnim uslužnim</w:t>
      </w:r>
      <w:r w:rsidRPr="00C509F2">
        <w:rPr>
          <w:rFonts w:ascii="Times New Roman" w:eastAsia="Times New Roman" w:hAnsi="Times New Roman" w:cs="Times New Roman"/>
          <w:sz w:val="24"/>
          <w:szCs w:val="24"/>
        </w:rPr>
        <w:t xml:space="preserve"> </w:t>
      </w:r>
      <w:r w:rsidRPr="00C509F2">
        <w:rPr>
          <w:rFonts w:ascii="Times New Roman" w:eastAsia="Times New Roman" w:hAnsi="Times New Roman" w:cs="Times New Roman"/>
          <w:sz w:val="20"/>
          <w:szCs w:val="20"/>
        </w:rPr>
        <w:t>djelatnostima radi 76,7% žena;  DZS - zaposleni prema djelatnostima u rujnu 2022.</w:t>
      </w:r>
    </w:p>
  </w:footnote>
  <w:footnote w:id="20">
    <w:p w:rsidR="003E5CA8" w:rsidRPr="00C509F2" w:rsidRDefault="003E5CA8" w:rsidP="00863C6C">
      <w:pPr>
        <w:rPr>
          <w:rFonts w:ascii="Times New Roman" w:hAnsi="Times New Roman" w:cs="Times New Roman"/>
          <w:sz w:val="20"/>
          <w:szCs w:val="20"/>
        </w:rPr>
      </w:pPr>
      <w:r w:rsidRPr="00C509F2">
        <w:rPr>
          <w:rStyle w:val="FootnoteReference"/>
          <w:rFonts w:ascii="Times New Roman" w:hAnsi="Times New Roman" w:cs="Times New Roman"/>
          <w:sz w:val="20"/>
          <w:szCs w:val="20"/>
        </w:rPr>
        <w:footnoteRef/>
      </w:r>
      <w:r w:rsidRPr="00C509F2">
        <w:rPr>
          <w:rFonts w:ascii="Times New Roman" w:hAnsi="Times New Roman" w:cs="Times New Roman"/>
          <w:sz w:val="20"/>
          <w:szCs w:val="20"/>
        </w:rPr>
        <w:t xml:space="preserve"> Preporuka za preporuku vijeća o Nacionalnom programu reformi Hrvatske za 2020. i davanje mišljenja Vijeća o Programu konvergencije Hrvatske za 2020., Country Specific Recommendations: </w:t>
      </w:r>
      <w:hyperlink r:id="rId17" w:history="1">
        <w:r w:rsidRPr="00C509F2">
          <w:rPr>
            <w:rStyle w:val="Hyperlink"/>
            <w:rFonts w:ascii="Times New Roman" w:hAnsi="Times New Roman" w:cs="Times New Roman"/>
            <w:sz w:val="20"/>
            <w:szCs w:val="20"/>
          </w:rPr>
          <w:t>https://eur-lex.europa.eu/legal-content/EN/TXT/?qid=1591720698631&amp;uri=CELEX%3A52020DC0511</w:t>
        </w:r>
      </w:hyperlink>
      <w:r w:rsidRPr="00C509F2">
        <w:rPr>
          <w:rFonts w:ascii="Times New Roman" w:hAnsi="Times New Roman" w:cs="Times New Roman"/>
          <w:sz w:val="20"/>
          <w:szCs w:val="20"/>
        </w:rPr>
        <w:t xml:space="preserve"> </w:t>
      </w:r>
    </w:p>
  </w:footnote>
  <w:footnote w:id="21">
    <w:p w:rsidR="003E5CA8" w:rsidRDefault="003E5CA8">
      <w:pPr>
        <w:pStyle w:val="FootnoteText"/>
      </w:pPr>
      <w:r>
        <w:rPr>
          <w:rStyle w:val="FootnoteReference"/>
        </w:rPr>
        <w:footnoteRef/>
      </w:r>
      <w:r>
        <w:t xml:space="preserve"> DZS: </w:t>
      </w:r>
      <w:hyperlink r:id="rId18" w:history="1">
        <w:r w:rsidRPr="00B22565">
          <w:rPr>
            <w:rStyle w:val="Hyperlink"/>
            <w:rFonts w:ascii="Times New Roman" w:hAnsi="Times New Roman" w:cs="Times New Roman"/>
          </w:rPr>
          <w:t>https://podaci.dzs.hr/media/yegdgb5v/place.xlsx</w:t>
        </w:r>
      </w:hyperlink>
      <w:r>
        <w:t xml:space="preserve"> </w:t>
      </w:r>
    </w:p>
  </w:footnote>
  <w:footnote w:id="22">
    <w:p w:rsidR="003E5CA8" w:rsidRPr="00C509F2" w:rsidRDefault="003E5CA8" w:rsidP="00863C6C">
      <w:pPr>
        <w:pBdr>
          <w:top w:val="nil"/>
          <w:left w:val="nil"/>
          <w:bottom w:val="nil"/>
          <w:right w:val="nil"/>
          <w:between w:val="nil"/>
        </w:pBdr>
        <w:rPr>
          <w:rFonts w:ascii="Times New Roman" w:eastAsia="Times New Roman" w:hAnsi="Times New Roman" w:cs="Times New Roman"/>
          <w:color w:val="000000"/>
          <w:sz w:val="20"/>
          <w:szCs w:val="20"/>
        </w:rPr>
      </w:pPr>
      <w:r w:rsidRPr="00C509F2">
        <w:rPr>
          <w:rStyle w:val="FootnoteReference"/>
          <w:rFonts w:ascii="Times New Roman" w:hAnsi="Times New Roman" w:cs="Times New Roman"/>
          <w:sz w:val="20"/>
          <w:szCs w:val="20"/>
        </w:rPr>
        <w:footnoteRef/>
      </w:r>
      <w:r w:rsidRPr="00C509F2">
        <w:rPr>
          <w:rFonts w:ascii="Times New Roman" w:hAnsi="Times New Roman" w:cs="Times New Roman"/>
          <w:color w:val="000000"/>
          <w:sz w:val="20"/>
          <w:szCs w:val="20"/>
        </w:rPr>
        <w:t xml:space="preserve"> </w:t>
      </w:r>
      <w:r w:rsidRPr="00C509F2">
        <w:rPr>
          <w:rFonts w:ascii="Times New Roman" w:eastAsia="Times New Roman" w:hAnsi="Times New Roman" w:cs="Times New Roman"/>
          <w:color w:val="000000"/>
          <w:sz w:val="20"/>
          <w:szCs w:val="20"/>
        </w:rPr>
        <w:t>Direktiva 2006/54/EC (the ‘„Recast Directive’),Directive“</w:t>
      </w:r>
      <w:r w:rsidRPr="00C509F2">
        <w:rPr>
          <w:rFonts w:ascii="Times New Roman" w:eastAsia="Times New Roman" w:hAnsi="Times New Roman" w:cs="Times New Roman"/>
          <w:i/>
          <w:color w:val="000000"/>
          <w:sz w:val="20"/>
          <w:szCs w:val="20"/>
        </w:rPr>
        <w:t>),</w:t>
      </w:r>
      <w:r w:rsidRPr="00C509F2">
        <w:rPr>
          <w:rFonts w:ascii="Times New Roman" w:hAnsi="Times New Roman" w:cs="Times New Roman"/>
          <w:i/>
          <w:color w:val="000000"/>
          <w:sz w:val="20"/>
        </w:rPr>
        <w:t xml:space="preserve"> Preporuka o transparentnosti plaća 2014</w:t>
      </w:r>
      <w:r w:rsidRPr="00C509F2">
        <w:rPr>
          <w:rFonts w:ascii="Times New Roman" w:eastAsia="Times New Roman" w:hAnsi="Times New Roman" w:cs="Times New Roman"/>
          <w:color w:val="000000"/>
          <w:sz w:val="20"/>
          <w:szCs w:val="20"/>
        </w:rPr>
        <w:t>. (the ‘„2014 Recommendation’)</w:t>
      </w:r>
      <w:r>
        <w:rPr>
          <w:rFonts w:ascii="Times New Roman" w:eastAsia="Times New Roman" w:hAnsi="Times New Roman" w:cs="Times New Roman"/>
          <w:color w:val="000000"/>
          <w:sz w:val="20"/>
          <w:szCs w:val="20"/>
        </w:rPr>
        <w:t xml:space="preserve"> </w:t>
      </w:r>
      <w:r w:rsidRPr="00C509F2">
        <w:rPr>
          <w:rFonts w:ascii="Times New Roman" w:eastAsia="Times New Roman" w:hAnsi="Times New Roman" w:cs="Times New Roman"/>
          <w:color w:val="000000"/>
          <w:sz w:val="20"/>
          <w:szCs w:val="20"/>
        </w:rPr>
        <w:t>Recommendation“)</w:t>
      </w:r>
    </w:p>
  </w:footnote>
  <w:footnote w:id="23">
    <w:p w:rsidR="003E5CA8" w:rsidRPr="00E911B4" w:rsidRDefault="003E5CA8" w:rsidP="00863C6C">
      <w:pPr>
        <w:pBdr>
          <w:top w:val="nil"/>
          <w:left w:val="nil"/>
          <w:bottom w:val="nil"/>
          <w:right w:val="nil"/>
          <w:between w:val="nil"/>
        </w:pBdr>
        <w:rPr>
          <w:rStyle w:val="Hyperlink"/>
          <w:rFonts w:eastAsia="Times New Roman"/>
        </w:rPr>
      </w:pPr>
      <w:r w:rsidRPr="00C509F2">
        <w:rPr>
          <w:rStyle w:val="FootnoteReference"/>
          <w:rFonts w:ascii="Times New Roman" w:hAnsi="Times New Roman" w:cs="Times New Roman"/>
          <w:sz w:val="20"/>
          <w:szCs w:val="20"/>
        </w:rPr>
        <w:footnoteRef/>
      </w:r>
      <w:r w:rsidRPr="00C509F2">
        <w:rPr>
          <w:rFonts w:ascii="Times New Roman" w:eastAsia="Times New Roman" w:hAnsi="Times New Roman" w:cs="Times New Roman"/>
          <w:color w:val="000000"/>
          <w:sz w:val="20"/>
          <w:szCs w:val="20"/>
        </w:rPr>
        <w:t xml:space="preserve"> DZS, Žene i muškarci u Hrvatskoj, 2022.: </w:t>
      </w:r>
      <w:hyperlink r:id="rId19" w:history="1">
        <w:r w:rsidRPr="00C509F2">
          <w:rPr>
            <w:rStyle w:val="Hyperlink"/>
            <w:rFonts w:ascii="Times New Roman" w:hAnsi="Times New Roman" w:cs="Times New Roman"/>
          </w:rPr>
          <w:t>https://podaci.dzs.hr/media/04pff1do/women_and_man_2022.pdf</w:t>
        </w:r>
      </w:hyperlink>
      <w:r>
        <w:t xml:space="preserve"> </w:t>
      </w:r>
    </w:p>
  </w:footnote>
  <w:footnote w:id="24">
    <w:p w:rsidR="003E5CA8" w:rsidRDefault="003E5CA8">
      <w:pPr>
        <w:pStyle w:val="FootnoteText"/>
      </w:pPr>
      <w:r>
        <w:rPr>
          <w:rStyle w:val="FootnoteReference"/>
        </w:rPr>
        <w:footnoteRef/>
      </w:r>
      <w:r>
        <w:t xml:space="preserve"> DZS: </w:t>
      </w:r>
      <w:hyperlink r:id="rId20" w:history="1">
        <w:r w:rsidRPr="00B22565">
          <w:rPr>
            <w:rStyle w:val="Hyperlink"/>
          </w:rPr>
          <w:t>https://podaci.dzs.hr/2022/hr/29178</w:t>
        </w:r>
      </w:hyperlink>
      <w:r>
        <w:t xml:space="preserve"> </w:t>
      </w:r>
    </w:p>
  </w:footnote>
  <w:footnote w:id="25">
    <w:p w:rsidR="003E5CA8" w:rsidRDefault="003E5CA8" w:rsidP="00863C6C">
      <w:r>
        <w:rPr>
          <w:rStyle w:val="FootnoteReference"/>
        </w:rPr>
        <w:footnoteRef/>
      </w:r>
      <w:r>
        <w:rPr>
          <w:rFonts w:ascii="Times New Roman" w:eastAsia="Times New Roman" w:hAnsi="Times New Roman" w:cs="Times New Roman"/>
          <w:sz w:val="20"/>
          <w:szCs w:val="20"/>
        </w:rPr>
        <w:t xml:space="preserve"> Eurostat: </w:t>
      </w:r>
      <w:hyperlink r:id="rId21" w:history="1">
        <w:r w:rsidRPr="00404055">
          <w:rPr>
            <w:rStyle w:val="Hyperlink"/>
            <w:rFonts w:ascii="Times New Roman" w:eastAsia="Times New Roman" w:hAnsi="Times New Roman" w:cs="Times New Roman"/>
            <w:sz w:val="20"/>
            <w:szCs w:val="20"/>
          </w:rPr>
          <w:t>https://ec.europa.eu/eurostat/databrowser/view/sdg_05_40/default/table?lang=en</w:t>
        </w:r>
      </w:hyperlink>
      <w:r>
        <w:rPr>
          <w:rFonts w:ascii="Times New Roman" w:eastAsia="Times New Roman" w:hAnsi="Times New Roman" w:cs="Times New Roman"/>
          <w:sz w:val="20"/>
          <w:szCs w:val="20"/>
        </w:rPr>
        <w:t xml:space="preserve"> </w:t>
      </w:r>
    </w:p>
  </w:footnote>
  <w:footnote w:id="26">
    <w:p w:rsidR="003E5CA8" w:rsidRDefault="003E5CA8" w:rsidP="00863C6C">
      <w:pPr>
        <w:pBdr>
          <w:top w:val="nil"/>
          <w:left w:val="nil"/>
          <w:bottom w:val="nil"/>
          <w:right w:val="nil"/>
          <w:between w:val="nil"/>
        </w:pBdr>
        <w:rPr>
          <w:color w:val="000000"/>
          <w:sz w:val="20"/>
          <w:szCs w:val="20"/>
        </w:rPr>
      </w:pPr>
      <w:r>
        <w:rPr>
          <w:rStyle w:val="FootnoteReference"/>
        </w:rPr>
        <w:footnoteRef/>
      </w:r>
      <w:r w:rsidRPr="00863C6C">
        <w:rPr>
          <w:rFonts w:ascii="Times New Roman" w:eastAsia="Times New Roman" w:hAnsi="Times New Roman" w:cs="Times New Roman"/>
          <w:sz w:val="24"/>
          <w:szCs w:val="24"/>
        </w:rPr>
        <w:t>„</w:t>
      </w:r>
      <w:r w:rsidRPr="00185EA1">
        <w:rPr>
          <w:rFonts w:ascii="Times New Roman" w:eastAsia="Times New Roman" w:hAnsi="Times New Roman" w:cs="Times New Roman"/>
          <w:sz w:val="20"/>
          <w:szCs w:val="20"/>
        </w:rPr>
        <w:t>Gender equality and the long term care at home“:</w:t>
      </w:r>
      <w:r w:rsidRPr="00185EA1">
        <w:rPr>
          <w:rFonts w:ascii="Times New Roman" w:hAnsi="Times New Roman" w:cs="Times New Roman"/>
          <w:sz w:val="20"/>
          <w:szCs w:val="20"/>
        </w:rPr>
        <w:t xml:space="preserve"> </w:t>
      </w:r>
      <w:hyperlink r:id="rId22">
        <w:r w:rsidRPr="00185EA1">
          <w:rPr>
            <w:rFonts w:ascii="Times New Roman" w:eastAsia="Times New Roman" w:hAnsi="Times New Roman" w:cs="Times New Roman"/>
            <w:color w:val="0000FF"/>
            <w:sz w:val="20"/>
            <w:szCs w:val="20"/>
            <w:u w:val="single"/>
          </w:rPr>
          <w:t>https://ravnopravnost.gov.hr/UserDocsImages/dokumenti/EIGE%20research%20note%20Long%20term%20care.pdf</w:t>
        </w:r>
      </w:hyperlink>
    </w:p>
  </w:footnote>
  <w:footnote w:id="27">
    <w:p w:rsidR="003E5CA8" w:rsidRPr="00185EA1" w:rsidRDefault="003E5CA8" w:rsidP="00185EA1">
      <w:pPr>
        <w:jc w:val="both"/>
        <w:rPr>
          <w:rFonts w:ascii="Times New Roman" w:hAnsi="Times New Roman" w:cs="Times New Roman"/>
          <w:sz w:val="20"/>
          <w:szCs w:val="20"/>
        </w:rPr>
      </w:pPr>
      <w:r>
        <w:rPr>
          <w:rStyle w:val="FootnoteReference"/>
        </w:rPr>
        <w:footnoteRef/>
      </w:r>
      <w:r>
        <w:t xml:space="preserve">  </w:t>
      </w:r>
      <w:r w:rsidRPr="00185EA1">
        <w:rPr>
          <w:rFonts w:ascii="Times New Roman" w:hAnsi="Times New Roman" w:cs="Times New Roman"/>
          <w:sz w:val="20"/>
          <w:szCs w:val="20"/>
        </w:rPr>
        <w:t>Conclusions and Recommendations EU High-level Conference “Participation</w:t>
      </w:r>
    </w:p>
    <w:p w:rsidR="003E5CA8" w:rsidRPr="00185EA1" w:rsidRDefault="003E5CA8" w:rsidP="00185EA1">
      <w:pPr>
        <w:jc w:val="both"/>
      </w:pPr>
      <w:r w:rsidRPr="00185EA1">
        <w:rPr>
          <w:rFonts w:ascii="Times New Roman" w:hAnsi="Times New Roman" w:cs="Times New Roman"/>
          <w:sz w:val="20"/>
          <w:szCs w:val="20"/>
        </w:rPr>
        <w:t xml:space="preserve">of Women in the Labour Market – Benefit for the Society” Zagreb, 30-31 January 2020 </w:t>
      </w:r>
      <w:hyperlink r:id="rId23">
        <w:r w:rsidRPr="00185EA1">
          <w:rPr>
            <w:rFonts w:ascii="Times New Roman" w:eastAsia="Times New Roman" w:hAnsi="Times New Roman" w:cs="Times New Roman"/>
            <w:color w:val="0000FF"/>
            <w:sz w:val="20"/>
            <w:szCs w:val="20"/>
            <w:u w:val="single"/>
          </w:rPr>
          <w:t>https://ravnopravnost.gov.hr/UserDocsImages/dokumenti/ConclusionsRecommendations.pdf</w:t>
        </w:r>
      </w:hyperlink>
    </w:p>
  </w:footnote>
  <w:footnote w:id="28">
    <w:p w:rsidR="003E5CA8" w:rsidRDefault="003E5CA8" w:rsidP="00863C6C">
      <w:pPr>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sidRPr="00B35BA1">
        <w:rPr>
          <w:rFonts w:ascii="Times New Roman" w:eastAsia="Times New Roman" w:hAnsi="Times New Roman" w:cs="Times New Roman"/>
          <w:color w:val="000000"/>
          <w:sz w:val="20"/>
          <w:szCs w:val="20"/>
        </w:rPr>
        <w:t>Dok stopa zaposlenosti žena dobi od 25 do 49 u EU u 2021. opada s brojem djece mlađe od 6 godina (78% kod žena bez djece, 72,1% kod onih s jednim djetetom i 53,% s troje i više djece), u Hrvatskoj je stopa zaposlenosti žena bez djece niža od stope zaposlenosti žena s jednim djetetom (74,9% prema 78,1%), a značajno opada tek s rođenjem troje i više djece (62,1%). Stopa zaposlenosti muškaraca u Hrvatskoj raste s brojem djece pa je stopa zaposlenosti za one s tri i više djece veća za 13,7% od stope zaposlenosti muškaraca bez djece, Eurostat.</w:t>
      </w:r>
    </w:p>
    <w:p w:rsidR="003E5CA8" w:rsidRDefault="003E5CA8" w:rsidP="00863C6C">
      <w:pPr>
        <w:pBdr>
          <w:top w:val="nil"/>
          <w:left w:val="nil"/>
          <w:bottom w:val="nil"/>
          <w:right w:val="nil"/>
          <w:between w:val="nil"/>
        </w:pBdr>
        <w:rPr>
          <w:color w:val="000000"/>
          <w:sz w:val="20"/>
          <w:szCs w:val="20"/>
        </w:rPr>
      </w:pPr>
    </w:p>
  </w:footnote>
  <w:footnote w:id="29">
    <w:p w:rsidR="003E5CA8" w:rsidRDefault="003E5CA8" w:rsidP="00863C6C">
      <w:pPr>
        <w:ind w:hanging="2"/>
      </w:pPr>
      <w:r>
        <w:rPr>
          <w:rStyle w:val="FootnoteReference"/>
        </w:rPr>
        <w:footnoteRef/>
      </w:r>
      <w:r>
        <w:rPr>
          <w:rFonts w:ascii="Times New Roman" w:eastAsia="Times New Roman" w:hAnsi="Times New Roman" w:cs="Times New Roman"/>
          <w:color w:val="000000"/>
          <w:sz w:val="20"/>
          <w:szCs w:val="20"/>
        </w:rPr>
        <w:t xml:space="preserve"> Eurostat: </w:t>
      </w:r>
      <w:hyperlink r:id="rId24">
        <w:r>
          <w:rPr>
            <w:rFonts w:ascii="Times New Roman" w:eastAsia="Times New Roman" w:hAnsi="Times New Roman" w:cs="Times New Roman"/>
            <w:color w:val="0000FF"/>
            <w:sz w:val="20"/>
            <w:szCs w:val="20"/>
            <w:u w:val="single"/>
          </w:rPr>
          <w:t>https://ec.europa.eu/eurostat/databrowser/view/tps00185/default/table?lang=en</w:t>
        </w:r>
      </w:hyperlink>
    </w:p>
  </w:footnote>
  <w:footnote w:id="30">
    <w:p w:rsidR="003E5CA8" w:rsidRDefault="003E5CA8">
      <w:pPr>
        <w:pStyle w:val="FootnoteText"/>
      </w:pPr>
      <w:r>
        <w:rPr>
          <w:rStyle w:val="FootnoteReference"/>
        </w:rPr>
        <w:footnoteRef/>
      </w:r>
      <w:r>
        <w:t xml:space="preserve"> Nacionalni plan oporavka i otpornosti: </w:t>
      </w:r>
      <w:hyperlink r:id="rId25" w:history="1">
        <w:r w:rsidRPr="0095036C">
          <w:rPr>
            <w:rStyle w:val="Hyperlink"/>
          </w:rPr>
          <w:t>https://vlada.gov.hr/UserDocsImages/Vijesti/2021/srpanj/29%20srpnja/Plan%20oporavka%20i%20otpornosti%2C%20srpanj%202021..pdf</w:t>
        </w:r>
      </w:hyperlink>
      <w:r>
        <w:t xml:space="preserve"> </w:t>
      </w:r>
    </w:p>
  </w:footnote>
  <w:footnote w:id="31">
    <w:p w:rsidR="003E5CA8" w:rsidRDefault="003E5CA8">
      <w:pPr>
        <w:pStyle w:val="FootnoteText"/>
      </w:pPr>
      <w:r>
        <w:rPr>
          <w:rStyle w:val="FootnoteReference"/>
        </w:rPr>
        <w:footnoteRef/>
      </w:r>
      <w:r>
        <w:t xml:space="preserve"> </w:t>
      </w:r>
      <w:r>
        <w:rPr>
          <w:rFonts w:ascii="Times New Roman" w:eastAsia="Times New Roman" w:hAnsi="Times New Roman" w:cs="Times New Roman"/>
          <w:color w:val="000000"/>
        </w:rPr>
        <w:t xml:space="preserve">Pravobraniteljica za ravnopravnost spolova, </w:t>
      </w:r>
      <w:r w:rsidRPr="00530C87">
        <w:rPr>
          <w:rFonts w:ascii="Times New Roman" w:hAnsi="Times New Roman"/>
          <w:i/>
          <w:color w:val="000000"/>
        </w:rPr>
        <w:t>Izvješće o radu za 2021. godinu</w:t>
      </w:r>
      <w:r>
        <w:rPr>
          <w:rFonts w:ascii="Times New Roman" w:eastAsia="Times New Roman" w:hAnsi="Times New Roman" w:cs="Times New Roman"/>
          <w:color w:val="000000"/>
        </w:rPr>
        <w:t xml:space="preserve">: </w:t>
      </w:r>
      <w:hyperlink r:id="rId26" w:history="1">
        <w:r w:rsidRPr="00404055">
          <w:rPr>
            <w:rStyle w:val="Hyperlink"/>
            <w:rFonts w:ascii="Times New Roman" w:eastAsia="Times New Roman" w:hAnsi="Times New Roman" w:cs="Times New Roman"/>
          </w:rPr>
          <w:t>https://www.prs.hr/cms/post/675</w:t>
        </w:r>
      </w:hyperlink>
    </w:p>
  </w:footnote>
  <w:footnote w:id="32">
    <w:p w:rsidR="003E5CA8" w:rsidRDefault="003E5CA8" w:rsidP="00863C6C">
      <w:pPr>
        <w:pBdr>
          <w:top w:val="nil"/>
          <w:left w:val="nil"/>
          <w:bottom w:val="nil"/>
          <w:right w:val="nil"/>
          <w:between w:val="nil"/>
        </w:pBdr>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Hrvatska ulazi u skupinu s najlošijom demografskom slikom, a demografsko starenje je, uz depopulaciju, temeljni demografski proces koji karakterizira stanovništvo Hrvatske u posljednjih nekoliko desetljeća.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Demografi predviđaju da će uz varijantu srednjeg fertiliteta i sa srednjom migracijom, do 2021. godine udio stanovništva starijeg od 65 godina biti 20,4%, a do 2031. godine  njihov će udio biti  23,7%. Uz lošije projekcije, taj bi udio mogao biti i do ¼ stanovništva  „</w:t>
      </w:r>
      <w:r w:rsidRPr="00530C87">
        <w:rPr>
          <w:rFonts w:ascii="Times New Roman" w:hAnsi="Times New Roman"/>
          <w:i/>
          <w:color w:val="000000"/>
          <w:sz w:val="20"/>
        </w:rPr>
        <w:t xml:space="preserve">Projekcije </w:t>
      </w:r>
      <w:r>
        <w:rPr>
          <w:rFonts w:ascii="Times New Roman" w:hAnsi="Times New Roman"/>
          <w:i/>
          <w:color w:val="000000"/>
          <w:sz w:val="20"/>
        </w:rPr>
        <w:t>stanovništva Republike Hrvatke</w:t>
      </w:r>
      <w:r w:rsidRPr="00530C87">
        <w:rPr>
          <w:rFonts w:ascii="Times New Roman" w:hAnsi="Times New Roman"/>
          <w:i/>
          <w:color w:val="000000"/>
          <w:sz w:val="20"/>
        </w:rPr>
        <w:t xml:space="preserve"> od 2010. do 2061</w:t>
      </w:r>
      <w:r>
        <w:rPr>
          <w:rFonts w:ascii="Times New Roman" w:eastAsia="Times New Roman" w:hAnsi="Times New Roman" w:cs="Times New Roman"/>
          <w:color w:val="000000"/>
          <w:sz w:val="20"/>
          <w:szCs w:val="20"/>
        </w:rPr>
        <w:t>“, DZS, 2011.</w:t>
      </w:r>
    </w:p>
  </w:footnote>
  <w:footnote w:id="33">
    <w:p w:rsidR="003E5CA8" w:rsidRDefault="003E5CA8" w:rsidP="00863C6C">
      <w:pPr>
        <w:rPr>
          <w:rFonts w:ascii="Times New Roman" w:eastAsia="Times New Roman" w:hAnsi="Times New Roman" w:cs="Times New Roman"/>
          <w:sz w:val="20"/>
          <w:szCs w:val="20"/>
        </w:rPr>
      </w:pPr>
      <w:r>
        <w:rPr>
          <w:rStyle w:val="FootnoteReference"/>
        </w:rPr>
        <w:footnoteRef/>
      </w:r>
      <w:r>
        <w:rPr>
          <w:sz w:val="20"/>
          <w:szCs w:val="20"/>
        </w:rPr>
        <w:t xml:space="preserve"> </w:t>
      </w:r>
      <w:r>
        <w:rPr>
          <w:rFonts w:ascii="Times New Roman" w:eastAsia="Times New Roman" w:hAnsi="Times New Roman" w:cs="Times New Roman"/>
          <w:sz w:val="20"/>
          <w:szCs w:val="20"/>
        </w:rPr>
        <w:t xml:space="preserve">DZS, 2022.: </w:t>
      </w:r>
      <w:hyperlink r:id="rId27" w:history="1">
        <w:r w:rsidRPr="0095036C">
          <w:rPr>
            <w:rStyle w:val="Hyperlink"/>
            <w:rFonts w:ascii="Times New Roman" w:eastAsia="Times New Roman" w:hAnsi="Times New Roman" w:cs="Times New Roman"/>
            <w:sz w:val="20"/>
            <w:szCs w:val="20"/>
          </w:rPr>
          <w:t>https://podaci.dzs.hr/2022/hr/29256</w:t>
        </w:r>
      </w:hyperlink>
      <w:r>
        <w:rPr>
          <w:rFonts w:ascii="Times New Roman" w:eastAsia="Times New Roman" w:hAnsi="Times New Roman" w:cs="Times New Roman"/>
          <w:sz w:val="20"/>
          <w:szCs w:val="20"/>
        </w:rPr>
        <w:t xml:space="preserve"> </w:t>
      </w:r>
    </w:p>
  </w:footnote>
  <w:footnote w:id="34">
    <w:p w:rsidR="003E5CA8" w:rsidRDefault="003E5CA8" w:rsidP="00863C6C">
      <w:pPr>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DZS, Žene i muškarci u Hrvatskoj 2022.: </w:t>
      </w:r>
      <w:hyperlink r:id="rId28" w:history="1">
        <w:r w:rsidRPr="0095036C">
          <w:rPr>
            <w:rStyle w:val="Hyperlink"/>
            <w:rFonts w:ascii="Times New Roman" w:eastAsia="Times New Roman" w:hAnsi="Times New Roman" w:cs="Times New Roman"/>
            <w:sz w:val="20"/>
            <w:szCs w:val="20"/>
          </w:rPr>
          <w:t>https://podaci.dzs.hr/media/04pff1do/women_and_man_2022.pdf</w:t>
        </w:r>
      </w:hyperlink>
      <w:r>
        <w:rPr>
          <w:rFonts w:ascii="Times New Roman" w:eastAsia="Times New Roman" w:hAnsi="Times New Roman" w:cs="Times New Roman"/>
          <w:color w:val="000000"/>
          <w:sz w:val="20"/>
          <w:szCs w:val="20"/>
        </w:rPr>
        <w:t xml:space="preserve"> </w:t>
      </w:r>
    </w:p>
  </w:footnote>
  <w:footnote w:id="35">
    <w:p w:rsidR="003E5CA8" w:rsidRDefault="003E5CA8" w:rsidP="00863C6C">
      <w:pPr>
        <w:rPr>
          <w:rFonts w:ascii="Times New Roman" w:eastAsia="Times New Roman" w:hAnsi="Times New Roman" w:cs="Times New Roman"/>
          <w:sz w:val="20"/>
          <w:szCs w:val="20"/>
        </w:rPr>
      </w:pPr>
      <w:r>
        <w:rPr>
          <w:rStyle w:val="FootnoteReference"/>
        </w:rPr>
        <w:footnoteRef/>
      </w:r>
      <w:r>
        <w:rPr>
          <w:sz w:val="20"/>
          <w:szCs w:val="20"/>
        </w:rPr>
        <w:t xml:space="preserve"> </w:t>
      </w:r>
      <w:r>
        <w:rPr>
          <w:rFonts w:ascii="Times New Roman" w:eastAsia="Times New Roman" w:hAnsi="Times New Roman" w:cs="Times New Roman"/>
          <w:sz w:val="20"/>
          <w:szCs w:val="20"/>
        </w:rPr>
        <w:t>Fina, 2021.: Analiza udjela žena poduzetnica u vlasničkoj strukturi trgovačkih društava – razdoblje od 2011. do 2020.</w:t>
      </w:r>
    </w:p>
  </w:footnote>
  <w:footnote w:id="36">
    <w:p w:rsidR="003E5CA8" w:rsidRDefault="003E5CA8" w:rsidP="00863C6C">
      <w:pPr>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sidRPr="00530C87">
        <w:rPr>
          <w:rFonts w:ascii="Times New Roman" w:hAnsi="Times New Roman"/>
          <w:i/>
        </w:rPr>
        <w:t>Izvješće o malim i srednjim poduzećima u Hrvatskoj</w:t>
      </w:r>
      <w:r w:rsidRPr="001E1CA8">
        <w:rPr>
          <w:rFonts w:ascii="Times New Roman" w:hAnsi="Times New Roman" w:cs="Times New Roman"/>
        </w:rPr>
        <w:t xml:space="preserve">: </w:t>
      </w:r>
      <w:r w:rsidRPr="001E1CA8">
        <w:rPr>
          <w:rFonts w:ascii="Times New Roman" w:eastAsia="Times New Roman" w:hAnsi="Times New Roman" w:cs="Times New Roman"/>
          <w:color w:val="000000"/>
          <w:sz w:val="20"/>
          <w:szCs w:val="20"/>
        </w:rPr>
        <w:t xml:space="preserve"> </w:t>
      </w:r>
      <w:hyperlink r:id="rId29" w:history="1">
        <w:r w:rsidRPr="001E1CA8">
          <w:rPr>
            <w:rStyle w:val="Hyperlink"/>
            <w:rFonts w:ascii="Times New Roman" w:eastAsia="Times New Roman" w:hAnsi="Times New Roman" w:cs="Times New Roman"/>
            <w:sz w:val="20"/>
            <w:szCs w:val="20"/>
          </w:rPr>
          <w:t>https://www.cepor.hr/wp-content/uploads/2015/03/CEPOR-Mala-i-srednja-poduze%C4%87a-u-HR-u-vrijeme-pandemije-COVID-19.pdf</w:t>
        </w:r>
      </w:hyperlink>
      <w:r>
        <w:rPr>
          <w:rFonts w:ascii="Times New Roman" w:eastAsia="Times New Roman" w:hAnsi="Times New Roman" w:cs="Times New Roman"/>
          <w:color w:val="000000"/>
          <w:sz w:val="20"/>
          <w:szCs w:val="20"/>
        </w:rPr>
        <w:t xml:space="preserve"> </w:t>
      </w:r>
    </w:p>
  </w:footnote>
  <w:footnote w:id="37">
    <w:p w:rsidR="003E5CA8" w:rsidRDefault="003E5CA8" w:rsidP="00863C6C">
      <w:pPr>
        <w:shd w:val="clear" w:color="auto" w:fill="FCFCFC"/>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z w:val="20"/>
          <w:szCs w:val="20"/>
        </w:rPr>
        <w:t xml:space="preserve"> T</w:t>
      </w:r>
      <w:r>
        <w:rPr>
          <w:rFonts w:ascii="Times New Roman" w:eastAsia="Times New Roman" w:hAnsi="Times New Roman" w:cs="Times New Roman"/>
          <w:color w:val="000000"/>
          <w:sz w:val="20"/>
          <w:szCs w:val="20"/>
        </w:rPr>
        <w:t xml:space="preserve">emporary employees by sex, age and main reason: </w:t>
      </w:r>
      <w:hyperlink r:id="rId30" w:history="1">
        <w:r w:rsidRPr="00404055">
          <w:rPr>
            <w:rStyle w:val="Hyperlink"/>
            <w:rFonts w:ascii="Times New Roman" w:eastAsia="Times New Roman" w:hAnsi="Times New Roman" w:cs="Times New Roman"/>
            <w:sz w:val="20"/>
            <w:szCs w:val="20"/>
          </w:rPr>
          <w:t>http://appsso.eurostat.ec.europa.eu/nui/show.do?dataset=lfsa_ergan&amp;lang=en</w:t>
        </w:r>
      </w:hyperlink>
      <w:r>
        <w:rPr>
          <w:rFonts w:ascii="Times New Roman" w:eastAsia="Times New Roman" w:hAnsi="Times New Roman" w:cs="Times New Roman"/>
          <w:color w:val="000000"/>
          <w:sz w:val="20"/>
          <w:szCs w:val="20"/>
        </w:rPr>
        <w:t xml:space="preserve"> </w:t>
      </w:r>
    </w:p>
  </w:footnote>
  <w:footnote w:id="38">
    <w:p w:rsidR="003E5CA8" w:rsidRDefault="003E5CA8" w:rsidP="001E1CA8">
      <w:pPr>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Istraživački izvještaj „</w:t>
      </w:r>
      <w:r w:rsidRPr="001E1CA8">
        <w:rPr>
          <w:rFonts w:ascii="Times New Roman" w:eastAsia="Times New Roman" w:hAnsi="Times New Roman" w:cs="Times New Roman"/>
          <w:color w:val="000000"/>
          <w:sz w:val="20"/>
          <w:szCs w:val="20"/>
        </w:rPr>
        <w:t>Identifi</w:t>
      </w:r>
      <w:r>
        <w:rPr>
          <w:rFonts w:ascii="Times New Roman" w:eastAsia="Times New Roman" w:hAnsi="Times New Roman" w:cs="Times New Roman"/>
          <w:color w:val="000000"/>
          <w:sz w:val="20"/>
          <w:szCs w:val="20"/>
        </w:rPr>
        <w:t xml:space="preserve">kacija standarda diskriminacije žena pri zapošljavanju“: </w:t>
      </w:r>
      <w:hyperlink r:id="rId31" w:history="1">
        <w:r w:rsidRPr="00404055">
          <w:rPr>
            <w:rStyle w:val="Hyperlink"/>
            <w:rFonts w:ascii="Times New Roman" w:eastAsia="Times New Roman" w:hAnsi="Times New Roman" w:cs="Times New Roman"/>
            <w:sz w:val="20"/>
            <w:szCs w:val="20"/>
          </w:rPr>
          <w:t>https://ravnopravnost.gov.hr/UserDocsImages/arhiva/preuzimanje/dokumenti/nac_strat/istrazivanja/istr_izvj_ident_sand_dis.pdf</w:t>
        </w:r>
      </w:hyperlink>
      <w:r>
        <w:rPr>
          <w:rFonts w:ascii="Times New Roman" w:eastAsia="Times New Roman" w:hAnsi="Times New Roman" w:cs="Times New Roman"/>
          <w:color w:val="000000"/>
          <w:sz w:val="20"/>
          <w:szCs w:val="20"/>
        </w:rPr>
        <w:t xml:space="preserve"> </w:t>
      </w:r>
    </w:p>
  </w:footnote>
  <w:footnote w:id="39">
    <w:p w:rsidR="003E5CA8" w:rsidRDefault="003E5CA8" w:rsidP="00863C6C">
      <w:pPr>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sidRPr="00530C87">
        <w:rPr>
          <w:rFonts w:ascii="Times New Roman" w:hAnsi="Times New Roman"/>
          <w:i/>
          <w:color w:val="000000"/>
          <w:sz w:val="20"/>
        </w:rPr>
        <w:t>Izvješće o radu Pravobraniteljice za ravnopravnost spolova za 2020</w:t>
      </w:r>
      <w:r>
        <w:rPr>
          <w:rFonts w:ascii="Times New Roman" w:eastAsia="Times New Roman" w:hAnsi="Times New Roman" w:cs="Times New Roman"/>
          <w:color w:val="000000"/>
          <w:sz w:val="20"/>
          <w:szCs w:val="20"/>
        </w:rPr>
        <w:t xml:space="preserve">.: </w:t>
      </w:r>
      <w:hyperlink r:id="rId32" w:history="1">
        <w:r w:rsidRPr="00404055">
          <w:rPr>
            <w:rStyle w:val="Hyperlink"/>
            <w:rFonts w:ascii="Times New Roman" w:eastAsia="Times New Roman" w:hAnsi="Times New Roman" w:cs="Times New Roman"/>
            <w:sz w:val="20"/>
            <w:szCs w:val="20"/>
          </w:rPr>
          <w:t>https://www.prs.hr/application/images/uploads/IZVJESCE_O_RADU_2020_Pravobranit.pdf</w:t>
        </w:r>
      </w:hyperlink>
      <w:r>
        <w:rPr>
          <w:rFonts w:ascii="Times New Roman" w:eastAsia="Times New Roman" w:hAnsi="Times New Roman" w:cs="Times New Roman"/>
          <w:color w:val="000000"/>
          <w:sz w:val="20"/>
          <w:szCs w:val="20"/>
        </w:rPr>
        <w:t xml:space="preserve"> </w:t>
      </w:r>
    </w:p>
  </w:footnote>
  <w:footnote w:id="40">
    <w:p w:rsidR="003E5CA8" w:rsidRDefault="003E5CA8">
      <w:pPr>
        <w:ind w:hanging="2"/>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Pojašnjavajuće izvješće </w:t>
      </w:r>
      <w:r w:rsidRPr="00530C87">
        <w:rPr>
          <w:rFonts w:ascii="Times New Roman" w:hAnsi="Times New Roman"/>
          <w:i/>
          <w:sz w:val="20"/>
        </w:rPr>
        <w:t>– Konvencija Vijeća Europe o sprječavanju i borbi protiv nasilja nad ženama i nasilja u obitelji</w:t>
      </w:r>
      <w:r>
        <w:rPr>
          <w:rFonts w:ascii="Times New Roman" w:eastAsia="Times New Roman" w:hAnsi="Times New Roman" w:cs="Times New Roman"/>
          <w:sz w:val="20"/>
          <w:szCs w:val="20"/>
        </w:rPr>
        <w:t xml:space="preserve">, 2011.: </w:t>
      </w:r>
      <w:hyperlink r:id="rId33" w:history="1">
        <w:r w:rsidRPr="00404055">
          <w:rPr>
            <w:rStyle w:val="Hyperlink"/>
            <w:rFonts w:ascii="Times New Roman" w:eastAsia="Times New Roman" w:hAnsi="Times New Roman" w:cs="Times New Roman"/>
            <w:sz w:val="20"/>
            <w:szCs w:val="20"/>
          </w:rPr>
          <w:t>https://bit.ly/3WcPkj3</w:t>
        </w:r>
      </w:hyperlink>
      <w:r>
        <w:rPr>
          <w:rFonts w:ascii="Times New Roman" w:eastAsia="Times New Roman" w:hAnsi="Times New Roman" w:cs="Times New Roman"/>
          <w:sz w:val="20"/>
          <w:szCs w:val="20"/>
        </w:rPr>
        <w:t xml:space="preserve"> </w:t>
      </w:r>
    </w:p>
  </w:footnote>
  <w:footnote w:id="41">
    <w:p w:rsidR="003E5CA8" w:rsidRDefault="003E5CA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Pravobraniteljica za ravnopravnost spolova, </w:t>
      </w:r>
      <w:r w:rsidRPr="00530C87">
        <w:rPr>
          <w:rFonts w:ascii="Times New Roman" w:hAnsi="Times New Roman"/>
          <w:i/>
          <w:color w:val="000000"/>
          <w:sz w:val="20"/>
        </w:rPr>
        <w:t>Izvješće o radu za 2021. godinu</w:t>
      </w:r>
      <w:r>
        <w:rPr>
          <w:rFonts w:ascii="Times New Roman" w:eastAsia="Times New Roman" w:hAnsi="Times New Roman" w:cs="Times New Roman"/>
          <w:color w:val="000000"/>
          <w:sz w:val="20"/>
          <w:szCs w:val="20"/>
        </w:rPr>
        <w:t xml:space="preserve">: </w:t>
      </w:r>
      <w:hyperlink r:id="rId34" w:history="1">
        <w:r w:rsidRPr="00404055">
          <w:rPr>
            <w:rStyle w:val="Hyperlink"/>
            <w:rFonts w:ascii="Times New Roman" w:eastAsia="Times New Roman" w:hAnsi="Times New Roman" w:cs="Times New Roman"/>
            <w:sz w:val="20"/>
            <w:szCs w:val="20"/>
          </w:rPr>
          <w:t>https://www.prs.hr/cms/post/675</w:t>
        </w:r>
      </w:hyperlink>
      <w:r>
        <w:rPr>
          <w:rFonts w:ascii="Times New Roman" w:eastAsia="Times New Roman" w:hAnsi="Times New Roman" w:cs="Times New Roman"/>
          <w:color w:val="000000"/>
          <w:sz w:val="20"/>
          <w:szCs w:val="20"/>
        </w:rPr>
        <w:t xml:space="preserve"> </w:t>
      </w:r>
    </w:p>
  </w:footnote>
  <w:footnote w:id="42">
    <w:p w:rsidR="003E5CA8" w:rsidRPr="00735410" w:rsidRDefault="003E5CA8">
      <w:pPr>
        <w:pBdr>
          <w:top w:val="nil"/>
          <w:left w:val="nil"/>
          <w:bottom w:val="nil"/>
          <w:right w:val="nil"/>
          <w:between w:val="nil"/>
        </w:pBdr>
        <w:rPr>
          <w:rFonts w:ascii="Times New Roman" w:hAnsi="Times New Roman" w:cs="Times New Roman"/>
          <w:color w:val="000000"/>
          <w:sz w:val="20"/>
          <w:szCs w:val="20"/>
        </w:rPr>
      </w:pPr>
      <w:r w:rsidRPr="00735410">
        <w:rPr>
          <w:rStyle w:val="FootnoteReference"/>
          <w:rFonts w:ascii="Times New Roman" w:hAnsi="Times New Roman" w:cs="Times New Roman"/>
        </w:rPr>
        <w:footnoteRef/>
      </w:r>
      <w:r w:rsidRPr="00735410">
        <w:rPr>
          <w:rFonts w:ascii="Times New Roman" w:hAnsi="Times New Roman" w:cs="Times New Roman"/>
          <w:color w:val="000000"/>
          <w:sz w:val="20"/>
          <w:szCs w:val="20"/>
        </w:rPr>
        <w:t xml:space="preserve"> </w:t>
      </w:r>
      <w:r w:rsidRPr="00735410">
        <w:rPr>
          <w:rFonts w:ascii="Times New Roman" w:eastAsia="Times New Roman" w:hAnsi="Times New Roman" w:cs="Times New Roman"/>
          <w:color w:val="000000"/>
          <w:sz w:val="20"/>
          <w:szCs w:val="20"/>
        </w:rPr>
        <w:t xml:space="preserve">Službeni podaci </w:t>
      </w:r>
      <w:r>
        <w:rPr>
          <w:rFonts w:ascii="Times New Roman" w:eastAsia="Times New Roman" w:hAnsi="Times New Roman" w:cs="Times New Roman"/>
          <w:color w:val="000000"/>
          <w:sz w:val="20"/>
          <w:szCs w:val="20"/>
        </w:rPr>
        <w:t>MUP-a</w:t>
      </w:r>
      <w:r w:rsidRPr="00735410">
        <w:rPr>
          <w:rFonts w:ascii="Times New Roman" w:eastAsia="Times New Roman" w:hAnsi="Times New Roman" w:cs="Times New Roman"/>
          <w:color w:val="000000"/>
          <w:sz w:val="20"/>
          <w:szCs w:val="20"/>
        </w:rPr>
        <w:t>.</w:t>
      </w:r>
    </w:p>
  </w:footnote>
  <w:footnote w:id="43">
    <w:p w:rsidR="003E5CA8" w:rsidRPr="00735410" w:rsidRDefault="003E5CA8">
      <w:pPr>
        <w:pBdr>
          <w:top w:val="nil"/>
          <w:left w:val="nil"/>
          <w:bottom w:val="nil"/>
          <w:right w:val="nil"/>
          <w:between w:val="nil"/>
        </w:pBdr>
        <w:rPr>
          <w:rFonts w:ascii="Times New Roman" w:hAnsi="Times New Roman" w:cs="Times New Roman"/>
          <w:color w:val="000000"/>
          <w:sz w:val="20"/>
          <w:szCs w:val="20"/>
        </w:rPr>
      </w:pPr>
      <w:r w:rsidRPr="00735410">
        <w:rPr>
          <w:rStyle w:val="FootnoteReference"/>
          <w:rFonts w:ascii="Times New Roman" w:hAnsi="Times New Roman" w:cs="Times New Roman"/>
        </w:rPr>
        <w:footnoteRef/>
      </w:r>
      <w:r w:rsidRPr="00735410">
        <w:rPr>
          <w:rFonts w:ascii="Times New Roman" w:hAnsi="Times New Roman" w:cs="Times New Roman"/>
          <w:color w:val="000000"/>
          <w:sz w:val="20"/>
          <w:szCs w:val="20"/>
        </w:rPr>
        <w:t xml:space="preserve"> </w:t>
      </w:r>
      <w:r w:rsidRPr="00735410">
        <w:rPr>
          <w:rFonts w:ascii="Times New Roman" w:eastAsia="Times New Roman" w:hAnsi="Times New Roman" w:cs="Times New Roman"/>
          <w:color w:val="000000"/>
          <w:sz w:val="20"/>
          <w:szCs w:val="20"/>
        </w:rPr>
        <w:t>Službeni podaci</w:t>
      </w:r>
      <w:r>
        <w:rPr>
          <w:rFonts w:ascii="Times New Roman" w:eastAsia="Times New Roman" w:hAnsi="Times New Roman" w:cs="Times New Roman"/>
          <w:color w:val="000000"/>
          <w:sz w:val="20"/>
          <w:szCs w:val="20"/>
        </w:rPr>
        <w:t xml:space="preserve"> MUP-a ;</w:t>
      </w:r>
      <w:r w:rsidRPr="00735410">
        <w:rPr>
          <w:rFonts w:ascii="Times New Roman" w:eastAsia="Times New Roman" w:hAnsi="Times New Roman" w:cs="Times New Roman"/>
          <w:color w:val="000000"/>
          <w:sz w:val="20"/>
          <w:szCs w:val="20"/>
        </w:rPr>
        <w:t xml:space="preserve"> u 2018. godini prijavljeno je 623 kaznena djela </w:t>
      </w:r>
      <w:r w:rsidRPr="00735410">
        <w:rPr>
          <w:rFonts w:ascii="Times New Roman" w:eastAsia="Times New Roman" w:hAnsi="Times New Roman" w:cs="Times New Roman"/>
          <w:sz w:val="20"/>
          <w:szCs w:val="20"/>
        </w:rPr>
        <w:t xml:space="preserve">nasilja u obitelji, </w:t>
      </w:r>
      <w:r w:rsidRPr="00735410">
        <w:rPr>
          <w:rFonts w:ascii="Times New Roman" w:eastAsia="Times New Roman" w:hAnsi="Times New Roman" w:cs="Times New Roman"/>
          <w:color w:val="000000"/>
          <w:sz w:val="20"/>
          <w:szCs w:val="20"/>
        </w:rPr>
        <w:t>u 2019. godini taj broj porastao na 1128, dok je u 2021. godini porastao na 1661.</w:t>
      </w:r>
    </w:p>
  </w:footnote>
  <w:footnote w:id="44">
    <w:p w:rsidR="003E5CA8" w:rsidRDefault="003E5CA8" w:rsidP="00735410">
      <w:pPr>
        <w:pStyle w:val="FootnoteText"/>
      </w:pPr>
      <w:r w:rsidRPr="00735410">
        <w:rPr>
          <w:rStyle w:val="FootnoteReference"/>
          <w:rFonts w:ascii="Times New Roman" w:hAnsi="Times New Roman" w:cs="Times New Roman"/>
        </w:rPr>
        <w:footnoteRef/>
      </w:r>
      <w:r w:rsidRPr="00735410">
        <w:rPr>
          <w:rFonts w:ascii="Times New Roman" w:hAnsi="Times New Roman" w:cs="Times New Roman"/>
        </w:rPr>
        <w:t xml:space="preserve"> Pravobraniteljica za ravnopravnost spolova, </w:t>
      </w:r>
      <w:r w:rsidRPr="00530C87">
        <w:rPr>
          <w:rFonts w:ascii="Times New Roman" w:hAnsi="Times New Roman"/>
          <w:i/>
        </w:rPr>
        <w:t>Izvješće o radu za 2021. godinu</w:t>
      </w:r>
      <w:r w:rsidRPr="00735410">
        <w:rPr>
          <w:rFonts w:ascii="Times New Roman" w:hAnsi="Times New Roman" w:cs="Times New Roman"/>
        </w:rPr>
        <w:t xml:space="preserve">: </w:t>
      </w:r>
      <w:hyperlink r:id="rId35" w:history="1">
        <w:r w:rsidRPr="00735410">
          <w:rPr>
            <w:rStyle w:val="Hyperlink"/>
            <w:rFonts w:ascii="Times New Roman" w:hAnsi="Times New Roman" w:cs="Times New Roman"/>
          </w:rPr>
          <w:t>https://www.prs.hr/cms/post/675</w:t>
        </w:r>
      </w:hyperlink>
      <w:r>
        <w:t xml:space="preserve"> </w:t>
      </w:r>
    </w:p>
  </w:footnote>
  <w:footnote w:id="45">
    <w:p w:rsidR="003E5CA8" w:rsidRDefault="003E5CA8">
      <w:pPr>
        <w:ind w:hanging="2"/>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Ajduković, D. &amp; Löw Stanić, A. (2014). Prevencija i djelotvorno pristupanje nasilju u vezama mladih putem školskog sustava. In I. Zenzerović Šloser &amp; L. Jurman, (Eds.) Nasilje ostavlja tragove - Zvoni za nenasilje! (pp. 160-172). Zagreb: Centar za mirovne studije.</w:t>
      </w:r>
    </w:p>
  </w:footnote>
  <w:footnote w:id="46">
    <w:p w:rsidR="003E5CA8" w:rsidRDefault="003E5CA8">
      <w:pPr>
        <w:ind w:hanging="2"/>
      </w:pPr>
      <w:r>
        <w:rPr>
          <w:rStyle w:val="FootnoteReference"/>
        </w:rPr>
        <w:footnoteRef/>
      </w:r>
      <w:r>
        <w:rPr>
          <w:rFonts w:ascii="Times New Roman" w:eastAsia="Times New Roman" w:hAnsi="Times New Roman" w:cs="Times New Roman"/>
          <w:sz w:val="20"/>
          <w:szCs w:val="20"/>
        </w:rPr>
        <w:t xml:space="preserve">  „Gender Equality and Youth: Opportunities and Risks of Digitalisation“: </w:t>
      </w:r>
      <w:hyperlink r:id="rId36" w:history="1">
        <w:r w:rsidRPr="00404055">
          <w:rPr>
            <w:rStyle w:val="Hyperlink"/>
            <w:rFonts w:ascii="Times New Roman" w:eastAsia="Times New Roman" w:hAnsi="Times New Roman" w:cs="Times New Roman"/>
            <w:sz w:val="20"/>
            <w:szCs w:val="20"/>
          </w:rPr>
          <w:t>https://eige.europa.eu/publications/gender-equality-and-youth-opportunities-and-risks-digitalisation</w:t>
        </w:r>
      </w:hyperlink>
      <w:r>
        <w:rPr>
          <w:rFonts w:ascii="Times New Roman" w:eastAsia="Times New Roman" w:hAnsi="Times New Roman" w:cs="Times New Roman"/>
          <w:sz w:val="20"/>
          <w:szCs w:val="20"/>
        </w:rPr>
        <w:t xml:space="preserve"> </w:t>
      </w:r>
    </w:p>
  </w:footnote>
  <w:footnote w:id="47">
    <w:p w:rsidR="003E5CA8" w:rsidRDefault="003E5CA8">
      <w:pPr>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Agencija Europske unije za temeljna prava (FRA),  Nasilje nad ženama: anketa na razini EU - glavni rezultati,</w:t>
      </w:r>
    </w:p>
    <w:p w:rsidR="003E5CA8" w:rsidRDefault="003E5CA8">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Luksemburg: Publikacije, Europska unija, 2014.</w:t>
      </w:r>
    </w:p>
  </w:footnote>
  <w:footnote w:id="48">
    <w:p w:rsidR="003E5CA8" w:rsidRDefault="003E5CA8">
      <w:pPr>
        <w:ind w:hanging="2"/>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European Commission, Advisory Committee on Equal Opportunities for Women and Men, Opinion on combatting online violence against women, 2020.</w:t>
      </w:r>
    </w:p>
  </w:footnote>
  <w:footnote w:id="49">
    <w:p w:rsidR="003E5CA8" w:rsidRDefault="003E5CA8">
      <w:pPr>
        <w:ind w:hanging="2"/>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EIGE, Nasilje nad ženama i djevojčicama na internetu, 2017.</w:t>
      </w:r>
    </w:p>
  </w:footnote>
  <w:footnote w:id="50">
    <w:p w:rsidR="003E5CA8" w:rsidRPr="00367860" w:rsidRDefault="003E5CA8" w:rsidP="00CB090C">
      <w:pPr>
        <w:ind w:hanging="2"/>
      </w:pPr>
      <w:r>
        <w:rPr>
          <w:rStyle w:val="FootnoteReference"/>
        </w:rPr>
        <w:footnoteRef/>
      </w:r>
      <w:r>
        <w:rPr>
          <w:rFonts w:ascii="Times New Roman" w:eastAsia="Times New Roman" w:hAnsi="Times New Roman" w:cs="Times New Roman"/>
          <w:color w:val="000000"/>
          <w:sz w:val="20"/>
          <w:szCs w:val="20"/>
        </w:rPr>
        <w:t xml:space="preserve"> </w:t>
      </w:r>
      <w:r w:rsidRPr="00367860">
        <w:rPr>
          <w:rFonts w:ascii="Times New Roman" w:eastAsia="Times New Roman" w:hAnsi="Times New Roman" w:cs="Times New Roman"/>
          <w:sz w:val="20"/>
          <w:szCs w:val="20"/>
        </w:rPr>
        <w:t>DZS</w:t>
      </w:r>
      <w:r>
        <w:rPr>
          <w:rFonts w:ascii="Times New Roman" w:eastAsia="Times New Roman" w:hAnsi="Times New Roman" w:cs="Times New Roman"/>
          <w:sz w:val="20"/>
          <w:szCs w:val="20"/>
        </w:rPr>
        <w:t>,</w:t>
      </w:r>
      <w:r w:rsidRPr="00367860">
        <w:rPr>
          <w:rFonts w:ascii="Times New Roman" w:eastAsia="Times New Roman" w:hAnsi="Times New Roman" w:cs="Times New Roman"/>
          <w:sz w:val="20"/>
          <w:szCs w:val="20"/>
        </w:rPr>
        <w:t xml:space="preserve"> Ž</w:t>
      </w:r>
      <w:r>
        <w:rPr>
          <w:rFonts w:ascii="Times New Roman" w:eastAsia="Times New Roman" w:hAnsi="Times New Roman" w:cs="Times New Roman"/>
          <w:sz w:val="20"/>
          <w:szCs w:val="20"/>
        </w:rPr>
        <w:t>ene i muškarci u Hrvatskoj, 2022</w:t>
      </w:r>
      <w:r w:rsidRPr="0036786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hyperlink r:id="rId37" w:history="1">
        <w:r w:rsidRPr="00C54C6B">
          <w:rPr>
            <w:rStyle w:val="Hyperlink"/>
            <w:rFonts w:ascii="Times New Roman" w:eastAsia="Times New Roman" w:hAnsi="Times New Roman" w:cs="Times New Roman"/>
            <w:sz w:val="20"/>
            <w:szCs w:val="20"/>
          </w:rPr>
          <w:t>https://podaci.dzs.hr/media/04pff1do/women_and_man_2022.pdf</w:t>
        </w:r>
      </w:hyperlink>
      <w:r>
        <w:rPr>
          <w:rFonts w:ascii="Times New Roman" w:eastAsia="Times New Roman" w:hAnsi="Times New Roman" w:cs="Times New Roman"/>
          <w:sz w:val="20"/>
          <w:szCs w:val="20"/>
        </w:rPr>
        <w:t xml:space="preserve"> </w:t>
      </w:r>
    </w:p>
  </w:footnote>
  <w:footnote w:id="51">
    <w:p w:rsidR="003E5CA8" w:rsidRPr="006378F0" w:rsidRDefault="003E5CA8" w:rsidP="00CB090C">
      <w:pPr>
        <w:ind w:hanging="2"/>
        <w:rPr>
          <w:rFonts w:ascii="Times New Roman" w:eastAsia="Times New Roman" w:hAnsi="Times New Roman" w:cs="Times New Roman"/>
          <w:sz w:val="20"/>
          <w:szCs w:val="20"/>
        </w:rPr>
      </w:pPr>
      <w:r w:rsidRPr="00367860">
        <w:rPr>
          <w:rStyle w:val="FootnoteReference"/>
        </w:rPr>
        <w:footnoteRef/>
      </w:r>
      <w:r w:rsidRPr="00367860">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 xml:space="preserve">Ibid </w:t>
      </w:r>
    </w:p>
  </w:footnote>
  <w:footnote w:id="52">
    <w:p w:rsidR="003E5CA8" w:rsidRPr="00367860" w:rsidRDefault="003E5CA8" w:rsidP="00CB090C">
      <w:pPr>
        <w:pStyle w:val="FootnoteText"/>
      </w:pPr>
      <w:r w:rsidRPr="00367860">
        <w:rPr>
          <w:rStyle w:val="FootnoteReference"/>
        </w:rPr>
        <w:footnoteRef/>
      </w:r>
      <w:r w:rsidRPr="00367860">
        <w:t xml:space="preserve"> </w:t>
      </w:r>
      <w:r w:rsidRPr="00306EAD">
        <w:rPr>
          <w:rFonts w:ascii="Times New Roman" w:hAnsi="Times New Roman" w:cs="Times New Roman"/>
        </w:rPr>
        <w:t>Ibid</w:t>
      </w:r>
    </w:p>
  </w:footnote>
  <w:footnote w:id="53">
    <w:p w:rsidR="003E5CA8" w:rsidRPr="00B5650C" w:rsidRDefault="003E5CA8" w:rsidP="00CB090C">
      <w:pPr>
        <w:pStyle w:val="FootnoteText"/>
        <w:rPr>
          <w:rFonts w:ascii="Times New Roman" w:hAnsi="Times New Roman" w:cs="Times New Roman"/>
        </w:rPr>
      </w:pPr>
      <w:r w:rsidRPr="00B5650C">
        <w:rPr>
          <w:rStyle w:val="FootnoteReference"/>
          <w:rFonts w:ascii="Times New Roman" w:hAnsi="Times New Roman" w:cs="Times New Roman"/>
        </w:rPr>
        <w:footnoteRef/>
      </w:r>
      <w:r w:rsidRPr="00B5650C">
        <w:rPr>
          <w:rFonts w:ascii="Times New Roman" w:hAnsi="Times New Roman" w:cs="Times New Roman"/>
        </w:rPr>
        <w:t xml:space="preserve"> </w:t>
      </w:r>
      <w:r>
        <w:rPr>
          <w:rFonts w:ascii="Times New Roman" w:hAnsi="Times New Roman" w:cs="Times New Roman"/>
        </w:rPr>
        <w:t>Ibid</w:t>
      </w:r>
    </w:p>
  </w:footnote>
  <w:footnote w:id="54">
    <w:p w:rsidR="003E5CA8" w:rsidRPr="00B5650C" w:rsidRDefault="003E5CA8" w:rsidP="00B5650C">
      <w:pPr>
        <w:ind w:hanging="2"/>
        <w:rPr>
          <w:rFonts w:ascii="Times New Roman" w:eastAsia="Times New Roman" w:hAnsi="Times New Roman" w:cs="Times New Roman"/>
          <w:sz w:val="20"/>
          <w:szCs w:val="20"/>
        </w:rPr>
      </w:pPr>
      <w:r w:rsidRPr="00B5650C">
        <w:rPr>
          <w:rStyle w:val="FootnoteReference"/>
          <w:rFonts w:ascii="Times New Roman" w:hAnsi="Times New Roman" w:cs="Times New Roman"/>
        </w:rPr>
        <w:footnoteRef/>
      </w:r>
      <w:r w:rsidRPr="00B5650C">
        <w:rPr>
          <w:rFonts w:ascii="Times New Roman" w:eastAsia="Times New Roman" w:hAnsi="Times New Roman" w:cs="Times New Roman"/>
          <w:sz w:val="20"/>
          <w:szCs w:val="20"/>
        </w:rPr>
        <w:t xml:space="preserve"> Eurostat: </w:t>
      </w:r>
      <w:hyperlink r:id="rId38">
        <w:r w:rsidRPr="00B5650C">
          <w:rPr>
            <w:rFonts w:ascii="Times New Roman" w:hAnsi="Times New Roman" w:cs="Times New Roman"/>
            <w:color w:val="0563C1"/>
            <w:sz w:val="20"/>
            <w:szCs w:val="20"/>
            <w:u w:val="single"/>
          </w:rPr>
          <w:t>https://ec.europa.eu/eurostat/data/database</w:t>
        </w:r>
      </w:hyperlink>
      <w:r w:rsidRPr="00B5650C">
        <w:rPr>
          <w:rFonts w:ascii="Times New Roman" w:eastAsia="Times New Roman" w:hAnsi="Times New Roman" w:cs="Times New Roman"/>
          <w:sz w:val="20"/>
          <w:szCs w:val="20"/>
        </w:rPr>
        <w:t xml:space="preserve">; „Gender Equality and Youth: Opportunities and Risks of Digitalisation“: </w:t>
      </w:r>
      <w:hyperlink r:id="rId39" w:history="1">
        <w:r w:rsidRPr="00B5650C">
          <w:rPr>
            <w:rStyle w:val="Hyperlink"/>
            <w:rFonts w:ascii="Times New Roman" w:eastAsia="Times New Roman" w:hAnsi="Times New Roman" w:cs="Times New Roman"/>
            <w:sz w:val="20"/>
            <w:szCs w:val="20"/>
          </w:rPr>
          <w:t>https://eige.europa.eu/publications/gender-equality-and-youth-opportunities-and-risks-digitalisation</w:t>
        </w:r>
      </w:hyperlink>
      <w:r w:rsidRPr="00B5650C">
        <w:rPr>
          <w:rFonts w:ascii="Times New Roman" w:eastAsia="Times New Roman" w:hAnsi="Times New Roman" w:cs="Times New Roman"/>
          <w:sz w:val="20"/>
          <w:szCs w:val="20"/>
        </w:rPr>
        <w:t xml:space="preserve"> </w:t>
      </w:r>
    </w:p>
  </w:footnote>
  <w:footnote w:id="55">
    <w:p w:rsidR="003E5CA8" w:rsidRPr="00B5650C" w:rsidRDefault="003E5CA8" w:rsidP="00CB090C">
      <w:pPr>
        <w:pStyle w:val="FootnoteText"/>
        <w:rPr>
          <w:rFonts w:ascii="Times New Roman" w:hAnsi="Times New Roman" w:cs="Times New Roman"/>
        </w:rPr>
      </w:pPr>
      <w:r w:rsidRPr="00B5650C">
        <w:rPr>
          <w:rStyle w:val="FootnoteReference"/>
          <w:rFonts w:ascii="Times New Roman" w:hAnsi="Times New Roman" w:cs="Times New Roman"/>
        </w:rPr>
        <w:footnoteRef/>
      </w:r>
      <w:r w:rsidRPr="00B5650C">
        <w:rPr>
          <w:rFonts w:ascii="Times New Roman" w:hAnsi="Times New Roman" w:cs="Times New Roman"/>
        </w:rPr>
        <w:t xml:space="preserve"> EIGE, Country Report, 2020: </w:t>
      </w:r>
      <w:hyperlink r:id="rId40" w:history="1">
        <w:r w:rsidRPr="00B5650C">
          <w:rPr>
            <w:rStyle w:val="Hyperlink"/>
            <w:rFonts w:ascii="Times New Roman" w:hAnsi="Times New Roman" w:cs="Times New Roman"/>
          </w:rPr>
          <w:t>https://eige.europa.eu/gender-equality-index/2020/country/HR</w:t>
        </w:r>
      </w:hyperlink>
      <w:r w:rsidRPr="00B5650C">
        <w:rPr>
          <w:rFonts w:ascii="Times New Roman" w:hAnsi="Times New Roman" w:cs="Times New Roman"/>
        </w:rPr>
        <w:t xml:space="preserve"> </w:t>
      </w:r>
    </w:p>
  </w:footnote>
  <w:footnote w:id="56">
    <w:p w:rsidR="003E5CA8" w:rsidRDefault="003E5CA8" w:rsidP="00CB090C">
      <w:pPr>
        <w:ind w:hanging="2"/>
      </w:pPr>
      <w:r w:rsidRPr="00B5650C">
        <w:rPr>
          <w:rFonts w:ascii="Times New Roman" w:hAnsi="Times New Roman" w:cs="Times New Roman"/>
          <w:sz w:val="20"/>
          <w:szCs w:val="20"/>
          <w:vertAlign w:val="superscript"/>
        </w:rPr>
        <w:footnoteRef/>
      </w:r>
      <w:r w:rsidRPr="00B5650C">
        <w:rPr>
          <w:rFonts w:ascii="Times New Roman" w:hAnsi="Times New Roman" w:cs="Times New Roman"/>
          <w:sz w:val="20"/>
          <w:szCs w:val="20"/>
        </w:rPr>
        <w:t xml:space="preserve"> </w:t>
      </w:r>
      <w:r w:rsidRPr="00B5650C">
        <w:rPr>
          <w:rFonts w:ascii="Times New Roman" w:eastAsia="Times New Roman" w:hAnsi="Times New Roman" w:cs="Times New Roman"/>
          <w:sz w:val="20"/>
          <w:szCs w:val="20"/>
        </w:rPr>
        <w:t xml:space="preserve">„Gender Equality and Youth: Opportunities and Risks of Digitalisation“: </w:t>
      </w:r>
      <w:hyperlink r:id="rId41" w:history="1">
        <w:r w:rsidRPr="00404055">
          <w:rPr>
            <w:rStyle w:val="Hyperlink"/>
            <w:rFonts w:ascii="Times New Roman" w:hAnsi="Times New Roman" w:cs="Times New Roman"/>
            <w:sz w:val="20"/>
            <w:szCs w:val="20"/>
          </w:rPr>
          <w:t>https://eige.europa.eu/publications/gender-equality-and-youth-opportunities-and-risks-digitalisation</w:t>
        </w:r>
      </w:hyperlink>
      <w:r>
        <w:rPr>
          <w:rFonts w:ascii="Times New Roman" w:hAnsi="Times New Roman" w:cs="Times New Roman"/>
          <w:sz w:val="20"/>
          <w:szCs w:val="20"/>
        </w:rPr>
        <w:t xml:space="preserve"> </w:t>
      </w:r>
    </w:p>
  </w:footnote>
  <w:footnote w:id="57">
    <w:p w:rsidR="003E5CA8" w:rsidRPr="00C43197" w:rsidRDefault="003E5CA8" w:rsidP="00CB090C">
      <w:pPr>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w:t>
      </w:r>
      <w:r w:rsidRPr="00C43197">
        <w:rPr>
          <w:rFonts w:ascii="Times New Roman" w:eastAsia="Times New Roman" w:hAnsi="Times New Roman" w:cs="Times New Roman"/>
          <w:sz w:val="20"/>
          <w:szCs w:val="20"/>
        </w:rPr>
        <w:t xml:space="preserve">Croatia in the Digital Economy and Society Indeks: </w:t>
      </w:r>
      <w:hyperlink r:id="rId42" w:history="1">
        <w:r w:rsidRPr="00C43197">
          <w:rPr>
            <w:rStyle w:val="Hyperlink"/>
            <w:rFonts w:ascii="Times New Roman" w:eastAsia="Times New Roman" w:hAnsi="Times New Roman" w:cs="Times New Roman"/>
            <w:sz w:val="20"/>
            <w:szCs w:val="20"/>
          </w:rPr>
          <w:t>https://digital-strategy.ec.europa.eu/en/policies/desi-croatia</w:t>
        </w:r>
      </w:hyperlink>
      <w:r w:rsidRPr="00C43197">
        <w:rPr>
          <w:rFonts w:ascii="Times New Roman" w:eastAsia="Times New Roman" w:hAnsi="Times New Roman" w:cs="Times New Roman"/>
          <w:sz w:val="20"/>
          <w:szCs w:val="20"/>
        </w:rPr>
        <w:t xml:space="preserve"> </w:t>
      </w:r>
    </w:p>
  </w:footnote>
  <w:footnote w:id="58">
    <w:p w:rsidR="003E5CA8" w:rsidRPr="00C43197" w:rsidRDefault="003E5CA8" w:rsidP="00CB090C">
      <w:pPr>
        <w:pBdr>
          <w:top w:val="nil"/>
          <w:left w:val="nil"/>
          <w:bottom w:val="nil"/>
          <w:right w:val="nil"/>
          <w:between w:val="nil"/>
        </w:pBdr>
        <w:rPr>
          <w:rFonts w:ascii="Times New Roman" w:eastAsia="Times New Roman" w:hAnsi="Times New Roman" w:cs="Times New Roman"/>
          <w:color w:val="000000"/>
          <w:sz w:val="20"/>
          <w:szCs w:val="20"/>
        </w:rPr>
      </w:pPr>
      <w:r w:rsidRPr="00C43197">
        <w:rPr>
          <w:rStyle w:val="FootnoteReference"/>
          <w:rFonts w:ascii="Times New Roman" w:hAnsi="Times New Roman" w:cs="Times New Roman"/>
        </w:rPr>
        <w:footnoteRef/>
      </w:r>
      <w:r w:rsidRPr="00E911B4">
        <w:rPr>
          <w:rFonts w:ascii="Times New Roman" w:eastAsia="Times New Roman" w:hAnsi="Times New Roman" w:cs="Times New Roman"/>
          <w:sz w:val="20"/>
          <w:szCs w:val="20"/>
        </w:rPr>
        <w:t xml:space="preserve">Women in Digital Scoreboard 2021: </w:t>
      </w:r>
      <w:hyperlink r:id="rId43" w:history="1">
        <w:r w:rsidRPr="00E911B4">
          <w:rPr>
            <w:rFonts w:ascii="Times New Roman" w:eastAsia="Times New Roman" w:hAnsi="Times New Roman" w:cs="Times New Roman"/>
            <w:sz w:val="20"/>
            <w:szCs w:val="20"/>
          </w:rPr>
          <w:t>https://digital-strategy.ec.europa.eu/en/news/women-digital-scoreboard-2021</w:t>
        </w:r>
      </w:hyperlink>
      <w:r>
        <w:rPr>
          <w:rFonts w:ascii="Times New Roman" w:eastAsia="Times New Roman" w:hAnsi="Times New Roman" w:cs="Times New Roman"/>
          <w:sz w:val="20"/>
          <w:szCs w:val="20"/>
        </w:rPr>
        <w:t xml:space="preserve"> </w:t>
      </w:r>
      <w:r w:rsidRPr="00C43197">
        <w:rPr>
          <w:rFonts w:ascii="Times New Roman" w:hAnsi="Times New Roman" w:cs="Times New Roman"/>
        </w:rPr>
        <w:t xml:space="preserve"> </w:t>
      </w:r>
    </w:p>
  </w:footnote>
  <w:footnote w:id="59">
    <w:p w:rsidR="003E5CA8" w:rsidRPr="00C43197" w:rsidRDefault="003E5CA8" w:rsidP="00CB090C">
      <w:pPr>
        <w:ind w:hanging="2"/>
        <w:rPr>
          <w:rFonts w:ascii="Times New Roman" w:hAnsi="Times New Roman" w:cs="Times New Roman"/>
        </w:rPr>
      </w:pPr>
      <w:r w:rsidRPr="00C43197">
        <w:rPr>
          <w:rStyle w:val="FootnoteReference"/>
          <w:rFonts w:ascii="Times New Roman" w:hAnsi="Times New Roman" w:cs="Times New Roman"/>
        </w:rPr>
        <w:footnoteRef/>
      </w:r>
      <w:r w:rsidRPr="00C43197">
        <w:rPr>
          <w:rFonts w:ascii="Times New Roman" w:eastAsia="Times New Roman" w:hAnsi="Times New Roman" w:cs="Times New Roman"/>
          <w:color w:val="000000"/>
          <w:sz w:val="20"/>
          <w:szCs w:val="20"/>
        </w:rPr>
        <w:t xml:space="preserve"> </w:t>
      </w:r>
      <w:r w:rsidRPr="00C43197">
        <w:rPr>
          <w:rFonts w:ascii="Times New Roman" w:eastAsia="Times New Roman" w:hAnsi="Times New Roman" w:cs="Times New Roman"/>
          <w:sz w:val="20"/>
          <w:szCs w:val="20"/>
        </w:rPr>
        <w:t xml:space="preserve">Eurostat:  </w:t>
      </w:r>
      <w:hyperlink r:id="rId44">
        <w:r w:rsidRPr="00C43197">
          <w:rPr>
            <w:rFonts w:ascii="Times New Roman" w:eastAsia="Times New Roman" w:hAnsi="Times New Roman" w:cs="Times New Roman"/>
            <w:sz w:val="20"/>
            <w:szCs w:val="20"/>
          </w:rPr>
          <w:t>https://ec.europa.eu/eurostat/tgm/refreshTableAction.do?tab=table&amp;plugin=1&amp;pcode=tsc00025&amp;language=en</w:t>
        </w:r>
      </w:hyperlink>
      <w:r w:rsidRPr="00C43197">
        <w:rPr>
          <w:rFonts w:ascii="Times New Roman" w:eastAsia="Times New Roman" w:hAnsi="Times New Roman" w:cs="Times New Roman"/>
          <w:sz w:val="20"/>
          <w:szCs w:val="20"/>
        </w:rPr>
        <w:t xml:space="preserve"> </w:t>
      </w:r>
    </w:p>
  </w:footnote>
  <w:footnote w:id="60">
    <w:p w:rsidR="003E5CA8" w:rsidRDefault="003E5CA8" w:rsidP="00CB090C">
      <w:pPr>
        <w:ind w:hanging="2"/>
      </w:pPr>
      <w:r w:rsidRPr="00C43197">
        <w:rPr>
          <w:rStyle w:val="FootnoteReference"/>
          <w:rFonts w:ascii="Times New Roman" w:hAnsi="Times New Roman" w:cs="Times New Roman"/>
        </w:rPr>
        <w:footnoteRef/>
      </w:r>
      <w:r w:rsidRPr="00C43197">
        <w:rPr>
          <w:rFonts w:ascii="Times New Roman" w:eastAsia="Times New Roman" w:hAnsi="Times New Roman" w:cs="Times New Roman"/>
          <w:color w:val="000000"/>
          <w:sz w:val="20"/>
          <w:szCs w:val="20"/>
        </w:rPr>
        <w:t xml:space="preserve"> </w:t>
      </w:r>
      <w:r w:rsidRPr="00C43197">
        <w:rPr>
          <w:rFonts w:ascii="Times New Roman" w:eastAsia="Times New Roman" w:hAnsi="Times New Roman" w:cs="Times New Roman"/>
          <w:sz w:val="20"/>
          <w:szCs w:val="20"/>
        </w:rPr>
        <w:t>Eurostat – Anketa radne snage</w:t>
      </w:r>
      <w:r>
        <w:rPr>
          <w:rFonts w:ascii="Times New Roman" w:eastAsia="Times New Roman" w:hAnsi="Times New Roman" w:cs="Times New Roman"/>
          <w:color w:val="000000"/>
          <w:sz w:val="20"/>
          <w:szCs w:val="20"/>
        </w:rPr>
        <w:t xml:space="preserve"> </w:t>
      </w:r>
    </w:p>
  </w:footnote>
  <w:footnote w:id="61">
    <w:p w:rsidR="003E5CA8" w:rsidRPr="00FC11F6" w:rsidRDefault="003E5CA8">
      <w:pPr>
        <w:pBdr>
          <w:top w:val="nil"/>
          <w:left w:val="nil"/>
          <w:bottom w:val="nil"/>
          <w:right w:val="nil"/>
          <w:between w:val="nil"/>
        </w:pBdr>
        <w:rPr>
          <w:rFonts w:ascii="Times New Roman" w:hAnsi="Times New Roman" w:cs="Times New Roman"/>
          <w:color w:val="000000"/>
          <w:sz w:val="20"/>
          <w:szCs w:val="20"/>
        </w:rPr>
      </w:pPr>
      <w:r w:rsidRPr="00FC11F6">
        <w:rPr>
          <w:rStyle w:val="FootnoteReference"/>
          <w:rFonts w:ascii="Times New Roman" w:hAnsi="Times New Roman" w:cs="Times New Roman"/>
        </w:rPr>
        <w:footnoteRef/>
      </w:r>
      <w:r w:rsidRPr="00FC11F6">
        <w:rPr>
          <w:rFonts w:ascii="Times New Roman" w:hAnsi="Times New Roman" w:cs="Times New Roman"/>
          <w:color w:val="000000"/>
          <w:sz w:val="20"/>
          <w:szCs w:val="20"/>
        </w:rPr>
        <w:t xml:space="preserve"> Hrvatski sabor, statistički pokazatelji: </w:t>
      </w:r>
      <w:hyperlink r:id="rId45" w:history="1">
        <w:r w:rsidRPr="00FC11F6">
          <w:rPr>
            <w:rStyle w:val="Hyperlink"/>
            <w:rFonts w:ascii="Times New Roman" w:hAnsi="Times New Roman" w:cs="Times New Roman"/>
            <w:sz w:val="20"/>
            <w:szCs w:val="20"/>
          </w:rPr>
          <w:t>https://www.sabor.hr/hr/zastupnici/statisticki-pokazatelji</w:t>
        </w:r>
      </w:hyperlink>
      <w:r w:rsidRPr="00FC11F6">
        <w:rPr>
          <w:rFonts w:ascii="Times New Roman" w:hAnsi="Times New Roman" w:cs="Times New Roman"/>
          <w:color w:val="000000"/>
          <w:sz w:val="20"/>
          <w:szCs w:val="20"/>
        </w:rPr>
        <w:t xml:space="preserve"> </w:t>
      </w:r>
    </w:p>
  </w:footnote>
  <w:footnote w:id="62">
    <w:p w:rsidR="003E5CA8" w:rsidRPr="00FC11F6" w:rsidRDefault="003E5CA8">
      <w:pPr>
        <w:pBdr>
          <w:top w:val="nil"/>
          <w:left w:val="nil"/>
          <w:bottom w:val="nil"/>
          <w:right w:val="nil"/>
          <w:between w:val="nil"/>
        </w:pBdr>
        <w:rPr>
          <w:rFonts w:ascii="Times New Roman" w:hAnsi="Times New Roman" w:cs="Times New Roman"/>
          <w:sz w:val="20"/>
          <w:szCs w:val="20"/>
        </w:rPr>
      </w:pPr>
      <w:r w:rsidRPr="00FC11F6">
        <w:rPr>
          <w:rStyle w:val="FootnoteReference"/>
          <w:rFonts w:ascii="Times New Roman" w:hAnsi="Times New Roman" w:cs="Times New Roman"/>
        </w:rPr>
        <w:footnoteRef/>
      </w:r>
      <w:r w:rsidRPr="00FC11F6">
        <w:rPr>
          <w:rFonts w:ascii="Times New Roman" w:hAnsi="Times New Roman" w:cs="Times New Roman"/>
          <w:sz w:val="20"/>
          <w:szCs w:val="20"/>
        </w:rPr>
        <w:t xml:space="preserve"> Hrvatski sabor, statistički pokazatelji: </w:t>
      </w:r>
      <w:hyperlink r:id="rId46" w:history="1">
        <w:r w:rsidRPr="00FC11F6">
          <w:rPr>
            <w:rStyle w:val="Hyperlink"/>
            <w:rFonts w:ascii="Times New Roman" w:hAnsi="Times New Roman" w:cs="Times New Roman"/>
            <w:sz w:val="20"/>
            <w:szCs w:val="20"/>
          </w:rPr>
          <w:t>https://www.sabor.hr/hr/zastupnici/klubovi-zastupnika</w:t>
        </w:r>
      </w:hyperlink>
      <w:r w:rsidRPr="00FC11F6">
        <w:rPr>
          <w:rFonts w:ascii="Times New Roman" w:hAnsi="Times New Roman" w:cs="Times New Roman"/>
          <w:color w:val="000000"/>
          <w:sz w:val="20"/>
          <w:szCs w:val="20"/>
        </w:rPr>
        <w:t xml:space="preserve"> </w:t>
      </w:r>
    </w:p>
  </w:footnote>
  <w:footnote w:id="63">
    <w:p w:rsidR="003E5CA8" w:rsidRPr="00FC11F6" w:rsidRDefault="003E5CA8">
      <w:pPr>
        <w:pBdr>
          <w:top w:val="nil"/>
          <w:left w:val="nil"/>
          <w:bottom w:val="nil"/>
          <w:right w:val="nil"/>
          <w:between w:val="nil"/>
        </w:pBdr>
        <w:rPr>
          <w:rFonts w:ascii="Times New Roman" w:hAnsi="Times New Roman" w:cs="Times New Roman"/>
          <w:color w:val="000000"/>
          <w:sz w:val="20"/>
          <w:szCs w:val="20"/>
        </w:rPr>
      </w:pPr>
      <w:r w:rsidRPr="00FC11F6">
        <w:rPr>
          <w:rStyle w:val="FootnoteReference"/>
          <w:rFonts w:ascii="Times New Roman" w:hAnsi="Times New Roman" w:cs="Times New Roman"/>
        </w:rPr>
        <w:footnoteRef/>
      </w:r>
      <w:r w:rsidRPr="00FC11F6">
        <w:rPr>
          <w:rFonts w:ascii="Times New Roman" w:hAnsi="Times New Roman" w:cs="Times New Roman"/>
          <w:color w:val="000000"/>
          <w:sz w:val="20"/>
          <w:szCs w:val="20"/>
        </w:rPr>
        <w:t xml:space="preserve"> Hrvatski sabor, statistički pokazatelji: </w:t>
      </w:r>
      <w:hyperlink r:id="rId47" w:history="1">
        <w:r w:rsidRPr="00FC11F6">
          <w:rPr>
            <w:rStyle w:val="Hyperlink"/>
            <w:rFonts w:ascii="Times New Roman" w:hAnsi="Times New Roman" w:cs="Times New Roman"/>
            <w:sz w:val="20"/>
            <w:szCs w:val="20"/>
          </w:rPr>
          <w:t>https://www.sabor.hr/hr/zastupnici/potpredsjednici</w:t>
        </w:r>
      </w:hyperlink>
      <w:r w:rsidRPr="00FC11F6">
        <w:rPr>
          <w:rFonts w:ascii="Times New Roman" w:hAnsi="Times New Roman" w:cs="Times New Roman"/>
          <w:color w:val="000000"/>
          <w:sz w:val="20"/>
          <w:szCs w:val="20"/>
        </w:rPr>
        <w:t xml:space="preserve"> </w:t>
      </w:r>
    </w:p>
  </w:footnote>
  <w:footnote w:id="64">
    <w:p w:rsidR="003E5CA8" w:rsidRDefault="003E5CA8">
      <w:pPr>
        <w:pStyle w:val="FootnoteText"/>
      </w:pPr>
      <w:r>
        <w:rPr>
          <w:rStyle w:val="FootnoteReference"/>
        </w:rPr>
        <w:footnoteRef/>
      </w:r>
      <w:r>
        <w:t xml:space="preserve"> </w:t>
      </w:r>
      <w:r w:rsidRPr="00317B06">
        <w:t xml:space="preserve">DZS, Žene i muškarci u Hrvatskoj, 2022.: </w:t>
      </w:r>
      <w:hyperlink r:id="rId48" w:history="1">
        <w:r w:rsidRPr="00C54C6B">
          <w:rPr>
            <w:rStyle w:val="Hyperlink"/>
          </w:rPr>
          <w:t>https://podaci.dzs.hr/media/04pff1do/women_and_man_2022.pdf</w:t>
        </w:r>
      </w:hyperlink>
      <w:r>
        <w:t xml:space="preserve"> </w:t>
      </w:r>
    </w:p>
  </w:footnote>
  <w:footnote w:id="65">
    <w:p w:rsidR="003E5CA8" w:rsidRPr="00FC11F6" w:rsidRDefault="003E5CA8">
      <w:pPr>
        <w:pBdr>
          <w:top w:val="nil"/>
          <w:left w:val="nil"/>
          <w:bottom w:val="nil"/>
          <w:right w:val="nil"/>
          <w:between w:val="nil"/>
        </w:pBdr>
        <w:rPr>
          <w:rFonts w:ascii="Times New Roman" w:hAnsi="Times New Roman" w:cs="Times New Roman"/>
          <w:color w:val="000000"/>
          <w:sz w:val="20"/>
          <w:szCs w:val="20"/>
        </w:rPr>
      </w:pPr>
      <w:r w:rsidRPr="00FC11F6">
        <w:rPr>
          <w:rStyle w:val="FootnoteReference"/>
          <w:rFonts w:ascii="Times New Roman" w:hAnsi="Times New Roman" w:cs="Times New Roman"/>
        </w:rPr>
        <w:footnoteRef/>
      </w:r>
      <w:r w:rsidRPr="00FC11F6">
        <w:rPr>
          <w:rFonts w:ascii="Times New Roman" w:hAnsi="Times New Roman" w:cs="Times New Roman"/>
          <w:color w:val="000000"/>
          <w:sz w:val="20"/>
          <w:szCs w:val="20"/>
        </w:rPr>
        <w:t xml:space="preserve"> Državno izborno povjerenstvo: </w:t>
      </w:r>
      <w:hyperlink r:id="rId49" w:history="1">
        <w:r w:rsidRPr="00FC11F6">
          <w:rPr>
            <w:rStyle w:val="Hyperlink"/>
            <w:rFonts w:ascii="Times New Roman" w:hAnsi="Times New Roman" w:cs="Times New Roman"/>
            <w:sz w:val="20"/>
            <w:szCs w:val="20"/>
          </w:rPr>
          <w:t>https://www.izbori.hr/site/UserDocsImages/2021/Lokalni%20izbori%202021/Rodna_statistika.pdf</w:t>
        </w:r>
      </w:hyperlink>
      <w:r w:rsidRPr="00FC11F6">
        <w:rPr>
          <w:rFonts w:ascii="Times New Roman" w:hAnsi="Times New Roman" w:cs="Times New Roman"/>
          <w:color w:val="000000"/>
          <w:sz w:val="20"/>
          <w:szCs w:val="20"/>
        </w:rPr>
        <w:t xml:space="preserve">  </w:t>
      </w:r>
    </w:p>
  </w:footnote>
  <w:footnote w:id="66">
    <w:p w:rsidR="003E5CA8" w:rsidRDefault="003E5CA8">
      <w:pPr>
        <w:pStyle w:val="FootnoteText"/>
      </w:pPr>
      <w:r w:rsidRPr="00FC11F6">
        <w:rPr>
          <w:rStyle w:val="FootnoteReference"/>
          <w:rFonts w:ascii="Times New Roman" w:hAnsi="Times New Roman" w:cs="Times New Roman"/>
        </w:rPr>
        <w:footnoteRef/>
      </w:r>
      <w:r w:rsidRPr="00FC11F6">
        <w:rPr>
          <w:rFonts w:ascii="Times New Roman" w:hAnsi="Times New Roman" w:cs="Times New Roman"/>
        </w:rPr>
        <w:t xml:space="preserve"> </w:t>
      </w:r>
      <w:r w:rsidRPr="00317B06">
        <w:rPr>
          <w:rFonts w:ascii="Times New Roman" w:hAnsi="Times New Roman" w:cs="Times New Roman"/>
        </w:rPr>
        <w:t xml:space="preserve">DZS, Žene i muškarci u Hrvatskoj, 2022.: </w:t>
      </w:r>
      <w:hyperlink r:id="rId50" w:history="1">
        <w:r w:rsidRPr="00C54C6B">
          <w:rPr>
            <w:rStyle w:val="Hyperlink"/>
            <w:rFonts w:ascii="Times New Roman" w:hAnsi="Times New Roman" w:cs="Times New Roman"/>
          </w:rPr>
          <w:t>https://podaci.dzs.hr/media/04pff1do/women_and_man_2022.pdf</w:t>
        </w:r>
      </w:hyperlink>
      <w:r>
        <w:rPr>
          <w:rFonts w:ascii="Times New Roman" w:hAnsi="Times New Roman" w:cs="Times New Roman"/>
        </w:rPr>
        <w:t xml:space="preserve"> </w:t>
      </w:r>
    </w:p>
  </w:footnote>
  <w:footnote w:id="67">
    <w:p w:rsidR="003E5CA8" w:rsidRPr="00FC11F6" w:rsidRDefault="003E5CA8">
      <w:pPr>
        <w:ind w:hanging="2"/>
        <w:rPr>
          <w:rFonts w:ascii="Times New Roman" w:hAnsi="Times New Roman" w:cs="Times New Roman"/>
        </w:rPr>
      </w:pPr>
      <w:r>
        <w:rPr>
          <w:rStyle w:val="FootnoteReference"/>
        </w:rPr>
        <w:footnoteRef/>
      </w:r>
      <w:r>
        <w:rPr>
          <w:rFonts w:ascii="Times New Roman" w:eastAsia="Times New Roman" w:hAnsi="Times New Roman" w:cs="Times New Roman"/>
          <w:color w:val="000000"/>
          <w:sz w:val="20"/>
          <w:szCs w:val="20"/>
        </w:rPr>
        <w:t xml:space="preserve"> EIGE: </w:t>
      </w:r>
      <w:hyperlink r:id="rId51">
        <w:r w:rsidRPr="00FC11F6">
          <w:rPr>
            <w:rFonts w:ascii="Times New Roman" w:eastAsia="Times New Roman" w:hAnsi="Times New Roman" w:cs="Times New Roman"/>
            <w:sz w:val="20"/>
            <w:szCs w:val="20"/>
          </w:rPr>
          <w:t>https://eige.europa.eu/gender-statistics/dgs/indicator/wmidm_med_pbrc__wmid_media_pbrc_bm</w:t>
        </w:r>
      </w:hyperlink>
      <w:r w:rsidRPr="00FC11F6">
        <w:rPr>
          <w:rFonts w:ascii="Times New Roman" w:eastAsia="Times New Roman" w:hAnsi="Times New Roman" w:cs="Times New Roman"/>
          <w:sz w:val="20"/>
          <w:szCs w:val="20"/>
        </w:rPr>
        <w:t xml:space="preserve"> </w:t>
      </w:r>
    </w:p>
  </w:footnote>
  <w:footnote w:id="68">
    <w:p w:rsidR="003E5CA8" w:rsidRDefault="003E5CA8">
      <w:pPr>
        <w:ind w:hanging="2"/>
      </w:pPr>
      <w:r w:rsidRPr="00FC11F6">
        <w:rPr>
          <w:rStyle w:val="FootnoteReference"/>
          <w:rFonts w:ascii="Times New Roman" w:hAnsi="Times New Roman" w:cs="Times New Roman"/>
        </w:rPr>
        <w:footnoteRef/>
      </w:r>
      <w:r w:rsidRPr="00FC11F6">
        <w:rPr>
          <w:rFonts w:ascii="Times New Roman" w:eastAsia="Times New Roman" w:hAnsi="Times New Roman" w:cs="Times New Roman"/>
          <w:color w:val="000000"/>
          <w:sz w:val="20"/>
          <w:szCs w:val="20"/>
        </w:rPr>
        <w:t xml:space="preserve"> </w:t>
      </w:r>
      <w:r w:rsidRPr="00FC11F6">
        <w:rPr>
          <w:rFonts w:ascii="Times New Roman" w:eastAsia="Times New Roman" w:hAnsi="Times New Roman" w:cs="Times New Roman"/>
          <w:sz w:val="20"/>
          <w:szCs w:val="20"/>
        </w:rPr>
        <w:t xml:space="preserve">EIGE: </w:t>
      </w:r>
      <w:hyperlink r:id="rId52">
        <w:r w:rsidRPr="00FC11F6">
          <w:rPr>
            <w:rFonts w:ascii="Times New Roman" w:eastAsia="Times New Roman" w:hAnsi="Times New Roman" w:cs="Times New Roman"/>
            <w:sz w:val="20"/>
            <w:szCs w:val="20"/>
          </w:rPr>
          <w:t>https://eige.europa.eu/gender-statistics/dgs/indicator/bpfa_g_offic_g14__wmid_socp_nat_empee_bm</w:t>
        </w:r>
      </w:hyperlink>
    </w:p>
  </w:footnote>
  <w:footnote w:id="69">
    <w:p w:rsidR="003E5CA8" w:rsidRDefault="003E5CA8">
      <w:pPr>
        <w:pStyle w:val="FootnoteText"/>
      </w:pPr>
      <w:r>
        <w:rPr>
          <w:rStyle w:val="FootnoteReference"/>
        </w:rPr>
        <w:footnoteRef/>
      </w:r>
      <w:r>
        <w:t xml:space="preserve"> </w:t>
      </w:r>
      <w:r w:rsidRPr="00BE483C">
        <w:rPr>
          <w:rFonts w:ascii="Times New Roman" w:hAnsi="Times New Roman" w:cs="Times New Roman"/>
        </w:rPr>
        <w:t xml:space="preserve">EIGE: </w:t>
      </w:r>
      <w:hyperlink r:id="rId53" w:history="1">
        <w:r w:rsidRPr="004C0873">
          <w:rPr>
            <w:rStyle w:val="Hyperlink"/>
            <w:rFonts w:ascii="Times New Roman" w:hAnsi="Times New Roman" w:cs="Times New Roman"/>
          </w:rPr>
          <w:t>https://eige.europa.eu/gender-equality-index/2022/domain/power</w:t>
        </w:r>
      </w:hyperlink>
      <w:r>
        <w:rPr>
          <w:rFonts w:ascii="Times New Roman" w:hAnsi="Times New Roman" w:cs="Times New Roman"/>
        </w:rPr>
        <w:t xml:space="preserve"> </w:t>
      </w:r>
    </w:p>
  </w:footnote>
  <w:footnote w:id="70">
    <w:p w:rsidR="003E5CA8" w:rsidRDefault="003E5CA8">
      <w:pPr>
        <w:ind w:hanging="2"/>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EIGE: </w:t>
      </w:r>
      <w:hyperlink r:id="rId54">
        <w:r>
          <w:rPr>
            <w:rFonts w:ascii="Times New Roman" w:eastAsia="Times New Roman" w:hAnsi="Times New Roman" w:cs="Times New Roman"/>
            <w:sz w:val="20"/>
            <w:szCs w:val="20"/>
          </w:rPr>
          <w:t>https://eige.europa.eu/gender-statistics/dgs</w:t>
        </w:r>
      </w:hyperlink>
      <w:r>
        <w:rPr>
          <w:rFonts w:ascii="Times New Roman" w:eastAsia="Times New Roman" w:hAnsi="Times New Roman" w:cs="Times New Roman"/>
          <w:sz w:val="20"/>
          <w:szCs w:val="20"/>
        </w:rPr>
        <w:t xml:space="preserve">; </w:t>
      </w:r>
      <w:hyperlink r:id="rId55" w:history="1">
        <w:r w:rsidRPr="004C0873">
          <w:rPr>
            <w:rStyle w:val="Hyperlink"/>
            <w:rFonts w:ascii="Times New Roman" w:eastAsia="Times New Roman" w:hAnsi="Times New Roman" w:cs="Times New Roman"/>
            <w:sz w:val="20"/>
            <w:szCs w:val="20"/>
          </w:rPr>
          <w:t>https://eige.europa.eu/gender-statistics/dgs/indicator/wmidm_bus_bus__wmid_comp_compex/bar/year:2022-B1/geo:HR/EGROUP:COMP/sex:M,W/UNIT:PC/POSITION:CEO/NACE:TOT</w:t>
        </w:r>
      </w:hyperlink>
      <w:r>
        <w:rPr>
          <w:rFonts w:ascii="Times New Roman" w:eastAsia="Times New Roman" w:hAnsi="Times New Roman" w:cs="Times New Roman"/>
          <w:sz w:val="20"/>
          <w:szCs w:val="20"/>
        </w:rPr>
        <w:t xml:space="preserve">  </w:t>
      </w:r>
    </w:p>
  </w:footnote>
  <w:footnote w:id="71">
    <w:p w:rsidR="003E5CA8" w:rsidRDefault="003E5CA8">
      <w:pPr>
        <w:pStyle w:val="FootnoteText"/>
      </w:pPr>
      <w:r>
        <w:rPr>
          <w:rStyle w:val="FootnoteReference"/>
        </w:rPr>
        <w:footnoteRef/>
      </w:r>
      <w:r>
        <w:t xml:space="preserve">  </w:t>
      </w:r>
      <w:r w:rsidRPr="00E327C9">
        <w:rPr>
          <w:rFonts w:ascii="Times New Roman" w:hAnsi="Times New Roman"/>
          <w:i/>
        </w:rPr>
        <w:t>Godišnje izvješće o korporativnom upravljanju</w:t>
      </w:r>
      <w:r w:rsidRPr="00E327C9">
        <w:rPr>
          <w:rFonts w:ascii="Times New Roman" w:eastAsia="Times New Roman" w:hAnsi="Times New Roman" w:cs="Times New Roman"/>
        </w:rPr>
        <w:t xml:space="preserve"> </w:t>
      </w:r>
      <w:r w:rsidRPr="00E327C9">
        <w:rPr>
          <w:rFonts w:ascii="Times New Roman" w:eastAsia="Times New Roman" w:hAnsi="Times New Roman" w:cs="Times New Roman"/>
          <w:i/>
        </w:rPr>
        <w:t xml:space="preserve">2021.: </w:t>
      </w:r>
      <w:hyperlink r:id="rId56" w:history="1">
        <w:r w:rsidRPr="00726A6D">
          <w:rPr>
            <w:rStyle w:val="Hyperlink"/>
          </w:rPr>
          <w:t>https://www.hanfa.hr/media/8254/giku-2021.pdf</w:t>
        </w:r>
      </w:hyperlink>
      <w:r>
        <w:t xml:space="preserve"> </w:t>
      </w:r>
    </w:p>
  </w:footnote>
  <w:footnote w:id="72">
    <w:p w:rsidR="003E5CA8" w:rsidRDefault="003E5CA8">
      <w:pPr>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Nacionalna razvojna strategija Republike Hrvatske do 2030. godine, Dodatak 4: </w:t>
      </w:r>
      <w:hyperlink r:id="rId57" w:history="1">
        <w:r w:rsidRPr="004C0873">
          <w:rPr>
            <w:rStyle w:val="Hyperlink"/>
            <w:rFonts w:ascii="Times New Roman" w:eastAsia="Times New Roman" w:hAnsi="Times New Roman" w:cs="Times New Roman"/>
            <w:sz w:val="20"/>
            <w:szCs w:val="20"/>
          </w:rPr>
          <w:t>https://narodne-novine.nn.hr/clanci/sluzbeni/2021_02_13_230.html</w:t>
        </w:r>
      </w:hyperlink>
      <w:r>
        <w:rPr>
          <w:rFonts w:ascii="Times New Roman" w:eastAsia="Times New Roman" w:hAnsi="Times New Roman" w:cs="Times New Roman"/>
          <w:color w:val="000000"/>
          <w:sz w:val="20"/>
          <w:szCs w:val="20"/>
        </w:rPr>
        <w:t xml:space="preserve"> </w:t>
      </w:r>
    </w:p>
  </w:footnote>
  <w:footnote w:id="73">
    <w:p w:rsidR="003E5CA8" w:rsidRPr="00530C87" w:rsidRDefault="003E5CA8">
      <w:pPr>
        <w:pStyle w:val="FootnoteText"/>
        <w:rPr>
          <w:rFonts w:ascii="Times New Roman" w:hAnsi="Times New Roman"/>
          <w:i/>
        </w:rPr>
      </w:pPr>
      <w:r w:rsidRPr="00530C87">
        <w:rPr>
          <w:rStyle w:val="FootnoteReference"/>
          <w:rFonts w:ascii="Times New Roman" w:hAnsi="Times New Roman"/>
          <w:i/>
        </w:rPr>
        <w:footnoteRef/>
      </w:r>
      <w:r w:rsidRPr="00530C87">
        <w:rPr>
          <w:rFonts w:ascii="Times New Roman" w:hAnsi="Times New Roman"/>
          <w:i/>
        </w:rPr>
        <w:t xml:space="preserve"> Strategija poljoprivrede do 2030., Nacionalni plan izjednačavanja mogućnosti osoba s invaliditetom za razdoblje od 2021. do 2027., Nacionalni plan borbe protiv siromaštva i socijalne isključenosti za razdoblje od 2021. do 2027., Nacionalni plan razvoja zdravstva za razdoblje od 2021. do 2027., Nacionalni plan za rad i zapošljavanje za razdoblje od 2021. do 2027. godine, Nacionalni plan zaštite i promicanja ljudskih prava i suzbijanja diskriminacije za razdoblje od 2021. do 2027., Nacionalni plan za uključivanje Roma za razdoblje od 2021. do 2027. godine, Nacionalni plan za suzbijanje trgovanja ljudima za razdoblje od 2022. do 2027. godine, Nacionalni plan oporavka i ot</w:t>
      </w:r>
      <w:r w:rsidRPr="00530C87">
        <w:rPr>
          <w:rFonts w:ascii="Times New Roman" w:hAnsi="Times New Roman"/>
        </w:rPr>
        <w:t>pornosti 2021.-2026.</w:t>
      </w:r>
      <w:r>
        <w:rPr>
          <w:rFonts w:ascii="Times New Roman" w:hAnsi="Times New Roman"/>
        </w:rPr>
        <w:t>,</w:t>
      </w:r>
      <w:r w:rsidRPr="00530C87">
        <w:rPr>
          <w:rFonts w:ascii="Times New Roman" w:hAnsi="Times New Roman"/>
        </w:rPr>
        <w:t xml:space="preserve"> </w:t>
      </w:r>
      <w:r w:rsidRPr="00AD0A13">
        <w:rPr>
          <w:rFonts w:ascii="Times New Roman" w:hAnsi="Times New Roman"/>
          <w:i/>
        </w:rPr>
        <w:t>Nacionalni plan</w:t>
      </w:r>
      <w:r w:rsidRPr="00530C87">
        <w:rPr>
          <w:rFonts w:ascii="Times New Roman" w:hAnsi="Times New Roman"/>
          <w:i/>
        </w:rPr>
        <w:t xml:space="preserve"> industrijskog razvoja i poduzetništva za razdoblje 2021. - 2027. godine, Nacionalni plan razvoja socijalnih usluga za razdoblje od 2021. do 2027. godine, Strategija upravljanja rizicima od katastrofa do 2030. godine, Nacionalni plan razvoja kulture i medija od 2022. do 2027. godine, Nacionalni plan razvoja sustava obrazovanja za razdoblje do 2027. godine, Strategija digitalne Hrvatske za razdoblje do 2030. godine, Strategija razvitka službene statistike za razdoblje 2021. – 2030., Program statističkih aktivnosti Republike Hrvatske 2021. – 2027., svi srednjoročni akti strateškog planiranja na razini JLP(R)S-a.</w:t>
      </w:r>
    </w:p>
  </w:footnote>
  <w:footnote w:id="74">
    <w:p w:rsidR="003E5CA8" w:rsidRPr="00867CF2" w:rsidRDefault="003E5CA8">
      <w:pPr>
        <w:ind w:hanging="2"/>
        <w:rPr>
          <w:rFonts w:ascii="Times New Roman" w:eastAsia="Times New Roman" w:hAnsi="Times New Roman" w:cs="Times New Roman"/>
          <w:sz w:val="20"/>
          <w:szCs w:val="20"/>
        </w:rPr>
      </w:pPr>
      <w:r w:rsidRPr="00867CF2">
        <w:rPr>
          <w:rStyle w:val="FootnoteReference"/>
          <w:rFonts w:ascii="Times New Roman" w:hAnsi="Times New Roman" w:cs="Times New Roman"/>
        </w:rPr>
        <w:footnoteRef/>
      </w:r>
      <w:r w:rsidRPr="00867CF2">
        <w:rPr>
          <w:rFonts w:ascii="Times New Roman" w:eastAsia="Times New Roman" w:hAnsi="Times New Roman" w:cs="Times New Roman"/>
          <w:sz w:val="20"/>
          <w:szCs w:val="20"/>
        </w:rPr>
        <w:t xml:space="preserve"> Pojam „gender mainstreaming“ uveden je kao pojam i norma u </w:t>
      </w:r>
      <w:r w:rsidRPr="00530C87">
        <w:rPr>
          <w:rFonts w:ascii="Times New Roman" w:hAnsi="Times New Roman"/>
          <w:i/>
          <w:sz w:val="20"/>
        </w:rPr>
        <w:t>Ugovoru iz Nice</w:t>
      </w:r>
      <w:r w:rsidRPr="00867CF2">
        <w:rPr>
          <w:rFonts w:ascii="Times New Roman" w:eastAsia="Times New Roman" w:hAnsi="Times New Roman" w:cs="Times New Roman"/>
          <w:sz w:val="20"/>
          <w:szCs w:val="20"/>
        </w:rPr>
        <w:t xml:space="preserve"> (2003.) i </w:t>
      </w:r>
      <w:r w:rsidRPr="00530C87">
        <w:rPr>
          <w:rFonts w:ascii="Times New Roman" w:hAnsi="Times New Roman"/>
          <w:i/>
          <w:sz w:val="20"/>
        </w:rPr>
        <w:t xml:space="preserve">Lisabonskom ugovoru </w:t>
      </w:r>
      <w:r w:rsidRPr="00867CF2">
        <w:rPr>
          <w:rFonts w:ascii="Times New Roman" w:eastAsia="Times New Roman" w:hAnsi="Times New Roman" w:cs="Times New Roman"/>
          <w:sz w:val="20"/>
          <w:szCs w:val="20"/>
        </w:rPr>
        <w:t xml:space="preserve">(2009.). To je i prioritet Europske komisije već duže vrijeme. U 2010. godini Komisija je predstavila </w:t>
      </w:r>
      <w:r w:rsidRPr="00530C87">
        <w:rPr>
          <w:rFonts w:ascii="Times New Roman" w:hAnsi="Times New Roman"/>
          <w:i/>
          <w:sz w:val="20"/>
        </w:rPr>
        <w:t>Žensku povelju</w:t>
      </w:r>
      <w:r w:rsidRPr="00867CF2">
        <w:rPr>
          <w:rFonts w:ascii="Times New Roman" w:eastAsia="Times New Roman" w:hAnsi="Times New Roman" w:cs="Times New Roman"/>
          <w:sz w:val="20"/>
          <w:szCs w:val="20"/>
        </w:rPr>
        <w:t xml:space="preserve"> kroz koju izražava predanost ravnopravnosti spolova i obvezi uvođenja rodno osviještenih politika. </w:t>
      </w:r>
    </w:p>
  </w:footnote>
  <w:footnote w:id="75">
    <w:p w:rsidR="003E5CA8" w:rsidRPr="00867CF2" w:rsidRDefault="003E5CA8">
      <w:pPr>
        <w:ind w:hanging="2"/>
        <w:jc w:val="both"/>
        <w:rPr>
          <w:rFonts w:ascii="Times New Roman" w:hAnsi="Times New Roman" w:cs="Times New Roman"/>
        </w:rPr>
      </w:pPr>
      <w:r w:rsidRPr="00867CF2">
        <w:rPr>
          <w:rStyle w:val="FootnoteReference"/>
          <w:rFonts w:ascii="Times New Roman" w:hAnsi="Times New Roman" w:cs="Times New Roman"/>
        </w:rPr>
        <w:footnoteRef/>
      </w:r>
      <w:r w:rsidRPr="00867CF2">
        <w:rPr>
          <w:rFonts w:ascii="Times New Roman" w:eastAsia="Times New Roman" w:hAnsi="Times New Roman" w:cs="Times New Roman"/>
          <w:sz w:val="20"/>
          <w:szCs w:val="20"/>
        </w:rPr>
        <w:t xml:space="preserve"> EIGE:</w:t>
      </w:r>
      <w:r w:rsidRPr="00867CF2">
        <w:rPr>
          <w:rFonts w:ascii="Times New Roman" w:hAnsi="Times New Roman" w:cs="Times New Roman"/>
        </w:rPr>
        <w:t xml:space="preserve"> </w:t>
      </w:r>
      <w:hyperlink r:id="rId58" w:history="1">
        <w:r w:rsidRPr="00867CF2">
          <w:rPr>
            <w:rStyle w:val="Hyperlink"/>
            <w:rFonts w:ascii="Times New Roman" w:eastAsia="Times New Roman" w:hAnsi="Times New Roman" w:cs="Times New Roman"/>
            <w:sz w:val="20"/>
            <w:szCs w:val="20"/>
          </w:rPr>
          <w:t>https://eige.europa.eu/gender-mainstreaming/what-is-gender-mainstreaming</w:t>
        </w:r>
      </w:hyperlink>
      <w:r w:rsidRPr="00867CF2">
        <w:rPr>
          <w:rFonts w:ascii="Times New Roman" w:eastAsia="Times New Roman" w:hAnsi="Times New Roman" w:cs="Times New Roman"/>
          <w:sz w:val="20"/>
          <w:szCs w:val="20"/>
        </w:rPr>
        <w:t>: „</w:t>
      </w:r>
      <w:r w:rsidRPr="00867CF2">
        <w:rPr>
          <w:rFonts w:ascii="Times New Roman" w:eastAsia="Times New Roman" w:hAnsi="Times New Roman" w:cs="Times New Roman"/>
          <w:sz w:val="20"/>
          <w:szCs w:val="20"/>
          <w:lang w:val="en-US"/>
        </w:rPr>
        <w:t>Gender mainstreaming has been embraced internationally as a strategy towards realizing gender equality. It involves the integration of a gender perspective into the preparation, design, implementation, monitoring and evaluation of policies, regulatory measures and spending programmes, with a view to promoting equality between women and men, and combating discrimination”</w:t>
      </w:r>
    </w:p>
  </w:footnote>
  <w:footnote w:id="76">
    <w:p w:rsidR="003E5CA8" w:rsidRPr="00867CF2" w:rsidRDefault="003E5CA8">
      <w:pPr>
        <w:pStyle w:val="FootnoteText"/>
        <w:rPr>
          <w:rFonts w:ascii="Times New Roman" w:hAnsi="Times New Roman" w:cs="Times New Roman"/>
        </w:rPr>
      </w:pPr>
      <w:r w:rsidRPr="00867CF2">
        <w:rPr>
          <w:rStyle w:val="FootnoteReference"/>
          <w:rFonts w:ascii="Times New Roman" w:hAnsi="Times New Roman" w:cs="Times New Roman"/>
        </w:rPr>
        <w:footnoteRef/>
      </w:r>
      <w:r w:rsidRPr="00867CF2">
        <w:rPr>
          <w:rFonts w:ascii="Times New Roman" w:hAnsi="Times New Roman" w:cs="Times New Roman"/>
        </w:rPr>
        <w:t xml:space="preserve"> UN: </w:t>
      </w:r>
      <w:hyperlink r:id="rId59" w:history="1">
        <w:r w:rsidRPr="00867CF2">
          <w:rPr>
            <w:rStyle w:val="Hyperlink"/>
            <w:rFonts w:ascii="Times New Roman" w:hAnsi="Times New Roman" w:cs="Times New Roman"/>
          </w:rPr>
          <w:t>https://www.un.org/womenwatch/daw/beijing/platform/plat1.htm</w:t>
        </w:r>
      </w:hyperlink>
      <w:r w:rsidRPr="00867CF2">
        <w:rPr>
          <w:rFonts w:ascii="Times New Roman" w:hAnsi="Times New Roman" w:cs="Times New Roman"/>
        </w:rPr>
        <w:t xml:space="preserve"> </w:t>
      </w:r>
    </w:p>
  </w:footnote>
  <w:footnote w:id="77">
    <w:p w:rsidR="003E5CA8" w:rsidRPr="004A024B" w:rsidRDefault="003E5CA8">
      <w:pPr>
        <w:pStyle w:val="FootnoteText"/>
        <w:rPr>
          <w:rFonts w:ascii="Times New Roman" w:hAnsi="Times New Roman" w:cs="Times New Roman"/>
        </w:rPr>
      </w:pPr>
      <w:r w:rsidRPr="00867CF2">
        <w:rPr>
          <w:rStyle w:val="FootnoteReference"/>
          <w:rFonts w:ascii="Times New Roman" w:hAnsi="Times New Roman" w:cs="Times New Roman"/>
        </w:rPr>
        <w:footnoteRef/>
      </w:r>
      <w:r w:rsidRPr="00867CF2">
        <w:rPr>
          <w:rFonts w:ascii="Times New Roman" w:hAnsi="Times New Roman" w:cs="Times New Roman"/>
        </w:rPr>
        <w:t xml:space="preserve"> EIGE: </w:t>
      </w:r>
      <w:hyperlink r:id="rId60" w:history="1">
        <w:r w:rsidRPr="00867CF2">
          <w:rPr>
            <w:rStyle w:val="Hyperlink"/>
            <w:rFonts w:ascii="Times New Roman" w:hAnsi="Times New Roman" w:cs="Times New Roman"/>
          </w:rPr>
          <w:t>https://eige.europa.eu/gender-statistics/dgs/indicator/bpfa_h_offic_h3__bpfa_h3/metadata</w:t>
        </w:r>
      </w:hyperlink>
      <w:r w:rsidRPr="00867CF2">
        <w:rPr>
          <w:rFonts w:ascii="Times New Roman" w:hAnsi="Times New Roman" w:cs="Times New Roman"/>
        </w:rPr>
        <w:t xml:space="preserve"> </w:t>
      </w:r>
    </w:p>
  </w:footnote>
  <w:footnote w:id="78">
    <w:p w:rsidR="003E5CA8" w:rsidRDefault="003E5CA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sidRPr="00867CF2">
        <w:rPr>
          <w:rFonts w:ascii="Times New Roman" w:hAnsi="Times New Roman" w:cs="Times New Roman"/>
          <w:color w:val="000000"/>
          <w:sz w:val="20"/>
          <w:szCs w:val="20"/>
        </w:rPr>
        <w:t xml:space="preserve">Zakon </w:t>
      </w:r>
      <w:r>
        <w:rPr>
          <w:rFonts w:ascii="Times New Roman" w:hAnsi="Times New Roman" w:cs="Times New Roman"/>
          <w:color w:val="000000"/>
          <w:sz w:val="20"/>
          <w:szCs w:val="20"/>
        </w:rPr>
        <w:t>o ravnopravnosti spolova, članak 3., stavak 1.: „</w:t>
      </w:r>
      <w:r w:rsidRPr="00867CF2">
        <w:rPr>
          <w:rFonts w:ascii="Times New Roman" w:eastAsia="Times New Roman" w:hAnsi="Times New Roman" w:cs="Times New Roman"/>
          <w:color w:val="000000"/>
          <w:sz w:val="20"/>
          <w:szCs w:val="20"/>
        </w:rPr>
        <w:t>Državna tijela, tijela jedinica lokalne i područne (regionalne) samouprave, pravne osobe s javnim ovlastima, te pravne osobe u pretežitom vlasništvu države i jedinica lokalne i područne (regionalne) samouprave dužni su u svim fazama planiranja, donošenja i provedbe  pravnih akata, odluka ili akcija, ocjenjivati i vrednovati učinke tih akata, odluka ili akcija na položaj žena, odnosno muškaraca, radi postizanja stvarne r</w:t>
      </w:r>
      <w:r>
        <w:rPr>
          <w:rFonts w:ascii="Times New Roman" w:eastAsia="Times New Roman" w:hAnsi="Times New Roman" w:cs="Times New Roman"/>
          <w:color w:val="000000"/>
          <w:sz w:val="20"/>
          <w:szCs w:val="20"/>
        </w:rPr>
        <w:t>avnopravnosti žena i muškaraca.“</w:t>
      </w:r>
    </w:p>
  </w:footnote>
  <w:footnote w:id="79">
    <w:p w:rsidR="003E5CA8" w:rsidRDefault="003E5CA8">
      <w:pPr>
        <w:pBdr>
          <w:top w:val="nil"/>
          <w:left w:val="nil"/>
          <w:bottom w:val="nil"/>
          <w:right w:val="nil"/>
          <w:between w:val="nil"/>
        </w:pBdr>
        <w:rPr>
          <w:rFonts w:ascii="Times New Roman" w:eastAsia="Times New Roman" w:hAnsi="Times New Roman" w:cs="Times New Roman"/>
          <w:color w:val="000000"/>
          <w:sz w:val="20"/>
          <w:szCs w:val="20"/>
        </w:rPr>
      </w:pPr>
      <w:r w:rsidRPr="00D364B0">
        <w:rPr>
          <w:rStyle w:val="FootnoteReference"/>
          <w:rFonts w:ascii="Times New Roman" w:hAnsi="Times New Roman" w:cs="Times New Roman"/>
        </w:rPr>
        <w:footnoteRef/>
      </w:r>
      <w:r w:rsidRPr="00D364B0">
        <w:rPr>
          <w:rFonts w:ascii="Times New Roman" w:hAnsi="Times New Roman" w:cs="Times New Roman"/>
          <w:color w:val="000000"/>
          <w:sz w:val="20"/>
          <w:szCs w:val="20"/>
        </w:rPr>
        <w:t xml:space="preserve"> Europska povelja o ravnopravnosti žena i muškaraca na lokalnoj razini: </w:t>
      </w:r>
      <w:r w:rsidRPr="00D364B0">
        <w:rPr>
          <w:rFonts w:ascii="Times New Roman" w:eastAsia="Times New Roman" w:hAnsi="Times New Roman" w:cs="Times New Roman"/>
          <w:color w:val="000000"/>
          <w:sz w:val="20"/>
          <w:szCs w:val="20"/>
        </w:rPr>
        <w:t>https://ravnopravnost.gov.hr/institucionalni-mehanizmi-1639/europska-povelja-za-ravnopravnost-zena-i-muskaraca-na-lokalnoj-razini/3088</w:t>
      </w:r>
    </w:p>
  </w:footnote>
  <w:footnote w:id="80">
    <w:p w:rsidR="003E5CA8" w:rsidRDefault="003E5CA8">
      <w:pPr>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sidRPr="00D364B0">
        <w:rPr>
          <w:rFonts w:ascii="Times New Roman" w:hAnsi="Times New Roman" w:cs="Times New Roman"/>
          <w:color w:val="000000"/>
          <w:sz w:val="20"/>
          <w:szCs w:val="20"/>
        </w:rPr>
        <w:t xml:space="preserve">Obseravtory European Charter for Equality of Women and Men in Local Life: </w:t>
      </w:r>
      <w:hyperlink r:id="rId61" w:history="1">
        <w:r w:rsidRPr="00D364B0">
          <w:rPr>
            <w:rStyle w:val="Hyperlink"/>
            <w:rFonts w:ascii="Times New Roman" w:eastAsia="Times New Roman" w:hAnsi="Times New Roman" w:cs="Times New Roman"/>
            <w:sz w:val="20"/>
            <w:szCs w:val="20"/>
          </w:rPr>
          <w:t>https://charter-equality.eu/atlas-of-signatories-of-thecharter/signataires.html?send=ok&amp;c_id=9&amp;nh_id=0&amp;ct_id=0</w:t>
        </w:r>
      </w:hyperlink>
      <w:r>
        <w:rPr>
          <w:rFonts w:ascii="Times New Roman" w:eastAsia="Times New Roman" w:hAnsi="Times New Roman" w:cs="Times New Roman"/>
          <w:color w:val="000000"/>
          <w:sz w:val="20"/>
          <w:szCs w:val="20"/>
        </w:rPr>
        <w:t xml:space="preserve"> </w:t>
      </w:r>
    </w:p>
  </w:footnote>
  <w:footnote w:id="81">
    <w:p w:rsidR="003E5CA8" w:rsidRDefault="003E5CA8">
      <w:pPr>
        <w:pBdr>
          <w:top w:val="nil"/>
          <w:left w:val="nil"/>
          <w:bottom w:val="nil"/>
          <w:right w:val="nil"/>
          <w:between w:val="nil"/>
        </w:pBdr>
        <w:jc w:val="both"/>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Od 2015. do 2021. godine </w:t>
      </w:r>
      <w:r w:rsidRPr="009A3901">
        <w:rPr>
          <w:rFonts w:ascii="Times New Roman" w:eastAsia="Times New Roman" w:hAnsi="Times New Roman" w:cs="Times New Roman"/>
          <w:sz w:val="20"/>
          <w:szCs w:val="20"/>
        </w:rPr>
        <w:t xml:space="preserve">edukaciju “Antidiskriminacija, ravnopravnost spolova i primjena Konvencije UN-a o pravima osoba s invaliditetom u ESI fondovima” koja uključuju modul o ravnopravnosti spolova u </w:t>
      </w:r>
      <w:r>
        <w:rPr>
          <w:rFonts w:ascii="Times New Roman" w:eastAsia="Times New Roman" w:hAnsi="Times New Roman" w:cs="Times New Roman"/>
          <w:color w:val="000000"/>
          <w:sz w:val="20"/>
          <w:szCs w:val="20"/>
        </w:rPr>
        <w:t xml:space="preserve">trajanju od 1,5 sat prošlo je 1.873 službenika koji sudjeluju u upravljanju ESI fondovima, a URS je 2022. godine, održao tri seminara o ravnopravnosti spolova za državne službenike/ce iz različitih tijela državne uprave: </w:t>
      </w:r>
      <w:hyperlink r:id="rId62" w:history="1">
        <w:r w:rsidRPr="004C0873">
          <w:rPr>
            <w:rStyle w:val="Hyperlink"/>
            <w:rFonts w:ascii="Times New Roman" w:eastAsia="Times New Roman" w:hAnsi="Times New Roman" w:cs="Times New Roman"/>
            <w:sz w:val="20"/>
            <w:szCs w:val="20"/>
          </w:rPr>
          <w:t>https://dsju.hr/home</w:t>
        </w:r>
      </w:hyperlink>
      <w:r>
        <w:rPr>
          <w:rFonts w:ascii="Times New Roman" w:eastAsia="Times New Roman" w:hAnsi="Times New Roman" w:cs="Times New Roman"/>
          <w:color w:val="000000"/>
          <w:sz w:val="20"/>
          <w:szCs w:val="20"/>
        </w:rPr>
        <w:t xml:space="preserve">) </w:t>
      </w:r>
    </w:p>
  </w:footnote>
  <w:footnote w:id="82">
    <w:p w:rsidR="003E5CA8" w:rsidRDefault="003E5CA8">
      <w:pPr>
        <w:shd w:val="clear" w:color="auto" w:fill="FFFFFF"/>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imes New Roman" w:hAnsi="Times New Roman" w:cs="Times New Roman"/>
          <w:sz w:val="20"/>
          <w:szCs w:val="20"/>
        </w:rPr>
        <w:t>Međunarodni ugovori UN prema kojima postoji obveza izvještavanja ugovornim tijelima: Međunarodna konvencija o uklanjanju svih oblika rasne diskriminacije; Međunarodni pakt o građanskim i političkim pravima; Međunarodni pakt o gospodarskim, socijalnim i kulturnim pravima;  Konvencija o uklanjanju svih oblika diskriminacije žena i Fakultativni protokol uz Konvenciju o uklanjanju svih oblika diskriminacije žena; Konvencija protiv torture i drugih okrutnih, nečovječnih ili ponižavajućih postupaka ili kažnjavanja; Konvencija o pravima djeteta.</w:t>
      </w:r>
    </w:p>
  </w:footnote>
  <w:footnote w:id="83">
    <w:p w:rsidR="003E5CA8" w:rsidRPr="00C6330A" w:rsidRDefault="003E5CA8" w:rsidP="00C6330A">
      <w:pPr>
        <w:jc w:val="both"/>
        <w:rPr>
          <w:rFonts w:ascii="Times New Roman" w:eastAsia="Times New Roman" w:hAnsi="Times New Roman" w:cs="Times New Roman"/>
          <w:sz w:val="20"/>
          <w:szCs w:val="20"/>
        </w:rPr>
      </w:pPr>
      <w:r>
        <w:rPr>
          <w:rStyle w:val="FootnoteReference"/>
        </w:rPr>
        <w:footnoteRef/>
      </w:r>
      <w:r>
        <w:rPr>
          <w:rFonts w:ascii="Times New Roman" w:hAnsi="Times New Roman" w:cs="Times New Roman"/>
          <w:sz w:val="20"/>
          <w:szCs w:val="20"/>
        </w:rPr>
        <w:t xml:space="preserve"> C</w:t>
      </w:r>
      <w:r w:rsidRPr="00C6330A">
        <w:rPr>
          <w:rFonts w:ascii="Times New Roman" w:hAnsi="Times New Roman" w:cs="Times New Roman"/>
          <w:sz w:val="20"/>
          <w:szCs w:val="20"/>
        </w:rPr>
        <w:t xml:space="preserve">ilj 5: </w:t>
      </w:r>
      <w:r>
        <w:rPr>
          <w:rFonts w:ascii="Times New Roman" w:hAnsi="Times New Roman" w:cs="Times New Roman"/>
          <w:sz w:val="20"/>
          <w:szCs w:val="20"/>
        </w:rPr>
        <w:t>„</w:t>
      </w:r>
      <w:r w:rsidRPr="00C6330A">
        <w:rPr>
          <w:rFonts w:ascii="Times New Roman" w:eastAsia="Times New Roman" w:hAnsi="Times New Roman" w:cs="Times New Roman"/>
          <w:sz w:val="20"/>
          <w:szCs w:val="20"/>
        </w:rPr>
        <w:t xml:space="preserve">5.1. Okončati sve oblike diskriminacije protiv žena i djevojčica svugdje; 5.2. Ukloniti sve oblike nasilja nad ženama i djevojčicama u javnim i privatnim sferama, uključujući trgovinu ljudima, te seksualno i druge oblike iskorištavanja; 5.3.Ukloniti sve štetne prakse, kao što su dječji, rani i nasilni brakovi, te genitalno sakaćenje žena;  5.4.Prepoznati i vrednovati neplaćenu brigu i rad u domaćinstvu putem pružanja javnih usluga, infrastrukturnih i politika koje se odnose na socijalnu zaštitu, kao i promicati zajedničku odgovornost u okviru domaćinstva i obitelji na nacionalno odgovarajući način; 5.5. Osigurati puno i djelotvorno sudjelovanje žena i jednake mogućnosti za rukovođenje na svim razinama donošenja odluka u političkom, gospodarskom i javnom životu; 5.6. Osigurati univerzalni pristup spolnom i reproduktivnom zdravlju i reproduktivnim pravima kao što je dogovoreno u skladu sa </w:t>
      </w:r>
      <w:r w:rsidRPr="00530C87">
        <w:rPr>
          <w:rFonts w:ascii="Times New Roman" w:hAnsi="Times New Roman"/>
          <w:i/>
          <w:sz w:val="20"/>
        </w:rPr>
        <w:t>Programom akcije Međunarodne konferencije o stanovništvu i razvoju i Pekinškom platformom za akciju</w:t>
      </w:r>
      <w:r w:rsidRPr="00C6330A">
        <w:rPr>
          <w:rFonts w:ascii="Times New Roman" w:eastAsia="Times New Roman" w:hAnsi="Times New Roman" w:cs="Times New Roman"/>
          <w:sz w:val="20"/>
          <w:szCs w:val="20"/>
        </w:rPr>
        <w:t>, te proizlazećim dokumentima sa njihovih analitičkih konferencija; 5.a. Sprovesti reforme radi davanja ženama jednakih prava na ekonomske resurse, kao i pristupa vlasništvu i kontroli nad zemljištem i ostalim oblicima vlasništva, financijskim uslugama, nasljeđu i prirodnim resursima, u skladu sa nacionalnim zakonima;  5.b. Povećati upotrebu tehnologije koja osigurava ostvarivanje boljih uvjeta, posebno informacijske i komunikacijske tehnologije, radi promicanja osnaživanja žena; 5.c.Usvojiti i osnažiti osnovane politike i provediva zakonska rješenja za promicanje rodne jednakosti i osnaživanja žena i djevojčica na svim razinama.</w:t>
      </w:r>
      <w:r>
        <w:rPr>
          <w:rFonts w:ascii="Times New Roman" w:eastAsia="Times New Roman" w:hAnsi="Times New Roman" w:cs="Times New Roman"/>
          <w:sz w:val="20"/>
          <w:szCs w:val="20"/>
        </w:rPr>
        <w:t>“</w:t>
      </w:r>
      <w:r w:rsidRPr="00C6330A">
        <w:rPr>
          <w:rFonts w:ascii="Times New Roman" w:hAnsi="Times New Roman" w:cs="Times New Roman"/>
          <w:sz w:val="20"/>
          <w:szCs w:val="20"/>
        </w:rPr>
        <w:t xml:space="preserve"> </w:t>
      </w:r>
      <w:r>
        <w:rPr>
          <w:rFonts w:ascii="Times New Roman" w:hAnsi="Times New Roman" w:cs="Times New Roman"/>
          <w:sz w:val="20"/>
          <w:szCs w:val="20"/>
        </w:rPr>
        <w:t>(</w:t>
      </w:r>
      <w:r w:rsidRPr="00C6330A">
        <w:rPr>
          <w:rFonts w:ascii="Times New Roman" w:hAnsi="Times New Roman" w:cs="Times New Roman"/>
          <w:sz w:val="20"/>
          <w:szCs w:val="20"/>
        </w:rPr>
        <w:t>Dobrovoljni nacionalni pregled o provedbi ciljeva održivog razvoja Republike Hrvatske</w:t>
      </w:r>
      <w:r>
        <w:rPr>
          <w:rFonts w:ascii="Times New Roman" w:hAnsi="Times New Roman" w:cs="Times New Roman"/>
          <w:sz w:val="20"/>
          <w:szCs w:val="20"/>
        </w:rPr>
        <w:t xml:space="preserve">: </w:t>
      </w:r>
      <w:hyperlink r:id="rId63" w:history="1">
        <w:r w:rsidRPr="004C0873">
          <w:rPr>
            <w:rStyle w:val="Hyperlink"/>
            <w:rFonts w:ascii="Times New Roman" w:hAnsi="Times New Roman" w:cs="Times New Roman"/>
            <w:sz w:val="20"/>
            <w:szCs w:val="20"/>
          </w:rPr>
          <w:t>https://www.hgk.hr/documents/dobrovoljni-nacionalni-pregled-ciljevi-odrzivog-razvoja-hrvatska5d2daef212fdc.pdf</w:t>
        </w:r>
      </w:hyperlink>
      <w:r>
        <w:rPr>
          <w:rFonts w:ascii="Times New Roman" w:hAnsi="Times New Roman" w:cs="Times New Roman"/>
          <w:sz w:val="20"/>
          <w:szCs w:val="20"/>
        </w:rPr>
        <w:t>)</w:t>
      </w:r>
    </w:p>
  </w:footnote>
  <w:footnote w:id="84">
    <w:p w:rsidR="003E5CA8" w:rsidRDefault="003E5CA8">
      <w:pPr>
        <w:pBdr>
          <w:top w:val="nil"/>
          <w:left w:val="nil"/>
          <w:bottom w:val="nil"/>
          <w:right w:val="nil"/>
          <w:between w:val="nil"/>
        </w:pBdr>
        <w:rPr>
          <w:rFonts w:ascii="Times New Roman" w:eastAsia="Times New Roman" w:hAnsi="Times New Roman" w:cs="Times New Roman"/>
          <w:color w:val="000000"/>
          <w:sz w:val="20"/>
          <w:szCs w:val="20"/>
        </w:rPr>
      </w:pPr>
      <w:r w:rsidRPr="00C6330A">
        <w:rPr>
          <w:rStyle w:val="FootnoteReference"/>
          <w:rFonts w:ascii="Times New Roman" w:hAnsi="Times New Roman" w:cs="Times New Roman"/>
        </w:rPr>
        <w:footnoteRef/>
      </w:r>
      <w:r w:rsidRPr="00C6330A">
        <w:rPr>
          <w:rFonts w:ascii="Times New Roman" w:eastAsia="Times New Roman" w:hAnsi="Times New Roman" w:cs="Times New Roman"/>
          <w:color w:val="000000"/>
          <w:sz w:val="24"/>
          <w:szCs w:val="24"/>
        </w:rPr>
        <w:t xml:space="preserve"> </w:t>
      </w:r>
      <w:r w:rsidRPr="00C6330A">
        <w:rPr>
          <w:rFonts w:ascii="Times New Roman" w:eastAsia="Times New Roman" w:hAnsi="Times New Roman" w:cs="Times New Roman"/>
          <w:color w:val="000000"/>
          <w:sz w:val="20"/>
          <w:szCs w:val="20"/>
          <w:highlight w:val="white"/>
        </w:rPr>
        <w:t xml:space="preserve">Rezolucija </w:t>
      </w:r>
      <w:r w:rsidRPr="00530C87">
        <w:rPr>
          <w:rFonts w:ascii="Times New Roman" w:hAnsi="Times New Roman"/>
          <w:i/>
          <w:color w:val="000000"/>
          <w:sz w:val="20"/>
          <w:highlight w:val="white"/>
        </w:rPr>
        <w:t>Europskog parlamenta od 23. listopada 2020. o rodnoj ravnopravnosti u vanjskoj i sigurnosnoj politici EU (</w:t>
      </w:r>
      <w:hyperlink r:id="rId64">
        <w:r w:rsidRPr="00530C87">
          <w:rPr>
            <w:rFonts w:ascii="Times New Roman" w:hAnsi="Times New Roman"/>
            <w:i/>
            <w:color w:val="000000"/>
            <w:sz w:val="20"/>
            <w:highlight w:val="white"/>
          </w:rPr>
          <w:t>2019/2167</w:t>
        </w:r>
      </w:hyperlink>
      <w:r w:rsidRPr="00530C87">
        <w:rPr>
          <w:rFonts w:ascii="Times New Roman" w:hAnsi="Times New Roman"/>
          <w:i/>
          <w:color w:val="000000"/>
          <w:sz w:val="20"/>
          <w:highlight w:val="white"/>
        </w:rPr>
        <w:t>)</w:t>
      </w:r>
      <w:r w:rsidRPr="00530C87">
        <w:rPr>
          <w:rFonts w:ascii="Times New Roman" w:hAnsi="Times New Roman"/>
          <w:i/>
          <w:color w:val="000000"/>
          <w:sz w:val="20"/>
        </w:rPr>
        <w:t xml:space="preserve"> GAPIII</w:t>
      </w:r>
      <w:r w:rsidRPr="00C6330A">
        <w:rPr>
          <w:rFonts w:ascii="Times New Roman" w:eastAsia="Times New Roman" w:hAnsi="Times New Roman" w:cs="Times New Roman"/>
          <w:color w:val="000000"/>
          <w:sz w:val="20"/>
          <w:szCs w:val="20"/>
        </w:rPr>
        <w:t xml:space="preserve"> posebno naglašava ekonomska i socijalna prava žena</w:t>
      </w:r>
      <w:r>
        <w:rPr>
          <w:rFonts w:ascii="Times New Roman" w:eastAsia="Times New Roman" w:hAnsi="Times New Roman" w:cs="Times New Roman"/>
          <w:color w:val="000000"/>
          <w:sz w:val="20"/>
          <w:szCs w:val="20"/>
        </w:rPr>
        <w:t xml:space="preserve">: </w:t>
      </w:r>
      <w:hyperlink r:id="rId65" w:history="1">
        <w:r w:rsidRPr="004C0873">
          <w:rPr>
            <w:rStyle w:val="Hyperlink"/>
            <w:rFonts w:ascii="Times New Roman" w:eastAsia="Times New Roman" w:hAnsi="Times New Roman" w:cs="Times New Roman"/>
            <w:sz w:val="20"/>
            <w:szCs w:val="20"/>
          </w:rPr>
          <w:t>https://www.europarl.europa.eu/doceo/document/TA-9-2020-10-23_HR.html</w:t>
        </w:r>
      </w:hyperlink>
      <w:r>
        <w:rPr>
          <w:rFonts w:ascii="Times New Roman" w:eastAsia="Times New Roman" w:hAnsi="Times New Roman" w:cs="Times New Roman"/>
          <w:color w:val="000000"/>
          <w:sz w:val="20"/>
          <w:szCs w:val="20"/>
        </w:rPr>
        <w:t xml:space="preserve"> </w:t>
      </w:r>
    </w:p>
  </w:footnote>
  <w:footnote w:id="85">
    <w:p w:rsidR="003E5CA8" w:rsidRDefault="003E5CA8">
      <w:pPr>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Među tri sektorska prioriteta koji se odnose na dostojanstvo svake osobe, mir i sigurnost, uz razvoj demokratskih institucija te odgovoran gospodarski razvoj, nalazi se čitav niz mogućnosti za unaprjeđenje položaja žena i politike jednakih mogućnosti u zemljama kojima je Republika Hrvatska spremna pružiti svoju razvojnu i humanitarnu pomoć. (</w:t>
      </w:r>
      <w:r w:rsidRPr="00C6330A">
        <w:rPr>
          <w:rFonts w:ascii="Times New Roman" w:eastAsia="Times New Roman" w:hAnsi="Times New Roman" w:cs="Times New Roman"/>
          <w:color w:val="000000"/>
          <w:sz w:val="20"/>
          <w:szCs w:val="20"/>
        </w:rPr>
        <w:t>Nacionalnu strategiju razvojne suradnje za razdoblje 2017.-2021. godine</w:t>
      </w:r>
      <w:r>
        <w:rPr>
          <w:rFonts w:ascii="Times New Roman" w:eastAsia="Times New Roman" w:hAnsi="Times New Roman" w:cs="Times New Roman"/>
          <w:color w:val="000000"/>
          <w:sz w:val="20"/>
          <w:szCs w:val="20"/>
        </w:rPr>
        <w:t xml:space="preserve">: </w:t>
      </w:r>
      <w:hyperlink r:id="rId66" w:history="1">
        <w:r w:rsidRPr="004C0873">
          <w:rPr>
            <w:rStyle w:val="Hyperlink"/>
            <w:rFonts w:ascii="Times New Roman" w:eastAsia="Times New Roman" w:hAnsi="Times New Roman" w:cs="Times New Roman"/>
            <w:sz w:val="20"/>
            <w:szCs w:val="20"/>
          </w:rPr>
          <w:t>https://narodne-novine.nn.hr/clanci/sluzbeni/2017_11_107_2460.html</w:t>
        </w:r>
      </w:hyperlink>
      <w:r>
        <w:rPr>
          <w:rFonts w:ascii="Times New Roman" w:eastAsia="Times New Roman" w:hAnsi="Times New Roman" w:cs="Times New Roman"/>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CA8" w:rsidRDefault="003E5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42E"/>
    <w:multiLevelType w:val="multilevel"/>
    <w:tmpl w:val="039E4210"/>
    <w:lvl w:ilvl="0">
      <w:start w:val="1"/>
      <w:numFmt w:val="decimal"/>
      <w:lvlText w:val="%1."/>
      <w:lvlJc w:val="left"/>
      <w:pPr>
        <w:ind w:left="720" w:hanging="360"/>
      </w:pPr>
      <w:rPr>
        <w:rFonts w:ascii="Times New Roman" w:eastAsia="Times New Roman" w:hAnsi="Times New Roman" w:cs="Times New Roman"/>
        <w:b/>
      </w:rPr>
    </w:lvl>
    <w:lvl w:ilvl="1">
      <w:start w:val="1"/>
      <w:numFmt w:val="decimal"/>
      <w:lvlText w:val="%1.%2."/>
      <w:lvlJc w:val="left"/>
      <w:pPr>
        <w:ind w:left="540" w:hanging="45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969413F"/>
    <w:multiLevelType w:val="multilevel"/>
    <w:tmpl w:val="8E887E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342AE1"/>
    <w:multiLevelType w:val="multilevel"/>
    <w:tmpl w:val="6514507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6F164F"/>
    <w:multiLevelType w:val="multilevel"/>
    <w:tmpl w:val="707A925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86582E"/>
    <w:multiLevelType w:val="multilevel"/>
    <w:tmpl w:val="F7700D5A"/>
    <w:lvl w:ilvl="0">
      <w:start w:val="2"/>
      <w:numFmt w:val="decimal"/>
      <w:lvlText w:val="%1."/>
      <w:lvlJc w:val="left"/>
      <w:pPr>
        <w:ind w:left="360" w:hanging="360"/>
      </w:pPr>
      <w:rPr>
        <w:rFonts w:ascii="Times New Roman" w:eastAsiaTheme="minorHAnsi" w:hAnsi="Times New Roman" w:cstheme="minorBidi" w:hint="default"/>
      </w:rPr>
    </w:lvl>
    <w:lvl w:ilvl="1">
      <w:start w:val="1"/>
      <w:numFmt w:val="decimal"/>
      <w:isLgl/>
      <w:lvlText w:val="%1.%2."/>
      <w:lvlJc w:val="left"/>
      <w:pPr>
        <w:ind w:left="283"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78F78FC"/>
    <w:multiLevelType w:val="multilevel"/>
    <w:tmpl w:val="69DCA0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86558F"/>
    <w:multiLevelType w:val="multilevel"/>
    <w:tmpl w:val="1116E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B13B95"/>
    <w:multiLevelType w:val="multilevel"/>
    <w:tmpl w:val="17D002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926070"/>
    <w:multiLevelType w:val="multilevel"/>
    <w:tmpl w:val="8D42C306"/>
    <w:lvl w:ilvl="0">
      <w:start w:val="5"/>
      <w:numFmt w:val="decimal"/>
      <w:lvlText w:val="%1."/>
      <w:lvlJc w:val="left"/>
      <w:pPr>
        <w:ind w:left="360" w:hanging="360"/>
      </w:pPr>
      <w:rPr>
        <w:rFonts w:ascii="Times New Roman" w:eastAsiaTheme="minorHAnsi" w:hAnsi="Times New Roman" w:cstheme="minorBidi" w:hint="default"/>
      </w:rPr>
    </w:lvl>
    <w:lvl w:ilvl="1">
      <w:start w:val="1"/>
      <w:numFmt w:val="decimal"/>
      <w:isLgl/>
      <w:lvlText w:val="%1.%2."/>
      <w:lvlJc w:val="left"/>
      <w:pPr>
        <w:ind w:left="283"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7731EDF"/>
    <w:multiLevelType w:val="multilevel"/>
    <w:tmpl w:val="26563A10"/>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60"/>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0" w15:restartNumberingAfterBreak="0">
    <w:nsid w:val="28D23877"/>
    <w:multiLevelType w:val="hybridMultilevel"/>
    <w:tmpl w:val="A27030CA"/>
    <w:lvl w:ilvl="0" w:tplc="041A0001">
      <w:start w:val="1"/>
      <w:numFmt w:val="bullet"/>
      <w:lvlText w:val=""/>
      <w:lvlJc w:val="left"/>
      <w:pPr>
        <w:ind w:left="360" w:hanging="360"/>
      </w:pPr>
      <w:rPr>
        <w:rFonts w:ascii="Symbol" w:hAnsi="Symbol"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9A61133"/>
    <w:multiLevelType w:val="multilevel"/>
    <w:tmpl w:val="2DCA0D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6C7598"/>
    <w:multiLevelType w:val="hybridMultilevel"/>
    <w:tmpl w:val="B192A962"/>
    <w:lvl w:ilvl="0" w:tplc="AB7052BE">
      <w:start w:val="1"/>
      <w:numFmt w:val="decimal"/>
      <w:lvlText w:val="%1."/>
      <w:lvlJc w:val="left"/>
      <w:pPr>
        <w:ind w:left="0" w:hanging="360"/>
      </w:pPr>
      <w:rPr>
        <w:rFonts w:hint="default"/>
        <w:b/>
        <w:sz w:val="28"/>
        <w:szCs w:val="28"/>
      </w:rPr>
    </w:lvl>
    <w:lvl w:ilvl="1" w:tplc="041A0019">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13" w15:restartNumberingAfterBreak="0">
    <w:nsid w:val="424B0182"/>
    <w:multiLevelType w:val="multilevel"/>
    <w:tmpl w:val="311A3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DE7B75"/>
    <w:multiLevelType w:val="multilevel"/>
    <w:tmpl w:val="09A2EC2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CE6704"/>
    <w:multiLevelType w:val="multilevel"/>
    <w:tmpl w:val="C7DE4BD4"/>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4821DD"/>
    <w:multiLevelType w:val="multilevel"/>
    <w:tmpl w:val="AD80A2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240974"/>
    <w:multiLevelType w:val="hybridMultilevel"/>
    <w:tmpl w:val="504CD6C0"/>
    <w:lvl w:ilvl="0" w:tplc="0C42B3D4">
      <w:start w:val="4"/>
      <w:numFmt w:val="bullet"/>
      <w:lvlText w:val="-"/>
      <w:lvlJc w:val="left"/>
      <w:pPr>
        <w:ind w:left="720" w:hanging="360"/>
      </w:pPr>
      <w:rPr>
        <w:rFonts w:ascii="Times New Roman" w:eastAsia="Calibri" w:hAnsi="Times New Roman" w:cs="Times New Roman" w:hint="default"/>
        <w:color w:val="2021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7F80FC3"/>
    <w:multiLevelType w:val="multilevel"/>
    <w:tmpl w:val="DF58D418"/>
    <w:lvl w:ilvl="0">
      <w:start w:val="1"/>
      <w:numFmt w:val="bullet"/>
      <w:pStyle w:val="Naslov15"/>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A017B5"/>
    <w:multiLevelType w:val="multilevel"/>
    <w:tmpl w:val="4B545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F9E74F1"/>
    <w:multiLevelType w:val="multilevel"/>
    <w:tmpl w:val="35DA550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C00FA6"/>
    <w:multiLevelType w:val="multilevel"/>
    <w:tmpl w:val="2054A86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5056C5"/>
    <w:multiLevelType w:val="hybridMultilevel"/>
    <w:tmpl w:val="B8DA26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99B77BB"/>
    <w:multiLevelType w:val="multilevel"/>
    <w:tmpl w:val="35288B32"/>
    <w:lvl w:ilvl="0">
      <w:start w:val="3"/>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7"/>
  </w:num>
  <w:num w:numId="3">
    <w:abstractNumId w:val="23"/>
  </w:num>
  <w:num w:numId="4">
    <w:abstractNumId w:val="16"/>
  </w:num>
  <w:num w:numId="5">
    <w:abstractNumId w:val="19"/>
  </w:num>
  <w:num w:numId="6">
    <w:abstractNumId w:val="9"/>
  </w:num>
  <w:num w:numId="7">
    <w:abstractNumId w:val="21"/>
  </w:num>
  <w:num w:numId="8">
    <w:abstractNumId w:val="6"/>
  </w:num>
  <w:num w:numId="9">
    <w:abstractNumId w:val="0"/>
  </w:num>
  <w:num w:numId="10">
    <w:abstractNumId w:val="20"/>
  </w:num>
  <w:num w:numId="11">
    <w:abstractNumId w:val="2"/>
  </w:num>
  <w:num w:numId="12">
    <w:abstractNumId w:val="5"/>
  </w:num>
  <w:num w:numId="13">
    <w:abstractNumId w:val="15"/>
  </w:num>
  <w:num w:numId="14">
    <w:abstractNumId w:val="14"/>
  </w:num>
  <w:num w:numId="15">
    <w:abstractNumId w:val="18"/>
  </w:num>
  <w:num w:numId="16">
    <w:abstractNumId w:val="3"/>
  </w:num>
  <w:num w:numId="17">
    <w:abstractNumId w:val="11"/>
  </w:num>
  <w:num w:numId="18">
    <w:abstractNumId w:val="13"/>
  </w:num>
  <w:num w:numId="19">
    <w:abstractNumId w:val="10"/>
  </w:num>
  <w:num w:numId="20">
    <w:abstractNumId w:val="12"/>
  </w:num>
  <w:num w:numId="21">
    <w:abstractNumId w:val="22"/>
  </w:num>
  <w:num w:numId="22">
    <w:abstractNumId w:val="4"/>
  </w:num>
  <w:num w:numId="23">
    <w:abstractNumId w:val="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DC2"/>
    <w:rsid w:val="00004BA9"/>
    <w:rsid w:val="00006387"/>
    <w:rsid w:val="00010649"/>
    <w:rsid w:val="00016656"/>
    <w:rsid w:val="00016E06"/>
    <w:rsid w:val="00016FEA"/>
    <w:rsid w:val="00023200"/>
    <w:rsid w:val="000252DE"/>
    <w:rsid w:val="00027A7F"/>
    <w:rsid w:val="00030152"/>
    <w:rsid w:val="00041954"/>
    <w:rsid w:val="00041D96"/>
    <w:rsid w:val="000465D3"/>
    <w:rsid w:val="00050245"/>
    <w:rsid w:val="00050434"/>
    <w:rsid w:val="000513B3"/>
    <w:rsid w:val="000705D2"/>
    <w:rsid w:val="000727AD"/>
    <w:rsid w:val="000802D0"/>
    <w:rsid w:val="000850EC"/>
    <w:rsid w:val="00087115"/>
    <w:rsid w:val="00093A0F"/>
    <w:rsid w:val="000950B0"/>
    <w:rsid w:val="000972D1"/>
    <w:rsid w:val="00097AE9"/>
    <w:rsid w:val="000A1D67"/>
    <w:rsid w:val="000A2C47"/>
    <w:rsid w:val="000A637F"/>
    <w:rsid w:val="000A661D"/>
    <w:rsid w:val="000B0B77"/>
    <w:rsid w:val="000B1A2F"/>
    <w:rsid w:val="000B4DC3"/>
    <w:rsid w:val="000B6532"/>
    <w:rsid w:val="000B65DF"/>
    <w:rsid w:val="000C078B"/>
    <w:rsid w:val="000C1F26"/>
    <w:rsid w:val="000C1F42"/>
    <w:rsid w:val="000C38FB"/>
    <w:rsid w:val="000C4D1F"/>
    <w:rsid w:val="000C6190"/>
    <w:rsid w:val="000C7E46"/>
    <w:rsid w:val="000D61EF"/>
    <w:rsid w:val="000D7D93"/>
    <w:rsid w:val="000E15B7"/>
    <w:rsid w:val="000E1B69"/>
    <w:rsid w:val="000E3095"/>
    <w:rsid w:val="000E4AA6"/>
    <w:rsid w:val="0010253E"/>
    <w:rsid w:val="00102DE7"/>
    <w:rsid w:val="00104BAF"/>
    <w:rsid w:val="00110FF0"/>
    <w:rsid w:val="0011501E"/>
    <w:rsid w:val="0011656D"/>
    <w:rsid w:val="00120579"/>
    <w:rsid w:val="0012385E"/>
    <w:rsid w:val="00124F13"/>
    <w:rsid w:val="00125897"/>
    <w:rsid w:val="001268F3"/>
    <w:rsid w:val="00133D80"/>
    <w:rsid w:val="00140422"/>
    <w:rsid w:val="00140D10"/>
    <w:rsid w:val="00145A4A"/>
    <w:rsid w:val="00147602"/>
    <w:rsid w:val="001534B0"/>
    <w:rsid w:val="001541A2"/>
    <w:rsid w:val="00160823"/>
    <w:rsid w:val="0016362C"/>
    <w:rsid w:val="00163C52"/>
    <w:rsid w:val="00166682"/>
    <w:rsid w:val="00171D80"/>
    <w:rsid w:val="00174B76"/>
    <w:rsid w:val="00185EA1"/>
    <w:rsid w:val="001877E6"/>
    <w:rsid w:val="001903B9"/>
    <w:rsid w:val="001903E0"/>
    <w:rsid w:val="001936AE"/>
    <w:rsid w:val="00194E23"/>
    <w:rsid w:val="00195127"/>
    <w:rsid w:val="001960C7"/>
    <w:rsid w:val="00197FD5"/>
    <w:rsid w:val="001A24F1"/>
    <w:rsid w:val="001A52C8"/>
    <w:rsid w:val="001A787B"/>
    <w:rsid w:val="001B05CC"/>
    <w:rsid w:val="001B1DEC"/>
    <w:rsid w:val="001C0C0E"/>
    <w:rsid w:val="001C34E7"/>
    <w:rsid w:val="001C39A1"/>
    <w:rsid w:val="001C3CAB"/>
    <w:rsid w:val="001C7125"/>
    <w:rsid w:val="001D29CD"/>
    <w:rsid w:val="001D43E0"/>
    <w:rsid w:val="001E138F"/>
    <w:rsid w:val="001E1BA7"/>
    <w:rsid w:val="001E1CA8"/>
    <w:rsid w:val="001E23BC"/>
    <w:rsid w:val="001E32C9"/>
    <w:rsid w:val="001E4D61"/>
    <w:rsid w:val="001E5639"/>
    <w:rsid w:val="001E5FBF"/>
    <w:rsid w:val="001F1A42"/>
    <w:rsid w:val="001F2A3A"/>
    <w:rsid w:val="001F2D9B"/>
    <w:rsid w:val="001F3D30"/>
    <w:rsid w:val="001F4F46"/>
    <w:rsid w:val="001F5949"/>
    <w:rsid w:val="001F7C38"/>
    <w:rsid w:val="00202FF1"/>
    <w:rsid w:val="002042FD"/>
    <w:rsid w:val="002057D8"/>
    <w:rsid w:val="00206D94"/>
    <w:rsid w:val="00212976"/>
    <w:rsid w:val="00212D65"/>
    <w:rsid w:val="00213E78"/>
    <w:rsid w:val="002140BD"/>
    <w:rsid w:val="00221EA1"/>
    <w:rsid w:val="002222D0"/>
    <w:rsid w:val="00227AAD"/>
    <w:rsid w:val="0023168F"/>
    <w:rsid w:val="0023202F"/>
    <w:rsid w:val="00234C8F"/>
    <w:rsid w:val="00240B24"/>
    <w:rsid w:val="00242AFE"/>
    <w:rsid w:val="002431AB"/>
    <w:rsid w:val="00246597"/>
    <w:rsid w:val="0025161D"/>
    <w:rsid w:val="0025576D"/>
    <w:rsid w:val="0025623E"/>
    <w:rsid w:val="0026143C"/>
    <w:rsid w:val="002627BE"/>
    <w:rsid w:val="00263E36"/>
    <w:rsid w:val="002655FD"/>
    <w:rsid w:val="00267573"/>
    <w:rsid w:val="002714F8"/>
    <w:rsid w:val="00277485"/>
    <w:rsid w:val="002917DE"/>
    <w:rsid w:val="00292825"/>
    <w:rsid w:val="00295499"/>
    <w:rsid w:val="002A0DC3"/>
    <w:rsid w:val="002A0F6F"/>
    <w:rsid w:val="002A4B29"/>
    <w:rsid w:val="002B4469"/>
    <w:rsid w:val="002B5E7B"/>
    <w:rsid w:val="002C032D"/>
    <w:rsid w:val="002C2011"/>
    <w:rsid w:val="002C2700"/>
    <w:rsid w:val="002C373A"/>
    <w:rsid w:val="002D70F8"/>
    <w:rsid w:val="002E107F"/>
    <w:rsid w:val="002E43AB"/>
    <w:rsid w:val="002E5407"/>
    <w:rsid w:val="002E7B9F"/>
    <w:rsid w:val="002F4225"/>
    <w:rsid w:val="002F59CE"/>
    <w:rsid w:val="003006C0"/>
    <w:rsid w:val="0030098E"/>
    <w:rsid w:val="0030291B"/>
    <w:rsid w:val="0030345C"/>
    <w:rsid w:val="00306EAD"/>
    <w:rsid w:val="00311A76"/>
    <w:rsid w:val="003125CB"/>
    <w:rsid w:val="00312C3A"/>
    <w:rsid w:val="00314491"/>
    <w:rsid w:val="00317B06"/>
    <w:rsid w:val="00323A6A"/>
    <w:rsid w:val="00324A6C"/>
    <w:rsid w:val="00330A9D"/>
    <w:rsid w:val="003360CD"/>
    <w:rsid w:val="00336C16"/>
    <w:rsid w:val="00341016"/>
    <w:rsid w:val="00345A79"/>
    <w:rsid w:val="0035224B"/>
    <w:rsid w:val="00353DE2"/>
    <w:rsid w:val="003558D3"/>
    <w:rsid w:val="0035675A"/>
    <w:rsid w:val="00357CAD"/>
    <w:rsid w:val="00362368"/>
    <w:rsid w:val="003628A7"/>
    <w:rsid w:val="0036746D"/>
    <w:rsid w:val="00367756"/>
    <w:rsid w:val="00367860"/>
    <w:rsid w:val="0037039E"/>
    <w:rsid w:val="0037362E"/>
    <w:rsid w:val="0038271A"/>
    <w:rsid w:val="00383A1C"/>
    <w:rsid w:val="003840C4"/>
    <w:rsid w:val="003903BA"/>
    <w:rsid w:val="00391EC7"/>
    <w:rsid w:val="00395895"/>
    <w:rsid w:val="003A6F5E"/>
    <w:rsid w:val="003A7CE7"/>
    <w:rsid w:val="003B04B3"/>
    <w:rsid w:val="003B4D4C"/>
    <w:rsid w:val="003C16AE"/>
    <w:rsid w:val="003C5606"/>
    <w:rsid w:val="003D14E9"/>
    <w:rsid w:val="003D2443"/>
    <w:rsid w:val="003D3F8D"/>
    <w:rsid w:val="003D46BD"/>
    <w:rsid w:val="003E5CA8"/>
    <w:rsid w:val="003E6556"/>
    <w:rsid w:val="003F086C"/>
    <w:rsid w:val="003F0A4B"/>
    <w:rsid w:val="003F1890"/>
    <w:rsid w:val="003F4F65"/>
    <w:rsid w:val="003F64EC"/>
    <w:rsid w:val="0040394C"/>
    <w:rsid w:val="0041260C"/>
    <w:rsid w:val="00414680"/>
    <w:rsid w:val="00416664"/>
    <w:rsid w:val="00420BC3"/>
    <w:rsid w:val="00420C51"/>
    <w:rsid w:val="004233CE"/>
    <w:rsid w:val="0042797F"/>
    <w:rsid w:val="00430999"/>
    <w:rsid w:val="0043376F"/>
    <w:rsid w:val="00433EEE"/>
    <w:rsid w:val="0043420A"/>
    <w:rsid w:val="00437D53"/>
    <w:rsid w:val="0044264A"/>
    <w:rsid w:val="00443E38"/>
    <w:rsid w:val="00446803"/>
    <w:rsid w:val="00446C96"/>
    <w:rsid w:val="0045088C"/>
    <w:rsid w:val="00452454"/>
    <w:rsid w:val="0045306D"/>
    <w:rsid w:val="004532FB"/>
    <w:rsid w:val="00453A27"/>
    <w:rsid w:val="00454106"/>
    <w:rsid w:val="00454B2A"/>
    <w:rsid w:val="00461708"/>
    <w:rsid w:val="00464490"/>
    <w:rsid w:val="00465010"/>
    <w:rsid w:val="004650E7"/>
    <w:rsid w:val="004671BB"/>
    <w:rsid w:val="00470D9A"/>
    <w:rsid w:val="00471E9A"/>
    <w:rsid w:val="00472394"/>
    <w:rsid w:val="00472B85"/>
    <w:rsid w:val="0047703F"/>
    <w:rsid w:val="004774DC"/>
    <w:rsid w:val="00484DA6"/>
    <w:rsid w:val="00485396"/>
    <w:rsid w:val="00485BAD"/>
    <w:rsid w:val="00487957"/>
    <w:rsid w:val="00487D66"/>
    <w:rsid w:val="00490608"/>
    <w:rsid w:val="00492890"/>
    <w:rsid w:val="00492B90"/>
    <w:rsid w:val="00492C49"/>
    <w:rsid w:val="00496F32"/>
    <w:rsid w:val="004A024B"/>
    <w:rsid w:val="004A1ECE"/>
    <w:rsid w:val="004A1F67"/>
    <w:rsid w:val="004A240D"/>
    <w:rsid w:val="004A42C9"/>
    <w:rsid w:val="004A4BD6"/>
    <w:rsid w:val="004A66C0"/>
    <w:rsid w:val="004B3F1A"/>
    <w:rsid w:val="004B4B0C"/>
    <w:rsid w:val="004B6602"/>
    <w:rsid w:val="004B754D"/>
    <w:rsid w:val="004C0612"/>
    <w:rsid w:val="004C56AA"/>
    <w:rsid w:val="004C6479"/>
    <w:rsid w:val="004C72D9"/>
    <w:rsid w:val="004C746B"/>
    <w:rsid w:val="004D33D6"/>
    <w:rsid w:val="004E6F63"/>
    <w:rsid w:val="004E76D5"/>
    <w:rsid w:val="004F0FA0"/>
    <w:rsid w:val="0050219B"/>
    <w:rsid w:val="0050413D"/>
    <w:rsid w:val="005060B6"/>
    <w:rsid w:val="00506397"/>
    <w:rsid w:val="0051235D"/>
    <w:rsid w:val="00520D5C"/>
    <w:rsid w:val="00527085"/>
    <w:rsid w:val="00527F64"/>
    <w:rsid w:val="00530C87"/>
    <w:rsid w:val="005311B0"/>
    <w:rsid w:val="00531B4D"/>
    <w:rsid w:val="00535B23"/>
    <w:rsid w:val="0054012D"/>
    <w:rsid w:val="005425FB"/>
    <w:rsid w:val="00542ED1"/>
    <w:rsid w:val="00543509"/>
    <w:rsid w:val="005474B6"/>
    <w:rsid w:val="00552A37"/>
    <w:rsid w:val="00552CB3"/>
    <w:rsid w:val="005539A5"/>
    <w:rsid w:val="00553E85"/>
    <w:rsid w:val="00554018"/>
    <w:rsid w:val="0056047E"/>
    <w:rsid w:val="0056062B"/>
    <w:rsid w:val="00560DAA"/>
    <w:rsid w:val="00561EA2"/>
    <w:rsid w:val="005639BE"/>
    <w:rsid w:val="00564F17"/>
    <w:rsid w:val="00565C7E"/>
    <w:rsid w:val="00574821"/>
    <w:rsid w:val="00575403"/>
    <w:rsid w:val="0058534F"/>
    <w:rsid w:val="00585CCB"/>
    <w:rsid w:val="0058735E"/>
    <w:rsid w:val="00590892"/>
    <w:rsid w:val="00591F55"/>
    <w:rsid w:val="00593327"/>
    <w:rsid w:val="005933AE"/>
    <w:rsid w:val="005A03E6"/>
    <w:rsid w:val="005A28C2"/>
    <w:rsid w:val="005B26C5"/>
    <w:rsid w:val="005B50EA"/>
    <w:rsid w:val="005C5D37"/>
    <w:rsid w:val="005C6261"/>
    <w:rsid w:val="005D45A8"/>
    <w:rsid w:val="005D5B7A"/>
    <w:rsid w:val="005D60E1"/>
    <w:rsid w:val="005E0291"/>
    <w:rsid w:val="005E0889"/>
    <w:rsid w:val="005E501B"/>
    <w:rsid w:val="005E5FCC"/>
    <w:rsid w:val="005E6254"/>
    <w:rsid w:val="005E64BA"/>
    <w:rsid w:val="005E65BE"/>
    <w:rsid w:val="005F1557"/>
    <w:rsid w:val="005F2F0F"/>
    <w:rsid w:val="005F3AD6"/>
    <w:rsid w:val="005F7F97"/>
    <w:rsid w:val="0060251D"/>
    <w:rsid w:val="00604157"/>
    <w:rsid w:val="0061334F"/>
    <w:rsid w:val="0061623B"/>
    <w:rsid w:val="006164DC"/>
    <w:rsid w:val="00620162"/>
    <w:rsid w:val="0062302F"/>
    <w:rsid w:val="0062436E"/>
    <w:rsid w:val="00624AE7"/>
    <w:rsid w:val="00626E5D"/>
    <w:rsid w:val="00627303"/>
    <w:rsid w:val="00633CAC"/>
    <w:rsid w:val="00633F20"/>
    <w:rsid w:val="006346B8"/>
    <w:rsid w:val="006378F0"/>
    <w:rsid w:val="006379E8"/>
    <w:rsid w:val="00642C6F"/>
    <w:rsid w:val="00647FC3"/>
    <w:rsid w:val="006503C2"/>
    <w:rsid w:val="006528A9"/>
    <w:rsid w:val="00653ACA"/>
    <w:rsid w:val="00656DD0"/>
    <w:rsid w:val="00660129"/>
    <w:rsid w:val="00661292"/>
    <w:rsid w:val="00662269"/>
    <w:rsid w:val="00664438"/>
    <w:rsid w:val="0066595D"/>
    <w:rsid w:val="00680BED"/>
    <w:rsid w:val="00686D66"/>
    <w:rsid w:val="0069377C"/>
    <w:rsid w:val="0069518D"/>
    <w:rsid w:val="00695BC5"/>
    <w:rsid w:val="00697C31"/>
    <w:rsid w:val="006A0C59"/>
    <w:rsid w:val="006A38AC"/>
    <w:rsid w:val="006A5646"/>
    <w:rsid w:val="006A769C"/>
    <w:rsid w:val="006A77A4"/>
    <w:rsid w:val="006A7922"/>
    <w:rsid w:val="006B0106"/>
    <w:rsid w:val="006B0956"/>
    <w:rsid w:val="006C09AA"/>
    <w:rsid w:val="006C3946"/>
    <w:rsid w:val="006C3990"/>
    <w:rsid w:val="006C3D85"/>
    <w:rsid w:val="006C7A66"/>
    <w:rsid w:val="006D2E7F"/>
    <w:rsid w:val="006D6377"/>
    <w:rsid w:val="006D734C"/>
    <w:rsid w:val="006E460A"/>
    <w:rsid w:val="006E58DF"/>
    <w:rsid w:val="006E624F"/>
    <w:rsid w:val="006F10E6"/>
    <w:rsid w:val="006F323B"/>
    <w:rsid w:val="006F3AE7"/>
    <w:rsid w:val="006F4B5B"/>
    <w:rsid w:val="0070076B"/>
    <w:rsid w:val="00703A5B"/>
    <w:rsid w:val="007146EF"/>
    <w:rsid w:val="0071689E"/>
    <w:rsid w:val="007170C7"/>
    <w:rsid w:val="00720256"/>
    <w:rsid w:val="0072155E"/>
    <w:rsid w:val="007227EF"/>
    <w:rsid w:val="00723998"/>
    <w:rsid w:val="007256A7"/>
    <w:rsid w:val="00732DF2"/>
    <w:rsid w:val="00735410"/>
    <w:rsid w:val="00736401"/>
    <w:rsid w:val="00737FDE"/>
    <w:rsid w:val="0074123D"/>
    <w:rsid w:val="00743B3A"/>
    <w:rsid w:val="007476F2"/>
    <w:rsid w:val="00750A60"/>
    <w:rsid w:val="007531C9"/>
    <w:rsid w:val="00753D1F"/>
    <w:rsid w:val="00754F70"/>
    <w:rsid w:val="007602A1"/>
    <w:rsid w:val="007669D3"/>
    <w:rsid w:val="00771DE6"/>
    <w:rsid w:val="007772FA"/>
    <w:rsid w:val="00781562"/>
    <w:rsid w:val="00784644"/>
    <w:rsid w:val="0079149F"/>
    <w:rsid w:val="007A27D5"/>
    <w:rsid w:val="007A3AE8"/>
    <w:rsid w:val="007A655C"/>
    <w:rsid w:val="007A6CD8"/>
    <w:rsid w:val="007B2867"/>
    <w:rsid w:val="007B2F57"/>
    <w:rsid w:val="007B54B3"/>
    <w:rsid w:val="007B5878"/>
    <w:rsid w:val="007C13CD"/>
    <w:rsid w:val="007C6846"/>
    <w:rsid w:val="007D12FD"/>
    <w:rsid w:val="007D4AC4"/>
    <w:rsid w:val="007E2F44"/>
    <w:rsid w:val="007E64AD"/>
    <w:rsid w:val="00800F10"/>
    <w:rsid w:val="00802C84"/>
    <w:rsid w:val="008036BD"/>
    <w:rsid w:val="0080382D"/>
    <w:rsid w:val="00807D35"/>
    <w:rsid w:val="008104AD"/>
    <w:rsid w:val="008128FE"/>
    <w:rsid w:val="00814B53"/>
    <w:rsid w:val="00816C0A"/>
    <w:rsid w:val="00817E2A"/>
    <w:rsid w:val="008200DB"/>
    <w:rsid w:val="008212AA"/>
    <w:rsid w:val="008231A1"/>
    <w:rsid w:val="008267CD"/>
    <w:rsid w:val="0083125D"/>
    <w:rsid w:val="00837617"/>
    <w:rsid w:val="0084047D"/>
    <w:rsid w:val="00841B5E"/>
    <w:rsid w:val="00842046"/>
    <w:rsid w:val="0084252E"/>
    <w:rsid w:val="0084339A"/>
    <w:rsid w:val="008444D9"/>
    <w:rsid w:val="00846F6D"/>
    <w:rsid w:val="00851682"/>
    <w:rsid w:val="00854155"/>
    <w:rsid w:val="0085564D"/>
    <w:rsid w:val="00855BF5"/>
    <w:rsid w:val="00856C55"/>
    <w:rsid w:val="008602F0"/>
    <w:rsid w:val="008637CE"/>
    <w:rsid w:val="00863C6C"/>
    <w:rsid w:val="00863C95"/>
    <w:rsid w:val="00863E06"/>
    <w:rsid w:val="00864267"/>
    <w:rsid w:val="00864AE8"/>
    <w:rsid w:val="00867CF2"/>
    <w:rsid w:val="0087021B"/>
    <w:rsid w:val="00870947"/>
    <w:rsid w:val="0087107C"/>
    <w:rsid w:val="0087297B"/>
    <w:rsid w:val="008749A6"/>
    <w:rsid w:val="00874C0D"/>
    <w:rsid w:val="00877374"/>
    <w:rsid w:val="008805F5"/>
    <w:rsid w:val="008821C6"/>
    <w:rsid w:val="00885488"/>
    <w:rsid w:val="00885C20"/>
    <w:rsid w:val="008864A4"/>
    <w:rsid w:val="00886F9B"/>
    <w:rsid w:val="00891DA3"/>
    <w:rsid w:val="00891F47"/>
    <w:rsid w:val="0089294C"/>
    <w:rsid w:val="008960AE"/>
    <w:rsid w:val="008A1C80"/>
    <w:rsid w:val="008A35AF"/>
    <w:rsid w:val="008A703F"/>
    <w:rsid w:val="008A7265"/>
    <w:rsid w:val="008B0A34"/>
    <w:rsid w:val="008B108F"/>
    <w:rsid w:val="008B60D5"/>
    <w:rsid w:val="008C2399"/>
    <w:rsid w:val="008C506D"/>
    <w:rsid w:val="008C7C04"/>
    <w:rsid w:val="008D03B6"/>
    <w:rsid w:val="008D1B5B"/>
    <w:rsid w:val="008D1D5E"/>
    <w:rsid w:val="008D52A4"/>
    <w:rsid w:val="008D665A"/>
    <w:rsid w:val="008E2108"/>
    <w:rsid w:val="008E4D7B"/>
    <w:rsid w:val="008E7190"/>
    <w:rsid w:val="008E76FF"/>
    <w:rsid w:val="008E782E"/>
    <w:rsid w:val="008F3D86"/>
    <w:rsid w:val="008F73D9"/>
    <w:rsid w:val="008F7AB4"/>
    <w:rsid w:val="008F7BD7"/>
    <w:rsid w:val="00900064"/>
    <w:rsid w:val="00901259"/>
    <w:rsid w:val="00903EF9"/>
    <w:rsid w:val="00903F08"/>
    <w:rsid w:val="00904599"/>
    <w:rsid w:val="0091099E"/>
    <w:rsid w:val="009109E8"/>
    <w:rsid w:val="00914C27"/>
    <w:rsid w:val="00916A35"/>
    <w:rsid w:val="00917896"/>
    <w:rsid w:val="009211D1"/>
    <w:rsid w:val="0092258E"/>
    <w:rsid w:val="00923D40"/>
    <w:rsid w:val="00925060"/>
    <w:rsid w:val="0092659F"/>
    <w:rsid w:val="00926F00"/>
    <w:rsid w:val="00930A43"/>
    <w:rsid w:val="00931825"/>
    <w:rsid w:val="00932712"/>
    <w:rsid w:val="009376CC"/>
    <w:rsid w:val="00937C68"/>
    <w:rsid w:val="009407CD"/>
    <w:rsid w:val="0094276B"/>
    <w:rsid w:val="009503B1"/>
    <w:rsid w:val="009509B3"/>
    <w:rsid w:val="009509D1"/>
    <w:rsid w:val="00951AAC"/>
    <w:rsid w:val="0095582F"/>
    <w:rsid w:val="00955ECF"/>
    <w:rsid w:val="0096113B"/>
    <w:rsid w:val="00966E5F"/>
    <w:rsid w:val="00972635"/>
    <w:rsid w:val="00972C61"/>
    <w:rsid w:val="00983341"/>
    <w:rsid w:val="009867B6"/>
    <w:rsid w:val="00986C56"/>
    <w:rsid w:val="00990314"/>
    <w:rsid w:val="009945E7"/>
    <w:rsid w:val="009A019A"/>
    <w:rsid w:val="009A2AE1"/>
    <w:rsid w:val="009A362B"/>
    <w:rsid w:val="009A3901"/>
    <w:rsid w:val="009A43B8"/>
    <w:rsid w:val="009B07A1"/>
    <w:rsid w:val="009B144A"/>
    <w:rsid w:val="009B1BA0"/>
    <w:rsid w:val="009B6A27"/>
    <w:rsid w:val="009C2917"/>
    <w:rsid w:val="009C2C94"/>
    <w:rsid w:val="009C492C"/>
    <w:rsid w:val="009C4EE0"/>
    <w:rsid w:val="009C4F7B"/>
    <w:rsid w:val="009D562F"/>
    <w:rsid w:val="009D77C8"/>
    <w:rsid w:val="009E184C"/>
    <w:rsid w:val="009E4932"/>
    <w:rsid w:val="009E5935"/>
    <w:rsid w:val="009E6CDB"/>
    <w:rsid w:val="009E7BEA"/>
    <w:rsid w:val="009F163D"/>
    <w:rsid w:val="009F1A82"/>
    <w:rsid w:val="009F7292"/>
    <w:rsid w:val="00A03938"/>
    <w:rsid w:val="00A058D1"/>
    <w:rsid w:val="00A06ABE"/>
    <w:rsid w:val="00A100F6"/>
    <w:rsid w:val="00A10300"/>
    <w:rsid w:val="00A121CF"/>
    <w:rsid w:val="00A12A0A"/>
    <w:rsid w:val="00A167F3"/>
    <w:rsid w:val="00A1711C"/>
    <w:rsid w:val="00A205C0"/>
    <w:rsid w:val="00A21E3E"/>
    <w:rsid w:val="00A23908"/>
    <w:rsid w:val="00A24E70"/>
    <w:rsid w:val="00A305B5"/>
    <w:rsid w:val="00A34E0E"/>
    <w:rsid w:val="00A35DC2"/>
    <w:rsid w:val="00A37A98"/>
    <w:rsid w:val="00A37D88"/>
    <w:rsid w:val="00A4355F"/>
    <w:rsid w:val="00A43CD5"/>
    <w:rsid w:val="00A46E58"/>
    <w:rsid w:val="00A52642"/>
    <w:rsid w:val="00A53C19"/>
    <w:rsid w:val="00A61BD1"/>
    <w:rsid w:val="00A6277B"/>
    <w:rsid w:val="00A64A5F"/>
    <w:rsid w:val="00A72174"/>
    <w:rsid w:val="00A77705"/>
    <w:rsid w:val="00A77762"/>
    <w:rsid w:val="00A80854"/>
    <w:rsid w:val="00A831FB"/>
    <w:rsid w:val="00A9100C"/>
    <w:rsid w:val="00A93C5E"/>
    <w:rsid w:val="00AA683A"/>
    <w:rsid w:val="00AB746D"/>
    <w:rsid w:val="00AC4214"/>
    <w:rsid w:val="00AC5B9D"/>
    <w:rsid w:val="00AC7671"/>
    <w:rsid w:val="00AD0A13"/>
    <w:rsid w:val="00AD295E"/>
    <w:rsid w:val="00AD48EE"/>
    <w:rsid w:val="00AD7682"/>
    <w:rsid w:val="00AE548C"/>
    <w:rsid w:val="00AE55BA"/>
    <w:rsid w:val="00AE69DF"/>
    <w:rsid w:val="00AF3A25"/>
    <w:rsid w:val="00AF426C"/>
    <w:rsid w:val="00AF7029"/>
    <w:rsid w:val="00B0526D"/>
    <w:rsid w:val="00B107AD"/>
    <w:rsid w:val="00B12658"/>
    <w:rsid w:val="00B13343"/>
    <w:rsid w:val="00B174D8"/>
    <w:rsid w:val="00B223A7"/>
    <w:rsid w:val="00B2727A"/>
    <w:rsid w:val="00B319B9"/>
    <w:rsid w:val="00B35BA1"/>
    <w:rsid w:val="00B35D06"/>
    <w:rsid w:val="00B365B1"/>
    <w:rsid w:val="00B36AB6"/>
    <w:rsid w:val="00B37651"/>
    <w:rsid w:val="00B40097"/>
    <w:rsid w:val="00B40BC6"/>
    <w:rsid w:val="00B541FE"/>
    <w:rsid w:val="00B54994"/>
    <w:rsid w:val="00B54C5B"/>
    <w:rsid w:val="00B55995"/>
    <w:rsid w:val="00B5606E"/>
    <w:rsid w:val="00B5608D"/>
    <w:rsid w:val="00B5650C"/>
    <w:rsid w:val="00B56DEF"/>
    <w:rsid w:val="00B624BA"/>
    <w:rsid w:val="00B62A18"/>
    <w:rsid w:val="00B63188"/>
    <w:rsid w:val="00B65A41"/>
    <w:rsid w:val="00B66865"/>
    <w:rsid w:val="00B66D45"/>
    <w:rsid w:val="00B70112"/>
    <w:rsid w:val="00B70CDC"/>
    <w:rsid w:val="00B726D9"/>
    <w:rsid w:val="00B767A4"/>
    <w:rsid w:val="00B823C2"/>
    <w:rsid w:val="00B843C2"/>
    <w:rsid w:val="00B84FD6"/>
    <w:rsid w:val="00B851CB"/>
    <w:rsid w:val="00B86D17"/>
    <w:rsid w:val="00B917AA"/>
    <w:rsid w:val="00B954A1"/>
    <w:rsid w:val="00BA1B9C"/>
    <w:rsid w:val="00BA3904"/>
    <w:rsid w:val="00BA49C2"/>
    <w:rsid w:val="00BB099A"/>
    <w:rsid w:val="00BB0E68"/>
    <w:rsid w:val="00BB2278"/>
    <w:rsid w:val="00BB3949"/>
    <w:rsid w:val="00BB4FFA"/>
    <w:rsid w:val="00BC19D9"/>
    <w:rsid w:val="00BC3BF7"/>
    <w:rsid w:val="00BC6BD1"/>
    <w:rsid w:val="00BC7D42"/>
    <w:rsid w:val="00BD3970"/>
    <w:rsid w:val="00BD4961"/>
    <w:rsid w:val="00BD655A"/>
    <w:rsid w:val="00BD71AF"/>
    <w:rsid w:val="00BE0A3D"/>
    <w:rsid w:val="00BE1347"/>
    <w:rsid w:val="00BE2C88"/>
    <w:rsid w:val="00BE33E9"/>
    <w:rsid w:val="00BE483C"/>
    <w:rsid w:val="00BE5175"/>
    <w:rsid w:val="00BE59BD"/>
    <w:rsid w:val="00BE711F"/>
    <w:rsid w:val="00BF354C"/>
    <w:rsid w:val="00BF5623"/>
    <w:rsid w:val="00C04983"/>
    <w:rsid w:val="00C0700E"/>
    <w:rsid w:val="00C073D5"/>
    <w:rsid w:val="00C11BD7"/>
    <w:rsid w:val="00C13295"/>
    <w:rsid w:val="00C13852"/>
    <w:rsid w:val="00C15AD0"/>
    <w:rsid w:val="00C17197"/>
    <w:rsid w:val="00C17F38"/>
    <w:rsid w:val="00C2174B"/>
    <w:rsid w:val="00C2492F"/>
    <w:rsid w:val="00C26526"/>
    <w:rsid w:val="00C3490D"/>
    <w:rsid w:val="00C36CC4"/>
    <w:rsid w:val="00C4185B"/>
    <w:rsid w:val="00C43197"/>
    <w:rsid w:val="00C43BDB"/>
    <w:rsid w:val="00C509F2"/>
    <w:rsid w:val="00C57B1C"/>
    <w:rsid w:val="00C57CA9"/>
    <w:rsid w:val="00C6330A"/>
    <w:rsid w:val="00C634E9"/>
    <w:rsid w:val="00C63705"/>
    <w:rsid w:val="00C64B6E"/>
    <w:rsid w:val="00C70188"/>
    <w:rsid w:val="00C70C8D"/>
    <w:rsid w:val="00C74338"/>
    <w:rsid w:val="00C74879"/>
    <w:rsid w:val="00C85542"/>
    <w:rsid w:val="00C85619"/>
    <w:rsid w:val="00C8745B"/>
    <w:rsid w:val="00C93ED3"/>
    <w:rsid w:val="00C944A0"/>
    <w:rsid w:val="00C94F75"/>
    <w:rsid w:val="00C963B5"/>
    <w:rsid w:val="00C9665E"/>
    <w:rsid w:val="00CA0AEC"/>
    <w:rsid w:val="00CA6261"/>
    <w:rsid w:val="00CA7D81"/>
    <w:rsid w:val="00CB090C"/>
    <w:rsid w:val="00CB6054"/>
    <w:rsid w:val="00CB7080"/>
    <w:rsid w:val="00CC03D8"/>
    <w:rsid w:val="00CC2C78"/>
    <w:rsid w:val="00CC41B8"/>
    <w:rsid w:val="00CC6DC3"/>
    <w:rsid w:val="00CD06D1"/>
    <w:rsid w:val="00CD177D"/>
    <w:rsid w:val="00CE6E66"/>
    <w:rsid w:val="00CE7FD4"/>
    <w:rsid w:val="00CF3298"/>
    <w:rsid w:val="00D06152"/>
    <w:rsid w:val="00D10BA8"/>
    <w:rsid w:val="00D10E71"/>
    <w:rsid w:val="00D11392"/>
    <w:rsid w:val="00D113FE"/>
    <w:rsid w:val="00D12236"/>
    <w:rsid w:val="00D12704"/>
    <w:rsid w:val="00D130BC"/>
    <w:rsid w:val="00D152A1"/>
    <w:rsid w:val="00D1740A"/>
    <w:rsid w:val="00D21C39"/>
    <w:rsid w:val="00D22C34"/>
    <w:rsid w:val="00D25935"/>
    <w:rsid w:val="00D25ABA"/>
    <w:rsid w:val="00D25C91"/>
    <w:rsid w:val="00D2615C"/>
    <w:rsid w:val="00D301BF"/>
    <w:rsid w:val="00D304E4"/>
    <w:rsid w:val="00D308DD"/>
    <w:rsid w:val="00D30BBA"/>
    <w:rsid w:val="00D32690"/>
    <w:rsid w:val="00D340D2"/>
    <w:rsid w:val="00D35907"/>
    <w:rsid w:val="00D364B0"/>
    <w:rsid w:val="00D36B24"/>
    <w:rsid w:val="00D415F7"/>
    <w:rsid w:val="00D421CE"/>
    <w:rsid w:val="00D454D5"/>
    <w:rsid w:val="00D45E79"/>
    <w:rsid w:val="00D45F38"/>
    <w:rsid w:val="00D51AFF"/>
    <w:rsid w:val="00D551B0"/>
    <w:rsid w:val="00D558B9"/>
    <w:rsid w:val="00D56CD7"/>
    <w:rsid w:val="00D60323"/>
    <w:rsid w:val="00D710B0"/>
    <w:rsid w:val="00D7158A"/>
    <w:rsid w:val="00D748E4"/>
    <w:rsid w:val="00D76288"/>
    <w:rsid w:val="00D76E2B"/>
    <w:rsid w:val="00D8559F"/>
    <w:rsid w:val="00D859DB"/>
    <w:rsid w:val="00D8661F"/>
    <w:rsid w:val="00D87385"/>
    <w:rsid w:val="00D93620"/>
    <w:rsid w:val="00D9365F"/>
    <w:rsid w:val="00D96452"/>
    <w:rsid w:val="00D97310"/>
    <w:rsid w:val="00D97C25"/>
    <w:rsid w:val="00DA00BB"/>
    <w:rsid w:val="00DA1B35"/>
    <w:rsid w:val="00DA2E0D"/>
    <w:rsid w:val="00DA4502"/>
    <w:rsid w:val="00DA4985"/>
    <w:rsid w:val="00DA660F"/>
    <w:rsid w:val="00DB2BBB"/>
    <w:rsid w:val="00DB48AE"/>
    <w:rsid w:val="00DB5478"/>
    <w:rsid w:val="00DB6756"/>
    <w:rsid w:val="00DC346A"/>
    <w:rsid w:val="00DC3AEA"/>
    <w:rsid w:val="00DC5DB6"/>
    <w:rsid w:val="00DD00DA"/>
    <w:rsid w:val="00DD1DED"/>
    <w:rsid w:val="00DD5849"/>
    <w:rsid w:val="00DD5D6E"/>
    <w:rsid w:val="00DD5EB3"/>
    <w:rsid w:val="00DD7114"/>
    <w:rsid w:val="00DE2B38"/>
    <w:rsid w:val="00DE42F1"/>
    <w:rsid w:val="00DE7E7C"/>
    <w:rsid w:val="00DF3A0C"/>
    <w:rsid w:val="00E003CA"/>
    <w:rsid w:val="00E01C38"/>
    <w:rsid w:val="00E02661"/>
    <w:rsid w:val="00E07FEE"/>
    <w:rsid w:val="00E115FB"/>
    <w:rsid w:val="00E118D7"/>
    <w:rsid w:val="00E140D3"/>
    <w:rsid w:val="00E166A6"/>
    <w:rsid w:val="00E20435"/>
    <w:rsid w:val="00E2721F"/>
    <w:rsid w:val="00E30724"/>
    <w:rsid w:val="00E309FA"/>
    <w:rsid w:val="00E327C9"/>
    <w:rsid w:val="00E335B0"/>
    <w:rsid w:val="00E34332"/>
    <w:rsid w:val="00E4054D"/>
    <w:rsid w:val="00E4109B"/>
    <w:rsid w:val="00E429D5"/>
    <w:rsid w:val="00E43141"/>
    <w:rsid w:val="00E50496"/>
    <w:rsid w:val="00E55831"/>
    <w:rsid w:val="00E560DD"/>
    <w:rsid w:val="00E56694"/>
    <w:rsid w:val="00E61CDD"/>
    <w:rsid w:val="00E6228A"/>
    <w:rsid w:val="00E63062"/>
    <w:rsid w:val="00E679E0"/>
    <w:rsid w:val="00E71796"/>
    <w:rsid w:val="00E76245"/>
    <w:rsid w:val="00E7666B"/>
    <w:rsid w:val="00E833A3"/>
    <w:rsid w:val="00E842AD"/>
    <w:rsid w:val="00E861C0"/>
    <w:rsid w:val="00E911B4"/>
    <w:rsid w:val="00E91AD0"/>
    <w:rsid w:val="00E93B40"/>
    <w:rsid w:val="00E93E31"/>
    <w:rsid w:val="00E96885"/>
    <w:rsid w:val="00EA4D85"/>
    <w:rsid w:val="00EA64B4"/>
    <w:rsid w:val="00EB265F"/>
    <w:rsid w:val="00EB44E4"/>
    <w:rsid w:val="00EB4E8A"/>
    <w:rsid w:val="00EC04A2"/>
    <w:rsid w:val="00EC0DEC"/>
    <w:rsid w:val="00EC1ABE"/>
    <w:rsid w:val="00EC30F7"/>
    <w:rsid w:val="00EC4C0A"/>
    <w:rsid w:val="00EC6746"/>
    <w:rsid w:val="00ED0FE5"/>
    <w:rsid w:val="00ED1B30"/>
    <w:rsid w:val="00ED4D27"/>
    <w:rsid w:val="00EE118D"/>
    <w:rsid w:val="00EE2083"/>
    <w:rsid w:val="00EE5F20"/>
    <w:rsid w:val="00EE6C3A"/>
    <w:rsid w:val="00EE7CD8"/>
    <w:rsid w:val="00EF135D"/>
    <w:rsid w:val="00EF3FEA"/>
    <w:rsid w:val="00F03AB2"/>
    <w:rsid w:val="00F06510"/>
    <w:rsid w:val="00F127E8"/>
    <w:rsid w:val="00F1455C"/>
    <w:rsid w:val="00F166D1"/>
    <w:rsid w:val="00F169DA"/>
    <w:rsid w:val="00F17229"/>
    <w:rsid w:val="00F2177B"/>
    <w:rsid w:val="00F218FC"/>
    <w:rsid w:val="00F22872"/>
    <w:rsid w:val="00F22F99"/>
    <w:rsid w:val="00F256D5"/>
    <w:rsid w:val="00F269C0"/>
    <w:rsid w:val="00F32C43"/>
    <w:rsid w:val="00F32CBF"/>
    <w:rsid w:val="00F37500"/>
    <w:rsid w:val="00F41F46"/>
    <w:rsid w:val="00F41FD6"/>
    <w:rsid w:val="00F4262B"/>
    <w:rsid w:val="00F449EA"/>
    <w:rsid w:val="00F45060"/>
    <w:rsid w:val="00F45233"/>
    <w:rsid w:val="00F516E9"/>
    <w:rsid w:val="00F54025"/>
    <w:rsid w:val="00F60A1B"/>
    <w:rsid w:val="00F618B7"/>
    <w:rsid w:val="00F67828"/>
    <w:rsid w:val="00F67ABA"/>
    <w:rsid w:val="00F70740"/>
    <w:rsid w:val="00F70AD2"/>
    <w:rsid w:val="00F81144"/>
    <w:rsid w:val="00F823FA"/>
    <w:rsid w:val="00F825E6"/>
    <w:rsid w:val="00F82B49"/>
    <w:rsid w:val="00F83FD6"/>
    <w:rsid w:val="00F84D86"/>
    <w:rsid w:val="00F84E5D"/>
    <w:rsid w:val="00F851E9"/>
    <w:rsid w:val="00F861C4"/>
    <w:rsid w:val="00F90B1D"/>
    <w:rsid w:val="00F91924"/>
    <w:rsid w:val="00F94CC5"/>
    <w:rsid w:val="00F9544A"/>
    <w:rsid w:val="00FA17C9"/>
    <w:rsid w:val="00FA4A6A"/>
    <w:rsid w:val="00FA61D2"/>
    <w:rsid w:val="00FB4ABB"/>
    <w:rsid w:val="00FB54C5"/>
    <w:rsid w:val="00FC11F6"/>
    <w:rsid w:val="00FC1545"/>
    <w:rsid w:val="00FC2C8E"/>
    <w:rsid w:val="00FC305C"/>
    <w:rsid w:val="00FC4CFA"/>
    <w:rsid w:val="00FE1006"/>
    <w:rsid w:val="00FE3704"/>
    <w:rsid w:val="00FE617C"/>
    <w:rsid w:val="00FF2864"/>
    <w:rsid w:val="00FF38ED"/>
    <w:rsid w:val="00FF44A2"/>
    <w:rsid w:val="00FF61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42781C-372C-4443-80D7-72E3FB52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r-HR" w:eastAsia="hr-H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0A6"/>
  </w:style>
  <w:style w:type="paragraph" w:styleId="Heading1">
    <w:name w:val="heading 1"/>
    <w:basedOn w:val="Normal"/>
    <w:next w:val="Normal"/>
    <w:link w:val="Heading1Char"/>
    <w:uiPriority w:val="99"/>
    <w:qFormat/>
    <w:rsid w:val="00FC63DA"/>
    <w:pPr>
      <w:keepNext/>
      <w:keepLines/>
      <w:spacing w:before="240" w:line="259" w:lineRule="auto"/>
      <w:outlineLvl w:val="0"/>
    </w:pPr>
    <w:rPr>
      <w:rFonts w:ascii="Times New Roman" w:eastAsia="Times New Roman" w:hAnsi="Times New Roman"/>
      <w:color w:val="2E74B5"/>
      <w:sz w:val="32"/>
      <w:szCs w:val="32"/>
    </w:rPr>
  </w:style>
  <w:style w:type="paragraph" w:styleId="Heading2">
    <w:name w:val="heading 2"/>
    <w:basedOn w:val="Normal"/>
    <w:next w:val="Normal"/>
    <w:link w:val="Heading2Char"/>
    <w:uiPriority w:val="99"/>
    <w:unhideWhenUsed/>
    <w:qFormat/>
    <w:rsid w:val="000C6018"/>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uiPriority w:val="99"/>
    <w:unhideWhenUsed/>
    <w:qFormat/>
    <w:rsid w:val="00FC63D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9"/>
    <w:qFormat/>
    <w:rsid w:val="00FC63DA"/>
    <w:pPr>
      <w:keepNext/>
      <w:keepLines/>
      <w:spacing w:before="40" w:line="259" w:lineRule="auto"/>
      <w:outlineLvl w:val="3"/>
    </w:pPr>
    <w:rPr>
      <w:rFonts w:ascii="Calibri Light" w:eastAsia="Times New Roman" w:hAnsi="Calibri Light"/>
      <w:i/>
      <w:iCs/>
      <w:color w:val="2E74B5"/>
    </w:rPr>
  </w:style>
  <w:style w:type="paragraph" w:styleId="Heading5">
    <w:name w:val="heading 5"/>
    <w:basedOn w:val="Normal"/>
    <w:next w:val="Normal"/>
    <w:link w:val="Heading5Char"/>
    <w:uiPriority w:val="99"/>
    <w:qFormat/>
    <w:rsid w:val="00FC63DA"/>
    <w:pPr>
      <w:keepNext/>
      <w:keepLines/>
      <w:spacing w:before="40" w:line="259" w:lineRule="auto"/>
      <w:outlineLvl w:val="4"/>
    </w:pPr>
    <w:rPr>
      <w:rFonts w:ascii="Calibri Light" w:eastAsia="Times New Roman" w:hAnsi="Calibri Light"/>
      <w:color w:val="2E74B5"/>
    </w:rPr>
  </w:style>
  <w:style w:type="paragraph" w:styleId="Heading6">
    <w:name w:val="heading 6"/>
    <w:basedOn w:val="Normal"/>
    <w:next w:val="Normal"/>
    <w:link w:val="Heading6Char"/>
    <w:rsid w:val="00FC63DA"/>
    <w:pPr>
      <w:keepNext/>
      <w:keepLines/>
      <w:spacing w:before="200" w:after="40" w:line="259"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8749A6"/>
    <w:tblPr>
      <w:tblCellMar>
        <w:top w:w="0" w:type="dxa"/>
        <w:left w:w="0" w:type="dxa"/>
        <w:bottom w:w="0" w:type="dxa"/>
        <w:right w:w="0" w:type="dxa"/>
      </w:tblCellMar>
    </w:tblPr>
  </w:style>
  <w:style w:type="paragraph" w:styleId="Title">
    <w:name w:val="Title"/>
    <w:basedOn w:val="Normal"/>
    <w:next w:val="Normal"/>
    <w:link w:val="TitleChar"/>
    <w:uiPriority w:val="99"/>
    <w:qFormat/>
    <w:rsid w:val="00FC63DA"/>
    <w:pPr>
      <w:contextualSpacing/>
    </w:pPr>
    <w:rPr>
      <w:rFonts w:ascii="Calibri Light" w:eastAsia="Times New Roman" w:hAnsi="Calibri Light"/>
      <w:spacing w:val="-10"/>
      <w:kern w:val="28"/>
      <w:sz w:val="56"/>
      <w:szCs w:val="56"/>
    </w:rPr>
  </w:style>
  <w:style w:type="character" w:customStyle="1" w:styleId="Heading1Char">
    <w:name w:val="Heading 1 Char"/>
    <w:basedOn w:val="DefaultParagraphFont"/>
    <w:link w:val="Heading1"/>
    <w:uiPriority w:val="99"/>
    <w:rsid w:val="00FC63DA"/>
    <w:rPr>
      <w:rFonts w:ascii="Times New Roman" w:eastAsia="Times New Roman" w:hAnsi="Times New Roman" w:cs="Calibri"/>
      <w:color w:val="2E74B5"/>
      <w:sz w:val="32"/>
      <w:szCs w:val="32"/>
    </w:rPr>
  </w:style>
  <w:style w:type="character" w:customStyle="1" w:styleId="Heading2Char">
    <w:name w:val="Heading 2 Char"/>
    <w:basedOn w:val="DefaultParagraphFont"/>
    <w:link w:val="Heading2"/>
    <w:uiPriority w:val="99"/>
    <w:rsid w:val="000C6018"/>
    <w:rPr>
      <w:rFonts w:ascii="Arial" w:eastAsia="Arial" w:hAnsi="Arial" w:cs="Arial"/>
      <w:sz w:val="32"/>
      <w:szCs w:val="32"/>
      <w:lang w:eastAsia="hr-HR"/>
    </w:rPr>
  </w:style>
  <w:style w:type="character" w:customStyle="1" w:styleId="Heading3Char">
    <w:name w:val="Heading 3 Char"/>
    <w:basedOn w:val="DefaultParagraphFont"/>
    <w:link w:val="Heading3"/>
    <w:uiPriority w:val="99"/>
    <w:rsid w:val="00FC63D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9"/>
    <w:rsid w:val="00FC63DA"/>
    <w:rPr>
      <w:rFonts w:ascii="Calibri Light" w:eastAsia="Times New Roman" w:hAnsi="Calibri Light" w:cs="Calibri"/>
      <w:i/>
      <w:iCs/>
      <w:color w:val="2E74B5"/>
    </w:rPr>
  </w:style>
  <w:style w:type="character" w:customStyle="1" w:styleId="Heading5Char">
    <w:name w:val="Heading 5 Char"/>
    <w:basedOn w:val="DefaultParagraphFont"/>
    <w:link w:val="Heading5"/>
    <w:uiPriority w:val="99"/>
    <w:rsid w:val="00FC63DA"/>
    <w:rPr>
      <w:rFonts w:ascii="Calibri Light" w:eastAsia="Times New Roman" w:hAnsi="Calibri Light" w:cs="Calibri"/>
      <w:color w:val="2E74B5"/>
    </w:rPr>
  </w:style>
  <w:style w:type="character" w:customStyle="1" w:styleId="Heading6Char">
    <w:name w:val="Heading 6 Char"/>
    <w:basedOn w:val="DefaultParagraphFont"/>
    <w:link w:val="Heading6"/>
    <w:rsid w:val="00FC63DA"/>
    <w:rPr>
      <w:rFonts w:ascii="Calibri" w:eastAsia="Calibri" w:hAnsi="Calibri" w:cs="Calibri"/>
      <w:b/>
      <w:sz w:val="20"/>
      <w:szCs w:val="20"/>
    </w:rPr>
  </w:style>
  <w:style w:type="paragraph" w:styleId="ListParagraph">
    <w:name w:val="List Paragraph"/>
    <w:aliases w:val="F5 List Paragraph,Dot pt,List Paragraph1,No Spacing1,List Paragraph Char Char Char,Indicator Text,Colorful List - Accent 11,Numbered Para 1,Bullet Points,MAIN CONTENT,List Paragraph2,Normal numbered,List Paragraph11,OBC Bullet,Bullet 1,L"/>
    <w:basedOn w:val="Normal"/>
    <w:link w:val="ListParagraphChar"/>
    <w:uiPriority w:val="34"/>
    <w:qFormat/>
    <w:rsid w:val="00BF50A6"/>
    <w:pPr>
      <w:ind w:left="720"/>
    </w:pPr>
  </w:style>
  <w:style w:type="character" w:customStyle="1" w:styleId="ListParagraphChar">
    <w:name w:val="List Paragraph Char"/>
    <w:aliases w:val="F5 List Paragraph Char,Dot pt Char,List Paragraph1 Char,No Spacing1 Char,List Paragraph Char Char Char Char,Indicator Text Char,Colorful List - Accent 11 Char,Numbered Para 1 Char,Bullet Points Char,MAIN CONTENT Char,OBC Bullet Char"/>
    <w:link w:val="ListParagraph"/>
    <w:uiPriority w:val="34"/>
    <w:qFormat/>
    <w:locked/>
    <w:rsid w:val="00FC63DA"/>
    <w:rPr>
      <w:rFonts w:ascii="Calibri" w:hAnsi="Calibri" w:cs="Calibri"/>
    </w:rPr>
  </w:style>
  <w:style w:type="paragraph" w:styleId="NormalWeb">
    <w:name w:val="Normal (Web)"/>
    <w:basedOn w:val="Normal"/>
    <w:uiPriority w:val="99"/>
    <w:unhideWhenUsed/>
    <w:rsid w:val="00421FBA"/>
    <w:pPr>
      <w:spacing w:before="100" w:beforeAutospacing="1" w:after="100" w:afterAutospacing="1"/>
    </w:pPr>
    <w:rPr>
      <w:rFonts w:ascii="Times New Roman" w:eastAsia="Times New Roman" w:hAnsi="Times New Roman" w:cs="Times New Roman"/>
      <w:sz w:val="24"/>
      <w:szCs w:val="24"/>
    </w:rPr>
  </w:style>
  <w:style w:type="paragraph" w:customStyle="1" w:styleId="box466726">
    <w:name w:val="box_466726"/>
    <w:basedOn w:val="Normal"/>
    <w:rsid w:val="00CB34C8"/>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F762D"/>
    <w:rPr>
      <w:sz w:val="20"/>
      <w:szCs w:val="20"/>
    </w:rPr>
  </w:style>
  <w:style w:type="character" w:customStyle="1" w:styleId="FootnoteTextChar">
    <w:name w:val="Footnote Text Char"/>
    <w:basedOn w:val="DefaultParagraphFont"/>
    <w:link w:val="FootnoteText"/>
    <w:uiPriority w:val="99"/>
    <w:rsid w:val="00DF762D"/>
    <w:rPr>
      <w:rFonts w:ascii="Calibri" w:hAnsi="Calibri" w:cs="Calibri"/>
      <w:sz w:val="20"/>
      <w:szCs w:val="20"/>
    </w:rPr>
  </w:style>
  <w:style w:type="character" w:styleId="FootnoteReference">
    <w:name w:val="footnote reference"/>
    <w:basedOn w:val="DefaultParagraphFont"/>
    <w:uiPriority w:val="99"/>
    <w:unhideWhenUsed/>
    <w:rsid w:val="00DF762D"/>
    <w:rPr>
      <w:vertAlign w:val="superscript"/>
    </w:rPr>
  </w:style>
  <w:style w:type="character" w:styleId="Hyperlink">
    <w:name w:val="Hyperlink"/>
    <w:basedOn w:val="DefaultParagraphFont"/>
    <w:uiPriority w:val="99"/>
    <w:unhideWhenUsed/>
    <w:rsid w:val="00A41645"/>
    <w:rPr>
      <w:color w:val="0000FF"/>
      <w:u w:val="single"/>
    </w:rPr>
  </w:style>
  <w:style w:type="character" w:customStyle="1" w:styleId="TitleChar">
    <w:name w:val="Title Char"/>
    <w:basedOn w:val="DefaultParagraphFont"/>
    <w:link w:val="Title"/>
    <w:uiPriority w:val="99"/>
    <w:rsid w:val="00FC63DA"/>
    <w:rPr>
      <w:rFonts w:ascii="Calibri Light" w:eastAsia="Times New Roman" w:hAnsi="Calibri Light" w:cs="Calibri"/>
      <w:spacing w:val="-10"/>
      <w:kern w:val="28"/>
      <w:sz w:val="56"/>
      <w:szCs w:val="56"/>
    </w:rPr>
  </w:style>
  <w:style w:type="paragraph" w:styleId="NoSpacing">
    <w:name w:val="No Spacing"/>
    <w:link w:val="NoSpacingChar"/>
    <w:uiPriority w:val="99"/>
    <w:qFormat/>
    <w:rsid w:val="00FC63DA"/>
    <w:rPr>
      <w:rFonts w:eastAsia="Times New Roman"/>
    </w:rPr>
  </w:style>
  <w:style w:type="character" w:customStyle="1" w:styleId="NoSpacingChar">
    <w:name w:val="No Spacing Char"/>
    <w:basedOn w:val="DefaultParagraphFont"/>
    <w:link w:val="NoSpacing"/>
    <w:uiPriority w:val="99"/>
    <w:locked/>
    <w:rsid w:val="00FC63DA"/>
    <w:rPr>
      <w:rFonts w:ascii="Calibri" w:eastAsia="Times New Roman" w:hAnsi="Calibri" w:cs="Calibri"/>
    </w:rPr>
  </w:style>
  <w:style w:type="paragraph" w:styleId="TOCHeading">
    <w:name w:val="TOC Heading"/>
    <w:basedOn w:val="Heading1"/>
    <w:next w:val="Normal"/>
    <w:uiPriority w:val="99"/>
    <w:qFormat/>
    <w:rsid w:val="00FC63DA"/>
    <w:pPr>
      <w:outlineLvl w:val="9"/>
    </w:pPr>
  </w:style>
  <w:style w:type="paragraph" w:styleId="TOC1">
    <w:name w:val="toc 1"/>
    <w:basedOn w:val="Normal"/>
    <w:next w:val="Normal"/>
    <w:autoRedefine/>
    <w:uiPriority w:val="99"/>
    <w:rsid w:val="00FC63DA"/>
    <w:pPr>
      <w:tabs>
        <w:tab w:val="left" w:pos="540"/>
        <w:tab w:val="right" w:leader="dot" w:pos="9062"/>
      </w:tabs>
      <w:spacing w:after="100" w:line="259" w:lineRule="auto"/>
    </w:pPr>
  </w:style>
  <w:style w:type="paragraph" w:styleId="BalloonText">
    <w:name w:val="Balloon Text"/>
    <w:basedOn w:val="Normal"/>
    <w:link w:val="BalloonTextChar"/>
    <w:uiPriority w:val="99"/>
    <w:semiHidden/>
    <w:rsid w:val="00FC63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DA"/>
    <w:rPr>
      <w:rFonts w:ascii="Segoe UI" w:eastAsia="Calibri" w:hAnsi="Segoe UI" w:cs="Segoe UI"/>
      <w:sz w:val="18"/>
      <w:szCs w:val="18"/>
    </w:rPr>
  </w:style>
  <w:style w:type="character" w:customStyle="1" w:styleId="CommentTextChar">
    <w:name w:val="Comment Text Char"/>
    <w:basedOn w:val="DefaultParagraphFont"/>
    <w:link w:val="CommentText"/>
    <w:uiPriority w:val="99"/>
    <w:semiHidden/>
    <w:rsid w:val="00FC63DA"/>
    <w:rPr>
      <w:rFonts w:ascii="Calibri" w:eastAsia="Calibri" w:hAnsi="Calibri" w:cs="Calibri"/>
      <w:sz w:val="20"/>
      <w:szCs w:val="20"/>
    </w:rPr>
  </w:style>
  <w:style w:type="paragraph" w:styleId="CommentText">
    <w:name w:val="annotation text"/>
    <w:basedOn w:val="Normal"/>
    <w:link w:val="CommentTextChar"/>
    <w:uiPriority w:val="99"/>
    <w:semiHidden/>
    <w:rsid w:val="00FC63DA"/>
    <w:pPr>
      <w:spacing w:after="160"/>
    </w:pPr>
    <w:rPr>
      <w:sz w:val="20"/>
      <w:szCs w:val="20"/>
    </w:rPr>
  </w:style>
  <w:style w:type="character" w:customStyle="1" w:styleId="CommentSubjectChar">
    <w:name w:val="Comment Subject Char"/>
    <w:basedOn w:val="CommentTextChar"/>
    <w:link w:val="CommentSubject"/>
    <w:uiPriority w:val="99"/>
    <w:semiHidden/>
    <w:rsid w:val="00FC63DA"/>
    <w:rPr>
      <w:rFonts w:ascii="Calibri" w:eastAsia="Calibri" w:hAnsi="Calibri" w:cs="Calibri"/>
      <w:b/>
      <w:bCs/>
      <w:sz w:val="20"/>
      <w:szCs w:val="20"/>
    </w:rPr>
  </w:style>
  <w:style w:type="paragraph" w:styleId="CommentSubject">
    <w:name w:val="annotation subject"/>
    <w:basedOn w:val="CommentText"/>
    <w:next w:val="CommentText"/>
    <w:link w:val="CommentSubjectChar"/>
    <w:uiPriority w:val="99"/>
    <w:semiHidden/>
    <w:rsid w:val="00FC63DA"/>
    <w:rPr>
      <w:b/>
      <w:bCs/>
    </w:rPr>
  </w:style>
  <w:style w:type="paragraph" w:styleId="TOC2">
    <w:name w:val="toc 2"/>
    <w:basedOn w:val="Normal"/>
    <w:next w:val="Normal"/>
    <w:autoRedefine/>
    <w:uiPriority w:val="99"/>
    <w:rsid w:val="00FC63DA"/>
    <w:pPr>
      <w:tabs>
        <w:tab w:val="left" w:pos="720"/>
        <w:tab w:val="right" w:leader="dot" w:pos="9062"/>
      </w:tabs>
      <w:spacing w:after="100" w:line="259" w:lineRule="auto"/>
      <w:ind w:left="220"/>
    </w:pPr>
  </w:style>
  <w:style w:type="paragraph" w:styleId="TOC3">
    <w:name w:val="toc 3"/>
    <w:basedOn w:val="Normal"/>
    <w:next w:val="Normal"/>
    <w:autoRedefine/>
    <w:uiPriority w:val="99"/>
    <w:rsid w:val="00FC63DA"/>
    <w:pPr>
      <w:spacing w:after="100" w:line="259" w:lineRule="auto"/>
      <w:ind w:left="440"/>
    </w:pPr>
  </w:style>
  <w:style w:type="paragraph" w:styleId="Header">
    <w:name w:val="header"/>
    <w:basedOn w:val="Normal"/>
    <w:link w:val="HeaderChar"/>
    <w:uiPriority w:val="99"/>
    <w:rsid w:val="00FC63DA"/>
    <w:pPr>
      <w:tabs>
        <w:tab w:val="center" w:pos="4536"/>
        <w:tab w:val="right" w:pos="9072"/>
      </w:tabs>
    </w:pPr>
  </w:style>
  <w:style w:type="character" w:customStyle="1" w:styleId="HeaderChar">
    <w:name w:val="Header Char"/>
    <w:basedOn w:val="DefaultParagraphFont"/>
    <w:link w:val="Header"/>
    <w:uiPriority w:val="99"/>
    <w:rsid w:val="00FC63DA"/>
    <w:rPr>
      <w:rFonts w:ascii="Calibri" w:eastAsia="Calibri" w:hAnsi="Calibri" w:cs="Calibri"/>
    </w:rPr>
  </w:style>
  <w:style w:type="paragraph" w:styleId="Footer">
    <w:name w:val="footer"/>
    <w:basedOn w:val="Normal"/>
    <w:link w:val="FooterChar"/>
    <w:uiPriority w:val="99"/>
    <w:rsid w:val="00FC63DA"/>
    <w:pPr>
      <w:tabs>
        <w:tab w:val="center" w:pos="4536"/>
        <w:tab w:val="right" w:pos="9072"/>
      </w:tabs>
    </w:pPr>
  </w:style>
  <w:style w:type="character" w:customStyle="1" w:styleId="FooterChar">
    <w:name w:val="Footer Char"/>
    <w:basedOn w:val="DefaultParagraphFont"/>
    <w:link w:val="Footer"/>
    <w:uiPriority w:val="99"/>
    <w:rsid w:val="00FC63DA"/>
    <w:rPr>
      <w:rFonts w:ascii="Calibri" w:eastAsia="Calibri" w:hAnsi="Calibri" w:cs="Calibri"/>
    </w:rPr>
  </w:style>
  <w:style w:type="paragraph" w:customStyle="1" w:styleId="Naslov15">
    <w:name w:val="Naslov 1.5"/>
    <w:basedOn w:val="Heading3"/>
    <w:link w:val="Naslov15Char"/>
    <w:uiPriority w:val="99"/>
    <w:rsid w:val="00FC63DA"/>
    <w:pPr>
      <w:numPr>
        <w:numId w:val="15"/>
      </w:numPr>
      <w:spacing w:before="160" w:after="240" w:line="259" w:lineRule="auto"/>
    </w:pPr>
    <w:rPr>
      <w:rFonts w:ascii="Times New Roman" w:eastAsia="Times New Roman" w:hAnsi="Times New Roman" w:cs="Calibri"/>
      <w:color w:val="C00000"/>
      <w:sz w:val="26"/>
    </w:rPr>
  </w:style>
  <w:style w:type="character" w:customStyle="1" w:styleId="Naslov15Char">
    <w:name w:val="Naslov 1.5 Char"/>
    <w:basedOn w:val="Heading3Char"/>
    <w:link w:val="Naslov15"/>
    <w:uiPriority w:val="99"/>
    <w:locked/>
    <w:rsid w:val="00FC63DA"/>
    <w:rPr>
      <w:rFonts w:ascii="Times New Roman" w:eastAsia="Times New Roman" w:hAnsi="Times New Roman" w:cs="Calibri"/>
      <w:color w:val="C00000"/>
      <w:sz w:val="26"/>
      <w:szCs w:val="24"/>
    </w:rPr>
  </w:style>
  <w:style w:type="paragraph" w:customStyle="1" w:styleId="Normal1">
    <w:name w:val="Normal1"/>
    <w:basedOn w:val="Normal"/>
    <w:uiPriority w:val="99"/>
    <w:rsid w:val="00FC63DA"/>
    <w:pPr>
      <w:spacing w:before="100" w:beforeAutospacing="1" w:after="100" w:afterAutospacing="1"/>
    </w:pPr>
    <w:rPr>
      <w:rFonts w:ascii="Times New Roman" w:hAnsi="Times New Roman"/>
      <w:sz w:val="24"/>
      <w:szCs w:val="24"/>
      <w:lang w:bidi="ta-IN"/>
    </w:rPr>
  </w:style>
  <w:style w:type="character" w:customStyle="1" w:styleId="normalchar">
    <w:name w:val="normal__char"/>
    <w:basedOn w:val="DefaultParagraphFont"/>
    <w:uiPriority w:val="99"/>
    <w:rsid w:val="00FC63DA"/>
    <w:rPr>
      <w:rFonts w:cs="Times New Roman"/>
    </w:rPr>
  </w:style>
  <w:style w:type="character" w:customStyle="1" w:styleId="referenca0020fusnotechar">
    <w:name w:val="referenca_0020fusnote__char"/>
    <w:basedOn w:val="DefaultParagraphFont"/>
    <w:uiPriority w:val="99"/>
    <w:rsid w:val="00FC63DA"/>
    <w:rPr>
      <w:rFonts w:cs="Times New Roman"/>
    </w:rPr>
  </w:style>
  <w:style w:type="paragraph" w:customStyle="1" w:styleId="tekst0020fusnote">
    <w:name w:val="tekst_0020fusnote"/>
    <w:basedOn w:val="Normal"/>
    <w:uiPriority w:val="99"/>
    <w:rsid w:val="00FC63DA"/>
    <w:pPr>
      <w:spacing w:before="100" w:beforeAutospacing="1" w:after="100" w:afterAutospacing="1"/>
    </w:pPr>
    <w:rPr>
      <w:rFonts w:ascii="Times New Roman" w:hAnsi="Times New Roman"/>
      <w:sz w:val="24"/>
      <w:szCs w:val="24"/>
      <w:lang w:bidi="ta-IN"/>
    </w:rPr>
  </w:style>
  <w:style w:type="paragraph" w:customStyle="1" w:styleId="Default">
    <w:name w:val="Default"/>
    <w:rsid w:val="00FC63DA"/>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rsid w:val="00FC63DA"/>
    <w:rPr>
      <w:i/>
      <w:iCs/>
    </w:rPr>
  </w:style>
  <w:style w:type="character" w:customStyle="1" w:styleId="fontstyle01">
    <w:name w:val="fontstyle01"/>
    <w:basedOn w:val="DefaultParagraphFont"/>
    <w:rsid w:val="00FC63DA"/>
    <w:rPr>
      <w:rFonts w:ascii="Calibri" w:hAnsi="Calibri" w:cs="Calibri" w:hint="default"/>
      <w:b w:val="0"/>
      <w:bCs w:val="0"/>
      <w:i w:val="0"/>
      <w:iCs w:val="0"/>
      <w:color w:val="000000"/>
      <w:sz w:val="22"/>
      <w:szCs w:val="22"/>
    </w:rPr>
  </w:style>
  <w:style w:type="character" w:styleId="SubtleEmphasis">
    <w:name w:val="Subtle Emphasis"/>
    <w:basedOn w:val="DefaultParagraphFont"/>
    <w:uiPriority w:val="19"/>
    <w:qFormat/>
    <w:rsid w:val="00FC63DA"/>
    <w:rPr>
      <w:i/>
      <w:iCs/>
      <w:color w:val="404040" w:themeColor="text1" w:themeTint="BF"/>
    </w:rPr>
  </w:style>
  <w:style w:type="character" w:styleId="Strong">
    <w:name w:val="Strong"/>
    <w:basedOn w:val="DefaultParagraphFont"/>
    <w:uiPriority w:val="22"/>
    <w:qFormat/>
    <w:rsid w:val="00FC63DA"/>
    <w:rPr>
      <w:b/>
      <w:bCs/>
    </w:rPr>
  </w:style>
  <w:style w:type="character" w:customStyle="1" w:styleId="Style1">
    <w:name w:val="Style1"/>
    <w:basedOn w:val="Heading1Char"/>
    <w:uiPriority w:val="1"/>
    <w:rsid w:val="00FC63DA"/>
    <w:rPr>
      <w:rFonts w:ascii="Times New Roman" w:eastAsia="Times New Roman" w:hAnsi="Times New Roman" w:cstheme="minorHAnsi"/>
      <w:color w:val="2E74B5"/>
      <w:sz w:val="24"/>
      <w:szCs w:val="24"/>
    </w:rPr>
  </w:style>
  <w:style w:type="paragraph" w:styleId="Subtitle">
    <w:name w:val="Subtitle"/>
    <w:basedOn w:val="Normal"/>
    <w:next w:val="Normal"/>
    <w:link w:val="SubtitleChar"/>
    <w:rsid w:val="008749A6"/>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FC63DA"/>
    <w:rPr>
      <w:rFonts w:ascii="Georgia" w:eastAsia="Georgia" w:hAnsi="Georgia" w:cs="Georgia"/>
      <w:i/>
      <w:color w:val="666666"/>
      <w:sz w:val="48"/>
      <w:szCs w:val="48"/>
    </w:rPr>
  </w:style>
  <w:style w:type="table" w:styleId="TableGrid">
    <w:name w:val="Table Grid"/>
    <w:basedOn w:val="TableNormal"/>
    <w:uiPriority w:val="39"/>
    <w:rsid w:val="00312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225C"/>
    <w:rPr>
      <w:sz w:val="16"/>
      <w:szCs w:val="16"/>
    </w:rPr>
  </w:style>
  <w:style w:type="character" w:customStyle="1" w:styleId="fontstyle21">
    <w:name w:val="fontstyle21"/>
    <w:basedOn w:val="DefaultParagraphFont"/>
    <w:rsid w:val="0076304D"/>
    <w:rPr>
      <w:rFonts w:ascii="SymbolMT" w:hAnsi="SymbolMT" w:hint="default"/>
      <w:b w:val="0"/>
      <w:bCs w:val="0"/>
      <w:i w:val="0"/>
      <w:iCs w:val="0"/>
      <w:color w:val="000000"/>
      <w:sz w:val="24"/>
      <w:szCs w:val="24"/>
    </w:rPr>
  </w:style>
  <w:style w:type="table" w:customStyle="1" w:styleId="GridTable1Light1">
    <w:name w:val="Grid Table 1 Light1"/>
    <w:basedOn w:val="TableNormal"/>
    <w:uiPriority w:val="46"/>
    <w:rsid w:val="0076304D"/>
    <w:rPr>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
    <w:basedOn w:val="TableNormal"/>
    <w:rsid w:val="008749A6"/>
    <w:tblPr>
      <w:tblStyleRowBandSize w:val="1"/>
      <w:tblStyleColBandSize w:val="1"/>
    </w:tblPr>
  </w:style>
  <w:style w:type="table" w:customStyle="1" w:styleId="a0">
    <w:basedOn w:val="TableNormal"/>
    <w:rsid w:val="008749A6"/>
    <w:tblPr>
      <w:tblStyleRowBandSize w:val="1"/>
      <w:tblStyleColBandSize w:val="1"/>
      <w:tblCellMar>
        <w:left w:w="115" w:type="dxa"/>
        <w:right w:w="115" w:type="dxa"/>
      </w:tblCellMar>
    </w:tblPr>
  </w:style>
  <w:style w:type="table" w:customStyle="1" w:styleId="a1">
    <w:basedOn w:val="TableNormal"/>
    <w:rsid w:val="008749A6"/>
    <w:tblPr>
      <w:tblStyleRowBandSize w:val="1"/>
      <w:tblStyleColBandSize w:val="1"/>
    </w:tblPr>
  </w:style>
  <w:style w:type="table" w:customStyle="1" w:styleId="a2">
    <w:basedOn w:val="TableNormal"/>
    <w:rsid w:val="008749A6"/>
    <w:tblPr>
      <w:tblStyleRowBandSize w:val="1"/>
      <w:tblStyleColBandSize w:val="1"/>
      <w:tblCellMar>
        <w:left w:w="115" w:type="dxa"/>
        <w:right w:w="115" w:type="dxa"/>
      </w:tblCellMar>
    </w:tblPr>
  </w:style>
  <w:style w:type="table" w:customStyle="1" w:styleId="a3">
    <w:basedOn w:val="TableNormal"/>
    <w:rsid w:val="008749A6"/>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character" w:customStyle="1" w:styleId="UnresolvedMention1">
    <w:name w:val="Unresolved Mention1"/>
    <w:basedOn w:val="DefaultParagraphFont"/>
    <w:uiPriority w:val="99"/>
    <w:semiHidden/>
    <w:unhideWhenUsed/>
    <w:rsid w:val="00395895"/>
    <w:rPr>
      <w:color w:val="605E5C"/>
      <w:shd w:val="clear" w:color="auto" w:fill="E1DFDD"/>
    </w:rPr>
  </w:style>
  <w:style w:type="paragraph" w:styleId="Revision">
    <w:name w:val="Revision"/>
    <w:hidden/>
    <w:uiPriority w:val="99"/>
    <w:semiHidden/>
    <w:rsid w:val="001E23BC"/>
  </w:style>
  <w:style w:type="character" w:styleId="FollowedHyperlink">
    <w:name w:val="FollowedHyperlink"/>
    <w:basedOn w:val="DefaultParagraphFont"/>
    <w:uiPriority w:val="99"/>
    <w:semiHidden/>
    <w:unhideWhenUsed/>
    <w:rsid w:val="00B36AB6"/>
    <w:rPr>
      <w:color w:val="954F72" w:themeColor="followedHyperlink"/>
      <w:u w:val="single"/>
    </w:rPr>
  </w:style>
  <w:style w:type="table" w:customStyle="1" w:styleId="5">
    <w:name w:val="5"/>
    <w:basedOn w:val="TableNormal"/>
    <w:rsid w:val="00530C87"/>
    <w:tblPr>
      <w:tblStyleRowBandSize w:val="1"/>
      <w:tblStyleColBandSize w:val="1"/>
    </w:tblPr>
  </w:style>
  <w:style w:type="table" w:customStyle="1" w:styleId="4">
    <w:name w:val="4"/>
    <w:basedOn w:val="TableNormal"/>
    <w:rsid w:val="00530C87"/>
    <w:tblPr>
      <w:tblStyleRowBandSize w:val="1"/>
      <w:tblStyleColBandSize w:val="1"/>
      <w:tblCellMar>
        <w:left w:w="115" w:type="dxa"/>
        <w:right w:w="115" w:type="dxa"/>
      </w:tblCellMar>
    </w:tblPr>
  </w:style>
  <w:style w:type="table" w:customStyle="1" w:styleId="3">
    <w:name w:val="3"/>
    <w:basedOn w:val="TableNormal"/>
    <w:rsid w:val="00530C87"/>
    <w:tblPr>
      <w:tblStyleRowBandSize w:val="1"/>
      <w:tblStyleColBandSize w:val="1"/>
    </w:tblPr>
  </w:style>
  <w:style w:type="table" w:customStyle="1" w:styleId="2">
    <w:name w:val="2"/>
    <w:basedOn w:val="TableNormal"/>
    <w:rsid w:val="00530C87"/>
    <w:tblPr>
      <w:tblStyleRowBandSize w:val="1"/>
      <w:tblStyleColBandSize w:val="1"/>
      <w:tblCellMar>
        <w:left w:w="115" w:type="dxa"/>
        <w:right w:w="115" w:type="dxa"/>
      </w:tblCellMar>
    </w:tblPr>
  </w:style>
  <w:style w:type="table" w:customStyle="1" w:styleId="1">
    <w:name w:val="1"/>
    <w:basedOn w:val="TableNormal"/>
    <w:rsid w:val="00530C87"/>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86156">
      <w:bodyDiv w:val="1"/>
      <w:marLeft w:val="0"/>
      <w:marRight w:val="0"/>
      <w:marTop w:val="0"/>
      <w:marBottom w:val="0"/>
      <w:divBdr>
        <w:top w:val="none" w:sz="0" w:space="0" w:color="auto"/>
        <w:left w:val="none" w:sz="0" w:space="0" w:color="auto"/>
        <w:bottom w:val="none" w:sz="0" w:space="0" w:color="auto"/>
        <w:right w:val="none" w:sz="0" w:space="0" w:color="auto"/>
      </w:divBdr>
    </w:div>
    <w:div w:id="109128669">
      <w:bodyDiv w:val="1"/>
      <w:marLeft w:val="0"/>
      <w:marRight w:val="0"/>
      <w:marTop w:val="0"/>
      <w:marBottom w:val="0"/>
      <w:divBdr>
        <w:top w:val="none" w:sz="0" w:space="0" w:color="auto"/>
        <w:left w:val="none" w:sz="0" w:space="0" w:color="auto"/>
        <w:bottom w:val="none" w:sz="0" w:space="0" w:color="auto"/>
        <w:right w:val="none" w:sz="0" w:space="0" w:color="auto"/>
      </w:divBdr>
    </w:div>
    <w:div w:id="711539454">
      <w:bodyDiv w:val="1"/>
      <w:marLeft w:val="0"/>
      <w:marRight w:val="0"/>
      <w:marTop w:val="0"/>
      <w:marBottom w:val="0"/>
      <w:divBdr>
        <w:top w:val="none" w:sz="0" w:space="0" w:color="auto"/>
        <w:left w:val="none" w:sz="0" w:space="0" w:color="auto"/>
        <w:bottom w:val="none" w:sz="0" w:space="0" w:color="auto"/>
        <w:right w:val="none" w:sz="0" w:space="0" w:color="auto"/>
      </w:divBdr>
    </w:div>
    <w:div w:id="796751846">
      <w:bodyDiv w:val="1"/>
      <w:marLeft w:val="0"/>
      <w:marRight w:val="0"/>
      <w:marTop w:val="0"/>
      <w:marBottom w:val="0"/>
      <w:divBdr>
        <w:top w:val="none" w:sz="0" w:space="0" w:color="auto"/>
        <w:left w:val="none" w:sz="0" w:space="0" w:color="auto"/>
        <w:bottom w:val="none" w:sz="0" w:space="0" w:color="auto"/>
        <w:right w:val="none" w:sz="0" w:space="0" w:color="auto"/>
      </w:divBdr>
    </w:div>
    <w:div w:id="1514301915">
      <w:bodyDiv w:val="1"/>
      <w:marLeft w:val="0"/>
      <w:marRight w:val="0"/>
      <w:marTop w:val="0"/>
      <w:marBottom w:val="0"/>
      <w:divBdr>
        <w:top w:val="none" w:sz="0" w:space="0" w:color="auto"/>
        <w:left w:val="none" w:sz="0" w:space="0" w:color="auto"/>
        <w:bottom w:val="none" w:sz="0" w:space="0" w:color="auto"/>
        <w:right w:val="none" w:sz="0" w:space="0" w:color="auto"/>
      </w:divBdr>
    </w:div>
    <w:div w:id="1636135026">
      <w:bodyDiv w:val="1"/>
      <w:marLeft w:val="0"/>
      <w:marRight w:val="0"/>
      <w:marTop w:val="0"/>
      <w:marBottom w:val="0"/>
      <w:divBdr>
        <w:top w:val="none" w:sz="0" w:space="0" w:color="auto"/>
        <w:left w:val="none" w:sz="0" w:space="0" w:color="auto"/>
        <w:bottom w:val="none" w:sz="0" w:space="0" w:color="auto"/>
        <w:right w:val="none" w:sz="0" w:space="0" w:color="auto"/>
      </w:divBdr>
    </w:div>
    <w:div w:id="1683316317">
      <w:bodyDiv w:val="1"/>
      <w:marLeft w:val="0"/>
      <w:marRight w:val="0"/>
      <w:marTop w:val="0"/>
      <w:marBottom w:val="0"/>
      <w:divBdr>
        <w:top w:val="none" w:sz="0" w:space="0" w:color="auto"/>
        <w:left w:val="none" w:sz="0" w:space="0" w:color="auto"/>
        <w:bottom w:val="none" w:sz="0" w:space="0" w:color="auto"/>
        <w:right w:val="none" w:sz="0" w:space="0" w:color="auto"/>
      </w:divBdr>
    </w:div>
    <w:div w:id="1735350973">
      <w:bodyDiv w:val="1"/>
      <w:marLeft w:val="0"/>
      <w:marRight w:val="0"/>
      <w:marTop w:val="0"/>
      <w:marBottom w:val="0"/>
      <w:divBdr>
        <w:top w:val="none" w:sz="0" w:space="0" w:color="auto"/>
        <w:left w:val="none" w:sz="0" w:space="0" w:color="auto"/>
        <w:bottom w:val="none" w:sz="0" w:space="0" w:color="auto"/>
        <w:right w:val="none" w:sz="0" w:space="0" w:color="auto"/>
      </w:divBdr>
    </w:div>
    <w:div w:id="1880583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arodne-novine.nn.hr/clanci/sluzbeni/2009_12_153_3740.html" TargetMode="External"/><Relationship Id="rId18" Type="http://schemas.openxmlformats.org/officeDocument/2006/relationships/hyperlink" Target="http://narodne-novine.nn.hr/clanci/sluzbeni/2003_10_167_2401.html" TargetMode="External"/><Relationship Id="rId26" Type="http://schemas.openxmlformats.org/officeDocument/2006/relationships/hyperlink" Target="http://narodne-novine.nn.hr/clanci/sluzbeni/2015_02_19_398.html" TargetMode="External"/><Relationship Id="rId3" Type="http://schemas.openxmlformats.org/officeDocument/2006/relationships/numbering" Target="numbering.xml"/><Relationship Id="rId21" Type="http://schemas.openxmlformats.org/officeDocument/2006/relationships/hyperlink" Target="http://narodne-novine.nn.hr/clanci/sluzbeni/2009_02_20_420.html" TargetMode="External"/><Relationship Id="rId34" Type="http://schemas.openxmlformats.org/officeDocument/2006/relationships/hyperlink" Target="https://vlada.gov.hr/UserDocsImages/2016/Sjednice/2019/Srpanj/164%20sjednica%20VRH/UN%20Final/UN%20-%20zadnja%20-%20hrvatska%20verzija.pdf" TargetMode="External"/><Relationship Id="rId47"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s://www.zakon.hr/cms.htm?id=54052" TargetMode="External"/><Relationship Id="rId17" Type="http://schemas.openxmlformats.org/officeDocument/2006/relationships/hyperlink" Target="http://narodne-novine.nn.hr/clanci/sluzbeni/2003_04_69_817.html" TargetMode="External"/><Relationship Id="rId25" Type="http://schemas.openxmlformats.org/officeDocument/2006/relationships/hyperlink" Target="http://narodne-novine.nn.hr/clanci/sluzbeni/2011_10_120_2357.html" TargetMode="External"/><Relationship Id="rId33" Type="http://schemas.openxmlformats.org/officeDocument/2006/relationships/hyperlink" Target="https://vlada.gov.hr/UserDocsImages/2016/Sjednice/2019/Srpanj/164%20sjednica%20VRH/UN%20Final/UN%20-%20zadnja%20-%20hrvatska%20verzija.pdf" TargetMode="External"/><Relationship Id="rId38" Type="http://schemas.openxmlformats.org/officeDocument/2006/relationships/theme" Target="theme/theme1.xml"/><Relationship Id="rId46"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narodne-novine.nn.hr/clanci/sluzbeni/2003_04_53_679.html" TargetMode="External"/><Relationship Id="rId20" Type="http://schemas.openxmlformats.org/officeDocument/2006/relationships/hyperlink" Target="http://narodne-novine.nn.hr/clanci/sluzbeni/2007_02_19_774.html" TargetMode="External"/><Relationship Id="rId29" Type="http://schemas.openxmlformats.org/officeDocument/2006/relationships/hyperlink" Target="http://www.sabor.hr/Default.aspx?sec=50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akon.hr/cms.htm?id=52192" TargetMode="External"/><Relationship Id="rId24" Type="http://schemas.openxmlformats.org/officeDocument/2006/relationships/hyperlink" Target="http://narodne-novine.nn.hr/clanci/sluzbeni/2011_08_93_1983.html" TargetMode="External"/><Relationship Id="rId32" Type="http://schemas.openxmlformats.org/officeDocument/2006/relationships/hyperlink" Target="https://vlada.gov.hr/UserDocsImages/2016/Sjednice/2019/Srpanj/164%20sjednica%20VRH/UN%20Final/UN%20-%20zadnja%20-%20hrvatska%20verzija.pdf"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narodne-novine.nn.hr/clanci/sluzbeni/2000_11_109_2139.html" TargetMode="External"/><Relationship Id="rId23" Type="http://schemas.openxmlformats.org/officeDocument/2006/relationships/hyperlink" Target="http://narodne-novine.nn.hr/clanci/sluzbeni/2011_02_24_495.html" TargetMode="External"/><Relationship Id="rId28" Type="http://schemas.openxmlformats.org/officeDocument/2006/relationships/hyperlink" Target="http://narodne-novine.nn.hr/clanci/sluzbeni/2015_09_104_2036.html" TargetMode="External"/><Relationship Id="rId36" Type="http://schemas.openxmlformats.org/officeDocument/2006/relationships/footer" Target="footer1.xml"/><Relationship Id="rId10" Type="http://schemas.openxmlformats.org/officeDocument/2006/relationships/hyperlink" Target="https://www.zakon.hr/cms.htm?id=52195" TargetMode="External"/><Relationship Id="rId19" Type="http://schemas.openxmlformats.org/officeDocument/2006/relationships/hyperlink" Target="http://narodne-novine.nn.hr/clanci/sluzbeni/2006_04_44_1081.html" TargetMode="External"/><Relationship Id="rId31" Type="http://schemas.openxmlformats.org/officeDocument/2006/relationships/hyperlink" Target="https://vlada.gov.hr/UserDocsImages/2016/Sjednice/2019/Srpanj/164%20sjednica%20VRH/UN%20Final/UN%20-%20zadnja%20-%20hrvatska%20verzija.pdf" TargetMode="External"/><Relationship Id="rId4" Type="http://schemas.openxmlformats.org/officeDocument/2006/relationships/styles" Target="styles.xml"/><Relationship Id="rId9" Type="http://schemas.openxmlformats.org/officeDocument/2006/relationships/hyperlink" Target="http://narodne-novine.nn.hr/clanci/sluzbeni/2015_06_64_1221.html" TargetMode="External"/><Relationship Id="rId14" Type="http://schemas.openxmlformats.org/officeDocument/2006/relationships/hyperlink" Target="http://narodne-novine.nn.hr/clanci/sluzbeni/1999_11_116_1854.html" TargetMode="External"/><Relationship Id="rId22" Type="http://schemas.openxmlformats.org/officeDocument/2006/relationships/hyperlink" Target="http://narodne-novine.nn.hr/clanci/sluzbeni/2010_12_145_3671.html" TargetMode="External"/><Relationship Id="rId27" Type="http://schemas.openxmlformats.org/officeDocument/2006/relationships/hyperlink" Target="http://narodne-novine.nn.hr/clanci/sluzbeni/2015_06_66_1259.html" TargetMode="External"/><Relationship Id="rId30" Type="http://schemas.openxmlformats.org/officeDocument/2006/relationships/hyperlink" Target="http://www.mvep.hr/files/file/2018/1812131803-rezolucija-unga-hr-prf-final.pdf"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commission.europa.eu/publications/2019-european-semester-country-reports_hr" TargetMode="External"/><Relationship Id="rId18" Type="http://schemas.openxmlformats.org/officeDocument/2006/relationships/hyperlink" Target="https://podaci.dzs.hr/media/yegdgb5v/place.xlsx" TargetMode="External"/><Relationship Id="rId26" Type="http://schemas.openxmlformats.org/officeDocument/2006/relationships/hyperlink" Target="https://www.prs.hr/cms/post/675" TargetMode="External"/><Relationship Id="rId39" Type="http://schemas.openxmlformats.org/officeDocument/2006/relationships/hyperlink" Target="https://eige.europa.eu/publications/gender-equality-and-youth-opportunities-and-risks-digitalisation" TargetMode="External"/><Relationship Id="rId21" Type="http://schemas.openxmlformats.org/officeDocument/2006/relationships/hyperlink" Target="https://ec.europa.eu/eurostat/databrowser/view/sdg_05_40/default/table?lang=en" TargetMode="External"/><Relationship Id="rId34" Type="http://schemas.openxmlformats.org/officeDocument/2006/relationships/hyperlink" Target="https://www.prs.hr/cms/post/675" TargetMode="External"/><Relationship Id="rId42" Type="http://schemas.openxmlformats.org/officeDocument/2006/relationships/hyperlink" Target="https://digital-strategy.ec.europa.eu/en/policies/desi-croatia" TargetMode="External"/><Relationship Id="rId47" Type="http://schemas.openxmlformats.org/officeDocument/2006/relationships/hyperlink" Target="https://www.sabor.hr/hr/zastupnici/potpredsjednici" TargetMode="External"/><Relationship Id="rId50" Type="http://schemas.openxmlformats.org/officeDocument/2006/relationships/hyperlink" Target="https://podaci.dzs.hr/media/04pff1do/women_and_man_2022.pdf" TargetMode="External"/><Relationship Id="rId55" Type="http://schemas.openxmlformats.org/officeDocument/2006/relationships/hyperlink" Target="https://eige.europa.eu/gender-statistics/dgs/indicator/wmidm_bus_bus__wmid_comp_compex/bar/year:2022-B1/geo:HR/EGROUP:COMP/sex:M,W/UNIT:PC/POSITION:CEO/NACE:TOT" TargetMode="External"/><Relationship Id="rId63" Type="http://schemas.openxmlformats.org/officeDocument/2006/relationships/hyperlink" Target="https://www.hgk.hr/documents/dobrovoljni-nacionalni-pregled-ciljevi-odrzivog-razvoja-hrvatska5d2daef212fdc.pdf" TargetMode="External"/><Relationship Id="rId7" Type="http://schemas.openxmlformats.org/officeDocument/2006/relationships/hyperlink" Target="https://www.apprrr.hr/upisnik-poljoprivrednika/" TargetMode="External"/><Relationship Id="rId2" Type="http://schemas.openxmlformats.org/officeDocument/2006/relationships/hyperlink" Target="https://bit.ly/3h2uFvO" TargetMode="External"/><Relationship Id="rId16" Type="http://schemas.openxmlformats.org/officeDocument/2006/relationships/hyperlink" Target="https://gppg.prs.hr/wp-content/uploads/2020/06/Model-of-collective-agreement_hr.pdf" TargetMode="External"/><Relationship Id="rId20" Type="http://schemas.openxmlformats.org/officeDocument/2006/relationships/hyperlink" Target="https://podaci.dzs.hr/2022/hr/29178" TargetMode="External"/><Relationship Id="rId29" Type="http://schemas.openxmlformats.org/officeDocument/2006/relationships/hyperlink" Target="https://www.cepor.hr/wp-content/uploads/2015/03/CEPOR-Mala-i-srednja-poduze%C4%87a-u-HR-u-vrijeme-pandemije-COVID-19.pdf" TargetMode="External"/><Relationship Id="rId41" Type="http://schemas.openxmlformats.org/officeDocument/2006/relationships/hyperlink" Target="https://eige.europa.eu/publications/gender-equality-and-youth-opportunities-and-risks-digitalisation" TargetMode="External"/><Relationship Id="rId54" Type="http://schemas.openxmlformats.org/officeDocument/2006/relationships/hyperlink" Target="https://eige.europa.eu/gender-statistics/dgs" TargetMode="External"/><Relationship Id="rId62" Type="http://schemas.openxmlformats.org/officeDocument/2006/relationships/hyperlink" Target="https://dsju.hr/home" TargetMode="External"/><Relationship Id="rId1" Type="http://schemas.openxmlformats.org/officeDocument/2006/relationships/hyperlink" Target="https://bit.ly/2QTXSOr" TargetMode="External"/><Relationship Id="rId6" Type="http://schemas.openxmlformats.org/officeDocument/2006/relationships/hyperlink" Target="https://www.sabor.hr/hr/o-saboru/vazniji-propisi/ustav-republike-hrvatske-narodne-novine-broj-561990-1351997-81998-1132000" TargetMode="External"/><Relationship Id="rId11" Type="http://schemas.openxmlformats.org/officeDocument/2006/relationships/hyperlink" Target="https://bit.ly/3SRMM6Z" TargetMode="External"/><Relationship Id="rId24" Type="http://schemas.openxmlformats.org/officeDocument/2006/relationships/hyperlink" Target="https://ec.europa.eu/eurostat/databrowser/view/tps00185/default/table?lang=en" TargetMode="External"/><Relationship Id="rId32" Type="http://schemas.openxmlformats.org/officeDocument/2006/relationships/hyperlink" Target="https://www.prs.hr/application/images/uploads/IZVJESCE_O_RADU_2020_Pravobranit.pdf" TargetMode="External"/><Relationship Id="rId37" Type="http://schemas.openxmlformats.org/officeDocument/2006/relationships/hyperlink" Target="https://podaci.dzs.hr/media/04pff1do/women_and_man_2022.pdf" TargetMode="External"/><Relationship Id="rId40" Type="http://schemas.openxmlformats.org/officeDocument/2006/relationships/hyperlink" Target="https://eige.europa.eu/gender-equality-index/2020/country/HR" TargetMode="External"/><Relationship Id="rId45" Type="http://schemas.openxmlformats.org/officeDocument/2006/relationships/hyperlink" Target="https://www.sabor.hr/hr/zastupnici/statisticki-pokazatelji" TargetMode="External"/><Relationship Id="rId53" Type="http://schemas.openxmlformats.org/officeDocument/2006/relationships/hyperlink" Target="https://eige.europa.eu/gender-equality-index/2022/domain/power" TargetMode="External"/><Relationship Id="rId58" Type="http://schemas.openxmlformats.org/officeDocument/2006/relationships/hyperlink" Target="https://eige.europa.eu/gender-mainstreaming/what-is-gender-mainstreaming" TargetMode="External"/><Relationship Id="rId66" Type="http://schemas.openxmlformats.org/officeDocument/2006/relationships/hyperlink" Target="https://narodne-novine.nn.hr/clanci/sluzbeni/2017_11_107_2460.html" TargetMode="External"/><Relationship Id="rId5" Type="http://schemas.openxmlformats.org/officeDocument/2006/relationships/hyperlink" Target="https://bit.ly/3unUCcS" TargetMode="External"/><Relationship Id="rId15" Type="http://schemas.openxmlformats.org/officeDocument/2006/relationships/hyperlink" Target="https://podaci.dzs.hr/2022/hr/29252" TargetMode="External"/><Relationship Id="rId23" Type="http://schemas.openxmlformats.org/officeDocument/2006/relationships/hyperlink" Target="https://ravnopravnost.gov.hr/UserDocsImages/dokumenti/ConclusionsRecommendations.pdf" TargetMode="External"/><Relationship Id="rId28" Type="http://schemas.openxmlformats.org/officeDocument/2006/relationships/hyperlink" Target="https://podaci.dzs.hr/media/04pff1do/women_and_man_2022.pdf" TargetMode="External"/><Relationship Id="rId36" Type="http://schemas.openxmlformats.org/officeDocument/2006/relationships/hyperlink" Target="https://eige.europa.eu/publications/gender-equality-and-youth-opportunities-and-risks-digitalisation" TargetMode="External"/><Relationship Id="rId49" Type="http://schemas.openxmlformats.org/officeDocument/2006/relationships/hyperlink" Target="https://www.izbori.hr/site/UserDocsImages/2021/Lokalni%20izbori%202021/Rodna_statistika.pdf" TargetMode="External"/><Relationship Id="rId57" Type="http://schemas.openxmlformats.org/officeDocument/2006/relationships/hyperlink" Target="https://narodne-novine.nn.hr/clanci/sluzbeni/2021_02_13_230.html" TargetMode="External"/><Relationship Id="rId61" Type="http://schemas.openxmlformats.org/officeDocument/2006/relationships/hyperlink" Target="https://charter-equality.eu/atlas-of-signatories-of-thecharter/signataires.html?send=ok&amp;c_id=9&amp;nh_id=0&amp;ct_id=0" TargetMode="External"/><Relationship Id="rId10" Type="http://schemas.openxmlformats.org/officeDocument/2006/relationships/hyperlink" Target="https://www.aem.hr/vijesti/zakljucci-vijeca-eu-a-o-medijskoj-pismenosti/" TargetMode="External"/><Relationship Id="rId19" Type="http://schemas.openxmlformats.org/officeDocument/2006/relationships/hyperlink" Target="https://podaci.dzs.hr/media/04pff1do/women_and_man_2022.pdf" TargetMode="External"/><Relationship Id="rId31" Type="http://schemas.openxmlformats.org/officeDocument/2006/relationships/hyperlink" Target="https://ravnopravnost.gov.hr/UserDocsImages/arhiva/preuzimanje/dokumenti/nac_strat/istrazivanja/istr_izvj_ident_sand_dis.pdf" TargetMode="External"/><Relationship Id="rId44" Type="http://schemas.openxmlformats.org/officeDocument/2006/relationships/hyperlink" Target="https://ec.europa.eu/eurostat/tgm/refreshTableAction.do?tab=table&amp;plugin=1&amp;pcode=tsc00025&amp;language=en" TargetMode="External"/><Relationship Id="rId52" Type="http://schemas.openxmlformats.org/officeDocument/2006/relationships/hyperlink" Target="https://eige.europa.eu/gender-statistics/dgs/indicator/bpfa_g_offic_g14__wmid_socp_nat_empee_bm" TargetMode="External"/><Relationship Id="rId60" Type="http://schemas.openxmlformats.org/officeDocument/2006/relationships/hyperlink" Target="https://eige.europa.eu/gender-statistics/dgs/indicator/bpfa_h_offic_h3__bpfa_h3/metadata" TargetMode="External"/><Relationship Id="rId65" Type="http://schemas.openxmlformats.org/officeDocument/2006/relationships/hyperlink" Target="https://www.europarl.europa.eu/doceo/document/TA-9-2020-10-23_HR.html" TargetMode="External"/><Relationship Id="rId4" Type="http://schemas.openxmlformats.org/officeDocument/2006/relationships/hyperlink" Target="https://bit.ly/2QPUp41" TargetMode="External"/><Relationship Id="rId9" Type="http://schemas.openxmlformats.org/officeDocument/2006/relationships/hyperlink" Target="https://www.prs.hr/application/images/uploads/IZVJE%C5%A0%C4%86A/IZVJESCE_O_RADU_ZA_2019_Pravobra.pdf" TargetMode="External"/><Relationship Id="rId14" Type="http://schemas.openxmlformats.org/officeDocument/2006/relationships/hyperlink" Target="https://ec.europa.eu/eurostat/databrowser/view/tesem010/default/table?lang=en" TargetMode="External"/><Relationship Id="rId22" Type="http://schemas.openxmlformats.org/officeDocument/2006/relationships/hyperlink" Target="https://ravnopravnost.gov.hr/UserDocsImages/dokumenti/EIGE%20research%20note%20Long%20term%20care.pdf" TargetMode="External"/><Relationship Id="rId27" Type="http://schemas.openxmlformats.org/officeDocument/2006/relationships/hyperlink" Target="https://podaci.dzs.hr/2022/hr/29256" TargetMode="External"/><Relationship Id="rId30" Type="http://schemas.openxmlformats.org/officeDocument/2006/relationships/hyperlink" Target="http://appsso.eurostat.ec.europa.eu/nui/show.do?dataset=lfsa_ergan&amp;lang=en" TargetMode="External"/><Relationship Id="rId35" Type="http://schemas.openxmlformats.org/officeDocument/2006/relationships/hyperlink" Target="https://www.prs.hr/cms/post/675" TargetMode="External"/><Relationship Id="rId43" Type="http://schemas.openxmlformats.org/officeDocument/2006/relationships/hyperlink" Target="https://digital-strategy.ec.europa.eu/en/news/women-digital-scoreboard-2021" TargetMode="External"/><Relationship Id="rId48" Type="http://schemas.openxmlformats.org/officeDocument/2006/relationships/hyperlink" Target="https://podaci.dzs.hr/media/04pff1do/women_and_man_2022.pdf" TargetMode="External"/><Relationship Id="rId56" Type="http://schemas.openxmlformats.org/officeDocument/2006/relationships/hyperlink" Target="https://www.hanfa.hr/media/8254/giku-2021.pdf" TargetMode="External"/><Relationship Id="rId64" Type="http://schemas.openxmlformats.org/officeDocument/2006/relationships/hyperlink" Target="https://oeil.secure.europarl.europa.eu/oeil/popups/ficheprocedure.do?lang=en&amp;reference=2019/2167(INI)" TargetMode="External"/><Relationship Id="rId8" Type="http://schemas.openxmlformats.org/officeDocument/2006/relationships/hyperlink" Target="https://bit.ly/3sKcLT7" TargetMode="External"/><Relationship Id="rId51" Type="http://schemas.openxmlformats.org/officeDocument/2006/relationships/hyperlink" Target="https://eige.europa.eu/gender-statistics/dgs/indicator/wmidm_med_pbrc__wmid_media_pbrc_bm" TargetMode="External"/><Relationship Id="rId3" Type="http://schemas.openxmlformats.org/officeDocument/2006/relationships/hyperlink" Target="https://bit.ly/3vIKY52" TargetMode="External"/><Relationship Id="rId12" Type="http://schemas.openxmlformats.org/officeDocument/2006/relationships/hyperlink" Target="https://www.hrt.hr/dokumenti-zakoni-pravila-pravni-akti/" TargetMode="External"/><Relationship Id="rId17" Type="http://schemas.openxmlformats.org/officeDocument/2006/relationships/hyperlink" Target="https://eur-lex.europa.eu/legal-content/EN/TXT/?qid=1591720698631&amp;uri=CELEX%3A52020DC0511" TargetMode="External"/><Relationship Id="rId25" Type="http://schemas.openxmlformats.org/officeDocument/2006/relationships/hyperlink" Target="https://vlada.gov.hr/UserDocsImages/Vijesti/2021/srpanj/29%20srpnja/Plan%20oporavka%20i%20otpornosti%2C%20srpanj%202021..pdf" TargetMode="External"/><Relationship Id="rId33" Type="http://schemas.openxmlformats.org/officeDocument/2006/relationships/hyperlink" Target="https://bit.ly/3WcPkj3" TargetMode="External"/><Relationship Id="rId38" Type="http://schemas.openxmlformats.org/officeDocument/2006/relationships/hyperlink" Target="https://ec.europa.eu/eurostat/data/database" TargetMode="External"/><Relationship Id="rId46" Type="http://schemas.openxmlformats.org/officeDocument/2006/relationships/hyperlink" Target="https://www.sabor.hr/hr/zastupnici/klubovi-zastupnika" TargetMode="External"/><Relationship Id="rId59" Type="http://schemas.openxmlformats.org/officeDocument/2006/relationships/hyperlink" Target="https://www.un.org/womenwatch/daw/beijing/platform/plat1.h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85sTuZp56bSJRoAePS5tiYsr+A==">AMUW2mWLO9j++ruzoamcIMNdWEBHsQyKZZBDDyoJ6JqrOXfeYjU5msoblNpHo1Xq1HFgPDI4rm3GMt2e/SQkI0nyfLWVJlaO2/jQ6TGtmXosxAB/WuzQjNfJazIcplGa8Qeee6MJp5V0CC4ROayVxMQLKsaq3MpmLka1S2ZarqCrAGDyH3YONurJo6uh3CM4RX3Gvi/sFlZALtsRwvdkXyXKiiLhNAaLua1T6tbbWtr/aSVazDXAMfyF2KlkO4oRslFtdXumBcqKjncn0EdpLMfA1S/NMEkkEn0l1MXsvYBek/QThmIfWi3+wJ6/9hgns3musno1kKqyRCs9XUZGioXgHTe3KvLkg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D7FB46-CA36-4B65-8EF1-4C41EBB2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25634</Words>
  <Characters>146119</Characters>
  <Application>Microsoft Office Word</Application>
  <DocSecurity>0</DocSecurity>
  <Lines>1217</Lines>
  <Paragraphs>342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Sterk</dc:creator>
  <cp:lastModifiedBy>Martina Krajačić</cp:lastModifiedBy>
  <cp:revision>2</cp:revision>
  <cp:lastPrinted>2023-02-27T15:35:00Z</cp:lastPrinted>
  <dcterms:created xsi:type="dcterms:W3CDTF">2023-03-08T15:50:00Z</dcterms:created>
  <dcterms:modified xsi:type="dcterms:W3CDTF">2023-03-08T15:50:00Z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-921057561</vt:i4>
  </property>
</Properties>
</file>